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8"/>
          <w:lang w:val="pt-BR" w:eastAsia="zh-C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val="pt-BR" w:eastAsia="zh-CN" w:bidi="hi-IN"/>
        </w:rPr>
      </w:r>
    </w:p>
    <w:p>
      <w:pPr>
        <w:pStyle w:val="Normal"/>
        <w:spacing w:lineRule="auto" w:line="276" w:before="0" w:after="200"/>
        <w:jc w:val="center"/>
        <w:rPr>
          <w:lang w:val="pt-BR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val="pt-BR"/>
        </w:rPr>
        <w:t>DECLARAÇÃO ORÇAMENTÁRIA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t-BR"/>
        </w:rPr>
      </w:r>
    </w:p>
    <w:p>
      <w:pPr>
        <w:pStyle w:val="Normal"/>
        <w:spacing w:lineRule="auto" w:line="240"/>
        <w:jc w:val="both"/>
        <w:rPr>
          <w:lang w:val="pt-BR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pt-BR"/>
        </w:rPr>
        <w:t>Processo nº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pt-BR"/>
        </w:rPr>
        <w:t xml:space="preserve"> 23302.000684.2021-83</w:t>
      </w:r>
    </w:p>
    <w:p>
      <w:pPr>
        <w:pStyle w:val="Normal"/>
        <w:spacing w:lineRule="auto" w:line="240"/>
        <w:jc w:val="both"/>
        <w:rPr>
          <w:lang w:val="pt-BR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pt-BR"/>
        </w:rPr>
        <w:t>Objeto: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pt-BR"/>
        </w:rPr>
        <w:t xml:space="preserve"> Locação de Imóvel para o Espaço Administrativo da Reitoria</w:t>
      </w:r>
    </w:p>
    <w:p>
      <w:pPr>
        <w:pStyle w:val="Normal"/>
        <w:spacing w:lineRule="auto" w:line="240"/>
        <w:rPr/>
      </w:pPr>
      <w:bookmarkStart w:id="0" w:name="docs-internal-guid-9c7f7fc2-7fff-d18a-0305-a2d6830a8bcc"/>
      <w:bookmarkEnd w:id="0"/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sz w:val="24"/>
          <w:szCs w:val="24"/>
          <w:u w:val="none"/>
          <w:effect w:val="none"/>
          <w:lang w:val="pt-BR"/>
        </w:rPr>
        <w:t>Rubricas orçamentárias:</w:t>
      </w:r>
      <w:r>
        <w:rPr>
          <w:rFonts w:eastAsia="Times New Roman" w:cs="Times New Roman" w:ascii="Times New Roman" w:hAnsi="Times New Roman"/>
          <w:b w:val="false"/>
          <w:caps w:val="false"/>
          <w:smallCaps w:val="false"/>
          <w:strike w:val="false"/>
          <w:dstrike w:val="false"/>
          <w:color w:val="00000A"/>
          <w:sz w:val="24"/>
          <w:szCs w:val="24"/>
          <w:u w:val="none"/>
          <w:effect w:val="none"/>
          <w:lang w:val="pt-BR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sz w:val="24"/>
          <w:szCs w:val="24"/>
          <w:u w:val="none"/>
          <w:effect w:val="none"/>
          <w:lang w:val="pt-BR"/>
        </w:rPr>
        <w:t>Fonte 8100000000 - PTRES 171083 - Natureza de Despesa 33903910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pt-BR"/>
        </w:rPr>
        <w:t xml:space="preserve"> </w:t>
      </w:r>
    </w:p>
    <w:p>
      <w:pPr>
        <w:pStyle w:val="Normal"/>
        <w:spacing w:lineRule="auto" w:line="240"/>
        <w:jc w:val="both"/>
        <w:rPr>
          <w:lang w:val="pt-BR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pt-BR"/>
        </w:rPr>
        <w:t xml:space="preserve">Ação Governamental: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pt-BR"/>
        </w:rPr>
        <w:t xml:space="preserve">20RL                     </w:t>
      </w: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pt-BR"/>
        </w:rPr>
        <w:t xml:space="preserve">Tipo: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pt-BR"/>
        </w:rPr>
        <w:t>Atividade</w:t>
      </w:r>
    </w:p>
    <w:p>
      <w:pPr>
        <w:pStyle w:val="Normal"/>
        <w:spacing w:lineRule="auto" w:line="240"/>
        <w:jc w:val="both"/>
        <w:rPr>
          <w:lang w:val="pt-BR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pt-BR"/>
        </w:rPr>
        <w:t>Valor Total do Contrato: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pt-BR"/>
        </w:rPr>
        <w:t xml:space="preserve"> R$ 3.060.000,00 (três milhões e sessenta mil reais)</w:t>
      </w:r>
    </w:p>
    <w:p>
      <w:pPr>
        <w:pStyle w:val="Normal"/>
        <w:spacing w:lineRule="auto" w:line="240"/>
        <w:jc w:val="both"/>
        <w:rPr>
          <w:lang w:val="pt-BR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pt-BR"/>
        </w:rPr>
        <w:t>Valor estimado para exercício 2022: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pt-BR"/>
        </w:rPr>
        <w:t xml:space="preserve"> R$ 255.000,00 (duzentos e cinquenta e cinco mil reais)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t-BR"/>
        </w:rPr>
      </w:r>
    </w:p>
    <w:p>
      <w:pPr>
        <w:pStyle w:val="Normal"/>
        <w:spacing w:lineRule="auto" w:line="360" w:before="280" w:after="0"/>
        <w:ind w:firstLine="709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t-BR"/>
        </w:rPr>
      </w:r>
    </w:p>
    <w:p>
      <w:pPr>
        <w:pStyle w:val="Normal"/>
        <w:spacing w:lineRule="auto" w:line="360" w:before="280" w:after="0"/>
        <w:ind w:firstLine="709"/>
        <w:jc w:val="both"/>
        <w:rPr>
          <w:lang w:val="pt-BR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t-BR"/>
        </w:rPr>
        <w:t xml:space="preserve">Eu, no exercício da função de ordenador de despesas, nos termos do § 1º do art. 80 do Decreto-Lei 200/67 e do inciso II do art. 16 da Lei Complementar n.º 101/2000, em conformidade com os incisos I e II do art. 167 da CRFB/1988, bem como do inciso III do § 2º e do § 9º do art. 7º, além dos artigos 14 e 39, todos da Lei Federal n.º 8.666/93; </w:t>
      </w:r>
      <w:r>
        <w:rPr>
          <w:rFonts w:eastAsia="Times New Roman" w:cs="Times New Roman" w:ascii="Times New Roman" w:hAnsi="Times New Roman"/>
          <w:b/>
          <w:i/>
          <w:color w:val="00000A"/>
          <w:sz w:val="24"/>
          <w:szCs w:val="24"/>
          <w:u w:val="single"/>
          <w:lang w:val="pt-BR"/>
        </w:rPr>
        <w:t>declaro que há dotação orçamentária suficiente para a cobertura da despesa que se pretende realizar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pt-BR"/>
        </w:rPr>
        <w:t xml:space="preserve">, conforme objeto, valor e rubricas orçamentárias. Ademais, informo que a despesa segue planejamento e está em compatibilidade com o Plano Plurianual (PPA), com a Lei de Diretrizes Orçamentárias (LDO) e com a Lei Orçamentária Anual (LOA). </w:t>
      </w:r>
    </w:p>
    <w:p>
      <w:pPr>
        <w:pStyle w:val="Normal"/>
        <w:spacing w:lineRule="auto" w:line="360"/>
        <w:ind w:firstLine="708"/>
        <w:jc w:val="both"/>
        <w:rPr>
          <w:lang w:val="pt-BR"/>
        </w:rPr>
      </w:pPr>
      <w:r>
        <w:rPr>
          <w:rFonts w:eastAsia="Calibri" w:cs="Calibri" w:ascii="Calibri" w:hAnsi="Calibri"/>
          <w:color w:val="00000A"/>
          <w:lang w:val="pt-BR"/>
        </w:rPr>
        <w:t xml:space="preserve"> </w:t>
      </w:r>
    </w:p>
    <w:p>
      <w:pPr>
        <w:pStyle w:val="Normal"/>
        <w:widowControl w:val="false"/>
        <w:spacing w:lineRule="auto" w:line="240"/>
        <w:jc w:val="right"/>
        <w:rPr>
          <w:lang w:val="pt-BR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t-BR"/>
        </w:rPr>
        <w:t>Petrolina-PE, 12 de julho de 2022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pt-BR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pt-BR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pt-BR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pt-BR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pt-BR"/>
        </w:rPr>
      </w:r>
    </w:p>
    <w:p>
      <w:pPr>
        <w:pStyle w:val="Normal"/>
        <w:spacing w:lineRule="auto" w:line="240"/>
        <w:jc w:val="center"/>
        <w:rPr>
          <w:lang w:val="pt-BR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pt-BR"/>
        </w:rPr>
        <w:t>Jean Carlos Coelho de Alencar</w:t>
      </w:r>
    </w:p>
    <w:p>
      <w:pPr>
        <w:pStyle w:val="Normal"/>
        <w:spacing w:lineRule="auto" w:line="240"/>
        <w:jc w:val="center"/>
        <w:rPr>
          <w:lang w:val="pt-BR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t-BR"/>
        </w:rPr>
        <w:t>Pró-Reitor de Orçamento e Administração</w:t>
      </w:r>
    </w:p>
    <w:p>
      <w:pPr>
        <w:pStyle w:val="Normal"/>
        <w:tabs>
          <w:tab w:val="center" w:pos="4167" w:leader="none"/>
        </w:tabs>
        <w:spacing w:lineRule="auto" w:line="240"/>
        <w:ind w:right="170" w:hanging="0"/>
        <w:jc w:val="center"/>
        <w:rPr>
          <w:lang w:val="pt-BR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t-BR"/>
        </w:rPr>
        <w:t>Portaria nº 309, de 03/05/2016</w:t>
      </w:r>
    </w:p>
    <w:p>
      <w:pPr>
        <w:pStyle w:val="Normal"/>
        <w:spacing w:lineRule="auto" w:line="276" w:before="0" w:after="20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Reitoria – IF Sertão-PE</w:t>
      </w:r>
    </w:p>
    <w:sectPr>
      <w:headerReference w:type="default" r:id="rId2"/>
      <w:type w:val="nextPage"/>
      <w:pgSz w:w="11906" w:h="16838"/>
      <w:pgMar w:left="1133" w:right="1133" w:header="720" w:top="1440" w:footer="0" w:bottom="566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0"/>
    <w:family w:val="auto"/>
    <w:pitch w:val="default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 w:before="0" w:after="200"/>
      <w:rPr>
        <w:sz w:val="24"/>
        <w:szCs w:val="24"/>
        <w:lang w:val="pt-BR"/>
      </w:rPr>
    </w:pPr>
    <w:r>
      <w:rPr>
        <w:sz w:val="24"/>
        <w:szCs w:val="24"/>
        <w:lang w:val="pt-BR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107950</wp:posOffset>
          </wp:positionV>
          <wp:extent cx="1310640" cy="41910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184" t="-19762" r="-5184" b="-19762"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2626360</wp:posOffset>
          </wp:positionH>
          <wp:positionV relativeFrom="paragraph">
            <wp:posOffset>-109220</wp:posOffset>
          </wp:positionV>
          <wp:extent cx="865505" cy="843915"/>
          <wp:effectExtent l="0" t="0" r="0" b="0"/>
          <wp:wrapNone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7518" t="-17758" r="-17518" b="-17706"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left" w:pos="7180" w:leader="none"/>
      </w:tabs>
      <w:spacing w:lineRule="auto" w:line="276" w:before="0" w:after="200"/>
      <w:rPr>
        <w:b/>
        <w:b/>
        <w:color w:val="00000A"/>
        <w:sz w:val="24"/>
        <w:szCs w:val="24"/>
        <w:lang w:val="pt-BR"/>
      </w:rPr>
    </w:pPr>
    <w:r>
      <w:rPr>
        <w:b/>
        <w:color w:val="00000A"/>
        <w:sz w:val="24"/>
        <w:szCs w:val="24"/>
        <w:lang w:val="pt-BR"/>
      </w:rPr>
    </w:r>
  </w:p>
  <w:p>
    <w:pPr>
      <w:pStyle w:val="Normal"/>
      <w:tabs>
        <w:tab w:val="left" w:pos="7180" w:leader="none"/>
      </w:tabs>
      <w:spacing w:lineRule="auto" w:line="276"/>
      <w:jc w:val="center"/>
      <w:rPr>
        <w:rFonts w:ascii="Calibri" w:hAnsi="Calibri" w:eastAsia="Calibri" w:cs="Calibri"/>
        <w:color w:val="00000A"/>
      </w:rPr>
    </w:pPr>
    <w:r>
      <w:rPr>
        <w:b/>
        <w:color w:val="00000A"/>
        <w:sz w:val="24"/>
        <w:szCs w:val="24"/>
        <w:lang w:val="pt-BR"/>
      </w:rPr>
      <w:t xml:space="preserve"> </w:t>
    </w:r>
    <w:r>
      <w:rPr>
        <w:b/>
        <w:color w:val="00000A"/>
        <w:sz w:val="24"/>
        <w:szCs w:val="24"/>
        <w:lang w:val="pt-BR"/>
      </w:rPr>
      <w:t>MINISTÉRIO DA EDUCAÇÃO</w:t>
    </w:r>
  </w:p>
  <w:p>
    <w:pPr>
      <w:pStyle w:val="Normal"/>
      <w:spacing w:lineRule="auto" w:line="276"/>
      <w:jc w:val="center"/>
      <w:rPr>
        <w:b/>
        <w:b/>
        <w:color w:val="00000A"/>
        <w:sz w:val="16"/>
        <w:szCs w:val="16"/>
      </w:rPr>
    </w:pPr>
    <w:r>
      <w:rPr>
        <w:b/>
        <w:color w:val="00000A"/>
        <w:sz w:val="16"/>
        <w:szCs w:val="16"/>
        <w:lang w:val="pt-BR"/>
      </w:rPr>
      <w:t>SECRETARIA DE EDUCAÇÃO PROFISSIONAL E TECNOLÓGICA</w:t>
    </w:r>
  </w:p>
  <w:p>
    <w:pPr>
      <w:pStyle w:val="Normal"/>
      <w:spacing w:lineRule="auto" w:line="276"/>
      <w:jc w:val="center"/>
      <w:rPr>
        <w:b/>
        <w:b/>
        <w:color w:val="00000A"/>
        <w:sz w:val="16"/>
        <w:szCs w:val="16"/>
      </w:rPr>
    </w:pPr>
    <w:r>
      <w:rPr>
        <w:b/>
        <w:color w:val="00000A"/>
        <w:sz w:val="16"/>
        <w:szCs w:val="16"/>
        <w:lang w:val="pt-BR"/>
      </w:rPr>
      <w:t>INSTITUTO FEDERAL DE EDUCAÇÃO, CIÊNCIA E TECNOLOGIA DO SERTÃO PERNAMBUCANO</w:t>
    </w:r>
  </w:p>
  <w:p>
    <w:pPr>
      <w:pStyle w:val="Normal"/>
      <w:spacing w:lineRule="auto" w:line="276"/>
      <w:jc w:val="center"/>
      <w:rPr>
        <w:b/>
        <w:b/>
        <w:sz w:val="16"/>
        <w:szCs w:val="16"/>
      </w:rPr>
    </w:pPr>
    <w:r>
      <w:rPr>
        <w:b/>
        <w:sz w:val="16"/>
        <w:szCs w:val="16"/>
        <w:lang w:val="pt-BR"/>
      </w:rPr>
      <w:t>PRÓ-REITORIA DE ORÇAMENTO E ADMINISTRAÇÃO</w:t>
    </w:r>
  </w:p>
  <w:p>
    <w:pPr>
      <w:pStyle w:val="Normal"/>
      <w:spacing w:lineRule="auto" w:line="276"/>
      <w:jc w:val="center"/>
      <w:rPr>
        <w:b/>
        <w:b/>
        <w:sz w:val="16"/>
        <w:szCs w:val="16"/>
        <w:lang w:val="pt-BR"/>
      </w:rPr>
    </w:pPr>
    <w:bookmarkStart w:id="1" w:name="__UnoMark__4119_1411553497"/>
    <w:bookmarkStart w:id="2" w:name="__UnoMark__4119_1411553497"/>
    <w:bookmarkEnd w:id="2"/>
    <w:r>
      <w:rPr>
        <w:b/>
        <w:sz w:val="16"/>
        <w:szCs w:val="16"/>
        <w:lang w:val="pt-BR"/>
      </w:rPr>
      <w:pict>
        <v:shapetype id="shapetype_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" o:spid="shape_0" fillcolor="silver" stroked="f" style="position:absolute;margin-left:0.1pt;margin-top:270.05pt;width:481.8pt;height:129.05pt;rotation:315;mso-position-horizontal:center;mso-position-vertical:center;mso-position-vertical-relative:margin" type="shapetype_136">
          <v:path textpathok="t"/>
          <v:textpath on="t" fitshape="t" string="MINUTA" style="font-family:&quot;Liberation Sans&quot;;font-size:11pt"/>
          <w10:wrap type="none"/>
          <v:fill o:detectmouseclick="t" type="solid" color2="#3f3f3f" opacity="0.5"/>
          <v:stroke color="#3465a4" joinstyle="round" endcap="flat"/>
        </v:shape>
      </w:pic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276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400" w:after="120"/>
      <w:jc w:val="left"/>
    </w:pPr>
    <w:rPr>
      <w:rFonts w:ascii="Arial" w:hAnsi="Arial" w:eastAsia="Arial" w:cs="Arial"/>
      <w:color w:val="00000A"/>
      <w:kern w:val="0"/>
      <w:sz w:val="40"/>
      <w:szCs w:val="40"/>
      <w:lang w:eastAsia="zh-CN" w:bidi="hi-IN"/>
    </w:rPr>
  </w:style>
  <w:style w:type="paragraph" w:styleId="Ttulo2">
    <w:name w:val="Heading 2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360" w:after="120"/>
      <w:jc w:val="left"/>
    </w:pPr>
    <w:rPr>
      <w:rFonts w:ascii="Arial" w:hAnsi="Arial" w:eastAsia="Arial" w:cs="Arial"/>
      <w:b w:val="false"/>
      <w:color w:val="00000A"/>
      <w:kern w:val="0"/>
      <w:sz w:val="32"/>
      <w:szCs w:val="32"/>
      <w:lang w:eastAsia="zh-CN" w:bidi="hi-IN"/>
    </w:rPr>
  </w:style>
  <w:style w:type="paragraph" w:styleId="Ttulo3">
    <w:name w:val="Heading 3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320" w:after="80"/>
      <w:jc w:val="left"/>
    </w:pPr>
    <w:rPr>
      <w:rFonts w:ascii="Arial" w:hAnsi="Arial" w:eastAsia="Arial" w:cs="Arial"/>
      <w:b w:val="false"/>
      <w:color w:val="434343"/>
      <w:kern w:val="0"/>
      <w:sz w:val="28"/>
      <w:szCs w:val="28"/>
      <w:lang w:eastAsia="zh-CN" w:bidi="hi-IN"/>
    </w:rPr>
  </w:style>
  <w:style w:type="paragraph" w:styleId="Ttulo4">
    <w:name w:val="Heading 4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280" w:after="80"/>
      <w:jc w:val="left"/>
    </w:pPr>
    <w:rPr>
      <w:rFonts w:ascii="Arial" w:hAnsi="Arial" w:eastAsia="Arial" w:cs="Arial"/>
      <w:color w:val="666666"/>
      <w:kern w:val="0"/>
      <w:sz w:val="24"/>
      <w:szCs w:val="24"/>
      <w:lang w:eastAsia="zh-CN" w:bidi="hi-IN"/>
    </w:rPr>
  </w:style>
  <w:style w:type="paragraph" w:styleId="Ttulo5">
    <w:name w:val="Heading 5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240" w:after="80"/>
      <w:jc w:val="left"/>
    </w:pPr>
    <w:rPr>
      <w:rFonts w:ascii="Arial" w:hAnsi="Arial" w:eastAsia="Arial" w:cs="Arial"/>
      <w:color w:val="666666"/>
      <w:kern w:val="0"/>
      <w:sz w:val="22"/>
      <w:szCs w:val="22"/>
      <w:lang w:eastAsia="zh-CN" w:bidi="hi-IN"/>
    </w:rPr>
  </w:style>
  <w:style w:type="paragraph" w:styleId="Ttulo6">
    <w:name w:val="Heading 6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240" w:after="80"/>
      <w:jc w:val="left"/>
    </w:pPr>
    <w:rPr>
      <w:rFonts w:ascii="Arial" w:hAnsi="Arial" w:eastAsia="Arial" w:cs="Arial"/>
      <w:i/>
      <w:color w:val="666666"/>
      <w:kern w:val="0"/>
      <w:sz w:val="22"/>
      <w:szCs w:val="22"/>
      <w:lang w:eastAsia="zh-CN" w:bidi="hi-I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">
    <w:name w:val="Head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LibreOffice/5.4.7.2$Windows_X86_64 LibreOffice_project/c838ef25c16710f8838b1faec480ebba495259d0</Application>
  <Pages>1</Pages>
  <Words>229</Words>
  <Characters>1220</Characters>
  <CharactersWithSpaces>1457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2022-07-12T11:23:20Z</dcterms:modified>
  <cp:revision>4</cp:revision>
  <dc:subject/>
  <dc:title/>
</cp:coreProperties>
</file>