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0" w:line="276" w:lineRule="auto"/>
        <w:ind w:left="0" w:right="-15" w:firstLine="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2">
      <w:pPr>
        <w:spacing w:after="120" w:before="0" w:line="276" w:lineRule="auto"/>
        <w:ind w:left="0" w:right="-15" w:firstLine="0"/>
        <w:jc w:val="center"/>
        <w:rPr>
          <w:rFonts w:ascii="Arial" w:cs="Arial" w:eastAsia="Arial" w:hAnsi="Arial"/>
          <w:b w:val="1"/>
          <w:color w:val="000000"/>
          <w:sz w:val="22"/>
          <w:szCs w:val="22"/>
        </w:rPr>
      </w:pPr>
      <w:r w:rsidDel="00000000" w:rsidR="00000000" w:rsidRPr="00000000">
        <w:rPr>
          <w:b w:val="1"/>
          <w:color w:val="000000"/>
          <w:sz w:val="22"/>
          <w:szCs w:val="22"/>
          <w:rtl w:val="0"/>
        </w:rPr>
        <w:t xml:space="preserve">PROJETO BÁSICO </w:t>
      </w:r>
      <w:r w:rsidDel="00000000" w:rsidR="00000000" w:rsidRPr="00000000">
        <w:rPr>
          <w:rtl w:val="0"/>
        </w:rPr>
      </w:r>
    </w:p>
    <w:p w:rsidR="00000000" w:rsidDel="00000000" w:rsidP="00000000" w:rsidRDefault="00000000" w:rsidRPr="00000000" w14:paraId="00000003">
      <w:pPr>
        <w:spacing w:after="0" w:before="57" w:line="276" w:lineRule="auto"/>
        <w:ind w:left="0" w:right="0" w:firstLine="0"/>
        <w:jc w:val="center"/>
        <w:rPr>
          <w:rFonts w:ascii="Arial" w:cs="Arial" w:eastAsia="Arial" w:hAnsi="Arial"/>
          <w:b w:val="1"/>
          <w:i w:val="0"/>
          <w:color w:val="00000a"/>
          <w:sz w:val="22"/>
          <w:szCs w:val="22"/>
        </w:rPr>
      </w:pPr>
      <w:r w:rsidDel="00000000" w:rsidR="00000000" w:rsidRPr="00000000">
        <w:rPr>
          <w:b w:val="1"/>
          <w:i w:val="0"/>
          <w:color w:val="00000a"/>
          <w:sz w:val="22"/>
          <w:szCs w:val="22"/>
          <w:rtl w:val="0"/>
        </w:rPr>
        <w:t xml:space="preserve">INEXIGIBILIDADE DE LICITAÇÃO (SERVIÇO DE CAPACITAÇÃO)</w:t>
      </w:r>
      <w:r w:rsidDel="00000000" w:rsidR="00000000" w:rsidRPr="00000000">
        <w:rPr>
          <w:rtl w:val="0"/>
        </w:rPr>
      </w:r>
    </w:p>
    <w:p w:rsidR="00000000" w:rsidDel="00000000" w:rsidP="00000000" w:rsidRDefault="00000000" w:rsidRPr="00000000" w14:paraId="00000004">
      <w:pPr>
        <w:spacing w:after="0" w:before="57" w:line="276" w:lineRule="auto"/>
        <w:ind w:left="0" w:right="0" w:firstLine="0"/>
        <w:jc w:val="center"/>
        <w:rPr>
          <w:rFonts w:ascii="Arial" w:cs="Arial" w:eastAsia="Arial" w:hAnsi="Arial"/>
          <w:b w:val="0"/>
          <w:i w:val="0"/>
          <w:color w:val="00000a"/>
          <w:sz w:val="22"/>
          <w:szCs w:val="22"/>
        </w:rPr>
      </w:pPr>
      <w:r w:rsidDel="00000000" w:rsidR="00000000" w:rsidRPr="00000000">
        <w:rPr>
          <w:b w:val="0"/>
          <w:i w:val="0"/>
          <w:color w:val="00000a"/>
          <w:sz w:val="22"/>
          <w:szCs w:val="22"/>
          <w:rtl w:val="0"/>
        </w:rPr>
        <w:t xml:space="preserve">Processo n.º __________.____________._______-___</w:t>
      </w:r>
      <w:r w:rsidDel="00000000" w:rsidR="00000000" w:rsidRPr="00000000">
        <w:rPr>
          <w:rtl w:val="0"/>
        </w:rPr>
      </w:r>
    </w:p>
    <w:p w:rsidR="00000000" w:rsidDel="00000000" w:rsidP="00000000" w:rsidRDefault="00000000" w:rsidRPr="00000000" w14:paraId="00000005">
      <w:pPr>
        <w:spacing w:after="0" w:before="57" w:line="276" w:lineRule="auto"/>
        <w:ind w:left="0" w:right="0" w:firstLine="0"/>
        <w:jc w:val="center"/>
        <w:rPr>
          <w:rFonts w:ascii="Arial" w:cs="Arial" w:eastAsia="Arial" w:hAnsi="Arial"/>
          <w:b w:val="0"/>
          <w:i w:val="0"/>
          <w:color w:val="00000a"/>
          <w:sz w:val="22"/>
          <w:szCs w:val="22"/>
        </w:rPr>
      </w:pPr>
      <w:r w:rsidDel="00000000" w:rsidR="00000000" w:rsidRPr="00000000">
        <w:rPr>
          <w:rtl w:val="0"/>
        </w:rPr>
      </w:r>
    </w:p>
    <w:p w:rsidR="00000000" w:rsidDel="00000000" w:rsidP="00000000" w:rsidRDefault="00000000" w:rsidRPr="00000000" w14:paraId="00000006">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80" w:line="276" w:lineRule="auto"/>
        <w:ind w:left="64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OBJETO</w:t>
      </w:r>
    </w:p>
    <w:p w:rsidR="00000000" w:rsidDel="00000000" w:rsidP="00000000" w:rsidRDefault="00000000" w:rsidRPr="00000000" w14:paraId="00000007">
      <w:pPr>
        <w:spacing w:after="120" w:before="120" w:line="276" w:lineRule="auto"/>
        <w:ind w:left="1141" w:right="0" w:firstLine="0"/>
        <w:jc w:val="both"/>
        <w:rPr>
          <w:rFonts w:ascii="Arial" w:cs="Arial" w:eastAsia="Arial" w:hAnsi="Arial"/>
          <w:i w:val="1"/>
          <w:color w:val="ff0000"/>
          <w:sz w:val="22"/>
          <w:szCs w:val="22"/>
        </w:rPr>
      </w:pPr>
      <w:r w:rsidDel="00000000" w:rsidR="00000000" w:rsidRPr="00000000">
        <w:rPr>
          <w:rtl w:val="0"/>
        </w:rPr>
      </w:r>
    </w:p>
    <w:p w:rsidR="00000000" w:rsidDel="00000000" w:rsidP="00000000" w:rsidRDefault="00000000" w:rsidRPr="00000000" w14:paraId="00000008">
      <w:pPr>
        <w:widowControl w:val="1"/>
        <w:numPr>
          <w:ilvl w:val="1"/>
          <w:numId w:val="1"/>
        </w:numPr>
        <w:spacing w:after="120" w:before="120" w:line="276" w:lineRule="auto"/>
        <w:ind w:left="0" w:right="0" w:firstLine="0"/>
        <w:jc w:val="both"/>
        <w:rPr>
          <w:rFonts w:ascii="Arial" w:cs="Arial" w:eastAsia="Arial" w:hAnsi="Arial"/>
          <w:i w:val="0"/>
          <w:color w:val="00000a"/>
          <w:sz w:val="22"/>
          <w:szCs w:val="22"/>
        </w:rPr>
      </w:pPr>
      <w:r w:rsidDel="00000000" w:rsidR="00000000" w:rsidRPr="00000000">
        <w:rPr>
          <w:i w:val="0"/>
          <w:color w:val="00000a"/>
          <w:sz w:val="22"/>
          <w:szCs w:val="22"/>
          <w:rtl w:val="0"/>
        </w:rPr>
        <w:t xml:space="preserve">Contratação de empresa especializada para capacitação servidores junto ao Sistema Integrado de Gestão Patrimonial (SIADS), com foco na implementação e execução, conforme condições, quantidades e exigências estabelecidas neste instrumento e seus anexos:</w:t>
      </w: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57" w:line="276" w:lineRule="auto"/>
        <w:ind w:left="567" w:right="0" w:firstLine="0"/>
        <w:jc w:val="left"/>
        <w:rPr>
          <w:rFonts w:ascii="Arial" w:cs="Arial" w:eastAsia="Arial" w:hAnsi="Arial"/>
          <w:b w:val="1"/>
          <w:i w:val="0"/>
          <w:smallCaps w:val="0"/>
          <w:strike w:val="0"/>
          <w:color w:val="00000a"/>
          <w:sz w:val="22"/>
          <w:szCs w:val="22"/>
          <w:u w:val="none"/>
          <w:shd w:fill="auto" w:val="clear"/>
          <w:vertAlign w:val="baseline"/>
        </w:rPr>
      </w:pPr>
      <w:r w:rsidDel="00000000" w:rsidR="00000000" w:rsidRPr="00000000">
        <w:rPr>
          <w:rtl w:val="0"/>
        </w:rPr>
      </w:r>
    </w:p>
    <w:tbl>
      <w:tblPr>
        <w:tblStyle w:val="Table1"/>
        <w:tblW w:w="9239.0" w:type="dxa"/>
        <w:jc w:val="left"/>
        <w:tblInd w:w="108.0" w:type="dxa"/>
        <w:tblBorders>
          <w:top w:color="000001" w:space="0" w:sz="4" w:val="single"/>
          <w:left w:color="000001" w:space="0" w:sz="4" w:val="single"/>
          <w:bottom w:color="000001" w:space="0" w:sz="4" w:val="single"/>
          <w:insideH w:color="000001" w:space="0" w:sz="4" w:val="single"/>
        </w:tblBorders>
        <w:tblLayout w:type="fixed"/>
        <w:tblLook w:val="0000"/>
      </w:tblPr>
      <w:tblGrid>
        <w:gridCol w:w="1080"/>
        <w:gridCol w:w="734"/>
        <w:gridCol w:w="3915"/>
        <w:gridCol w:w="1082"/>
        <w:gridCol w:w="1243"/>
        <w:gridCol w:w="1185"/>
        <w:tblGridChange w:id="0">
          <w:tblGrid>
            <w:gridCol w:w="1080"/>
            <w:gridCol w:w="734"/>
            <w:gridCol w:w="3915"/>
            <w:gridCol w:w="1082"/>
            <w:gridCol w:w="1243"/>
            <w:gridCol w:w="1185"/>
          </w:tblGrid>
        </w:tblGridChange>
      </w:tblGrid>
      <w:tr>
        <w:trPr>
          <w:cantSplit w:val="0"/>
          <w:tblHeader w:val="0"/>
        </w:trPr>
        <w:tc>
          <w:tcPr>
            <w:tcBorders>
              <w:top w:color="000001" w:space="0" w:sz="4" w:val="single"/>
              <w:left w:color="000001" w:space="0" w:sz="4" w:val="single"/>
              <w:bottom w:color="000001" w:space="0" w:sz="4" w:val="single"/>
            </w:tcBorders>
            <w:shd w:fill="cccccc" w:val="clear"/>
            <w:tcMar>
              <w:left w:w="93.0" w:type="dxa"/>
            </w:tcMar>
            <w:vAlign w:val="center"/>
          </w:tcPr>
          <w:p w:rsidR="00000000" w:rsidDel="00000000" w:rsidP="00000000" w:rsidRDefault="00000000" w:rsidRPr="00000000" w14:paraId="0000000A">
            <w:pPr>
              <w:spacing w:after="0" w:before="57" w:line="276" w:lineRule="auto"/>
              <w:ind w:left="0" w:right="0" w:firstLine="0"/>
              <w:jc w:val="center"/>
              <w:rPr>
                <w:rFonts w:ascii="Arial" w:cs="Arial" w:eastAsia="Arial" w:hAnsi="Arial"/>
                <w:b w:val="1"/>
                <w:i w:val="0"/>
                <w:color w:val="00000a"/>
                <w:sz w:val="20"/>
                <w:szCs w:val="20"/>
              </w:rPr>
            </w:pPr>
            <w:r w:rsidDel="00000000" w:rsidR="00000000" w:rsidRPr="00000000">
              <w:rPr>
                <w:b w:val="1"/>
                <w:i w:val="0"/>
                <w:color w:val="00000a"/>
                <w:sz w:val="20"/>
                <w:szCs w:val="20"/>
                <w:rtl w:val="0"/>
              </w:rPr>
              <w:t xml:space="preserve">CATSER</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cccccc" w:val="clear"/>
            <w:tcMar>
              <w:left w:w="93.0" w:type="dxa"/>
            </w:tcMar>
            <w:vAlign w:val="center"/>
          </w:tcPr>
          <w:p w:rsidR="00000000" w:rsidDel="00000000" w:rsidP="00000000" w:rsidRDefault="00000000" w:rsidRPr="00000000" w14:paraId="0000000B">
            <w:pPr>
              <w:spacing w:after="0" w:before="57" w:line="276" w:lineRule="auto"/>
              <w:ind w:left="0" w:right="0" w:firstLine="0"/>
              <w:jc w:val="center"/>
              <w:rPr>
                <w:rFonts w:ascii="Arial" w:cs="Arial" w:eastAsia="Arial" w:hAnsi="Arial"/>
                <w:b w:val="1"/>
                <w:i w:val="0"/>
                <w:color w:val="00000a"/>
                <w:sz w:val="20"/>
                <w:szCs w:val="20"/>
              </w:rPr>
            </w:pPr>
            <w:r w:rsidDel="00000000" w:rsidR="00000000" w:rsidRPr="00000000">
              <w:rPr>
                <w:b w:val="1"/>
                <w:i w:val="0"/>
                <w:color w:val="00000a"/>
                <w:sz w:val="20"/>
                <w:szCs w:val="20"/>
                <w:rtl w:val="0"/>
              </w:rPr>
              <w:t xml:space="preserve">ITEM </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cccccc" w:val="clear"/>
            <w:tcMar>
              <w:left w:w="93.0" w:type="dxa"/>
            </w:tcM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76" w:lineRule="auto"/>
              <w:ind w:left="0" w:right="0" w:firstLine="0"/>
              <w:jc w:val="center"/>
              <w:rPr>
                <w:rFonts w:ascii="Arial" w:cs="Arial" w:eastAsia="Arial" w:hAnsi="Arial"/>
                <w:b w:val="1"/>
                <w:i w:val="0"/>
                <w:smallCaps w:val="0"/>
                <w:strike w:val="0"/>
                <w:color w:val="00000a"/>
                <w:sz w:val="20"/>
                <w:szCs w:val="20"/>
                <w:u w:val="none"/>
                <w:shd w:fill="auto" w:val="clear"/>
                <w:vertAlign w:val="baseline"/>
              </w:rPr>
            </w:pPr>
            <w:r w:rsidDel="00000000" w:rsidR="00000000" w:rsidRPr="00000000">
              <w:rPr>
                <w:rFonts w:ascii="Arial" w:cs="Arial" w:eastAsia="Arial" w:hAnsi="Arial"/>
                <w:b w:val="1"/>
                <w:i w:val="0"/>
                <w:smallCaps w:val="0"/>
                <w:strike w:val="0"/>
                <w:color w:val="00000a"/>
                <w:sz w:val="20"/>
                <w:szCs w:val="20"/>
                <w:u w:val="none"/>
                <w:shd w:fill="auto" w:val="clear"/>
                <w:vertAlign w:val="baseline"/>
                <w:rtl w:val="0"/>
              </w:rPr>
              <w:t xml:space="preserve">DESCRIÇÃO</w:t>
            </w:r>
          </w:p>
        </w:tc>
        <w:tc>
          <w:tcPr>
            <w:tcBorders>
              <w:top w:color="000001" w:space="0" w:sz="4" w:val="single"/>
              <w:left w:color="000001" w:space="0" w:sz="4" w:val="single"/>
              <w:bottom w:color="000001" w:space="0" w:sz="4" w:val="single"/>
              <w:right w:color="000001" w:space="0" w:sz="4" w:val="single"/>
            </w:tcBorders>
            <w:shd w:fill="cccccc" w:val="clear"/>
            <w:tcMar>
              <w:left w:w="93.0" w:type="dxa"/>
            </w:tcMar>
            <w:vAlign w:val="center"/>
          </w:tcPr>
          <w:p w:rsidR="00000000" w:rsidDel="00000000" w:rsidP="00000000" w:rsidRDefault="00000000" w:rsidRPr="00000000" w14:paraId="0000000D">
            <w:pPr>
              <w:spacing w:after="0" w:before="57" w:line="276" w:lineRule="auto"/>
              <w:ind w:left="0" w:right="0" w:firstLine="0"/>
              <w:jc w:val="center"/>
              <w:rPr>
                <w:rFonts w:ascii="Arial" w:cs="Arial" w:eastAsia="Arial" w:hAnsi="Arial"/>
                <w:b w:val="1"/>
                <w:i w:val="0"/>
                <w:color w:val="00000a"/>
                <w:sz w:val="20"/>
                <w:szCs w:val="20"/>
              </w:rPr>
            </w:pPr>
            <w:r w:rsidDel="00000000" w:rsidR="00000000" w:rsidRPr="00000000">
              <w:rPr>
                <w:b w:val="1"/>
                <w:i w:val="0"/>
                <w:color w:val="00000a"/>
                <w:sz w:val="20"/>
                <w:szCs w:val="20"/>
                <w:rtl w:val="0"/>
              </w:rPr>
              <w:t xml:space="preserve">QUANT.</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cccccc" w:val="clear"/>
            <w:tcMar>
              <w:left w:w="93.0" w:type="dxa"/>
            </w:tcMar>
            <w:vAlign w:val="center"/>
          </w:tcPr>
          <w:p w:rsidR="00000000" w:rsidDel="00000000" w:rsidP="00000000" w:rsidRDefault="00000000" w:rsidRPr="00000000" w14:paraId="0000000E">
            <w:pPr>
              <w:spacing w:after="0" w:before="57" w:line="276" w:lineRule="auto"/>
              <w:ind w:left="0" w:right="0" w:firstLine="0"/>
              <w:jc w:val="center"/>
              <w:rPr>
                <w:rFonts w:ascii="Arial" w:cs="Arial" w:eastAsia="Arial" w:hAnsi="Arial"/>
                <w:b w:val="1"/>
                <w:i w:val="0"/>
                <w:color w:val="00000a"/>
                <w:sz w:val="20"/>
                <w:szCs w:val="20"/>
              </w:rPr>
            </w:pPr>
            <w:r w:rsidDel="00000000" w:rsidR="00000000" w:rsidRPr="00000000">
              <w:rPr>
                <w:b w:val="1"/>
                <w:i w:val="0"/>
                <w:color w:val="00000a"/>
                <w:sz w:val="20"/>
                <w:szCs w:val="20"/>
                <w:rtl w:val="0"/>
              </w:rPr>
              <w:t xml:space="preserve">HORÁRIO/</w:t>
            </w:r>
            <w:r w:rsidDel="00000000" w:rsidR="00000000" w:rsidRPr="00000000">
              <w:rPr>
                <w:rtl w:val="0"/>
              </w:rPr>
            </w:r>
          </w:p>
          <w:p w:rsidR="00000000" w:rsidDel="00000000" w:rsidP="00000000" w:rsidRDefault="00000000" w:rsidRPr="00000000" w14:paraId="0000000F">
            <w:pPr>
              <w:spacing w:after="0" w:before="57" w:line="276" w:lineRule="auto"/>
              <w:ind w:left="0" w:right="0" w:firstLine="0"/>
              <w:jc w:val="center"/>
              <w:rPr>
                <w:rFonts w:ascii="Arial" w:cs="Arial" w:eastAsia="Arial" w:hAnsi="Arial"/>
                <w:b w:val="1"/>
                <w:i w:val="0"/>
                <w:color w:val="00000a"/>
                <w:sz w:val="20"/>
                <w:szCs w:val="20"/>
              </w:rPr>
            </w:pPr>
            <w:r w:rsidDel="00000000" w:rsidR="00000000" w:rsidRPr="00000000">
              <w:rPr>
                <w:b w:val="1"/>
                <w:i w:val="0"/>
                <w:color w:val="00000a"/>
                <w:sz w:val="20"/>
                <w:szCs w:val="20"/>
                <w:rtl w:val="0"/>
              </w:rPr>
              <w:t xml:space="preserve">PERÍODO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cccccc" w:val="clear"/>
            <w:tcMar>
              <w:left w:w="93.0" w:type="dxa"/>
            </w:tcMar>
            <w:vAlign w:val="center"/>
          </w:tcPr>
          <w:p w:rsidR="00000000" w:rsidDel="00000000" w:rsidP="00000000" w:rsidRDefault="00000000" w:rsidRPr="00000000" w14:paraId="00000010">
            <w:pPr>
              <w:spacing w:after="0" w:before="57" w:line="276" w:lineRule="auto"/>
              <w:ind w:left="0" w:right="0" w:firstLine="0"/>
              <w:jc w:val="center"/>
              <w:rPr>
                <w:rFonts w:ascii="Arial" w:cs="Arial" w:eastAsia="Arial" w:hAnsi="Arial"/>
                <w:b w:val="1"/>
                <w:i w:val="0"/>
                <w:color w:val="00000a"/>
                <w:sz w:val="20"/>
                <w:szCs w:val="20"/>
              </w:rPr>
            </w:pPr>
            <w:r w:rsidDel="00000000" w:rsidR="00000000" w:rsidRPr="00000000">
              <w:rPr>
                <w:b w:val="1"/>
                <w:i w:val="0"/>
                <w:color w:val="00000a"/>
                <w:sz w:val="20"/>
                <w:szCs w:val="20"/>
                <w:rtl w:val="0"/>
              </w:rPr>
              <w:t xml:space="preserve">VALOR (R$)</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left w:w="93.0" w:type="dxa"/>
            </w:tcMar>
            <w:vAlign w:val="center"/>
          </w:tcPr>
          <w:p w:rsidR="00000000" w:rsidDel="00000000" w:rsidP="00000000" w:rsidRDefault="00000000" w:rsidRPr="00000000" w14:paraId="00000011">
            <w:pPr>
              <w:spacing w:after="0" w:before="57" w:line="276" w:lineRule="auto"/>
              <w:ind w:left="0" w:right="0" w:firstLine="0"/>
              <w:jc w:val="center"/>
              <w:rPr>
                <w:rFonts w:ascii="Arial" w:cs="Arial" w:eastAsia="Arial" w:hAnsi="Arial"/>
                <w:i w:val="0"/>
                <w:color w:val="00000a"/>
                <w:sz w:val="20"/>
                <w:szCs w:val="20"/>
              </w:rPr>
            </w:pPr>
            <w:r w:rsidDel="00000000" w:rsidR="00000000" w:rsidRPr="00000000">
              <w:rPr>
                <w:i w:val="0"/>
                <w:color w:val="00000a"/>
                <w:sz w:val="20"/>
                <w:szCs w:val="20"/>
                <w:rtl w:val="0"/>
              </w:rPr>
              <w:t xml:space="preserve">3808</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3.0" w:type="dxa"/>
            </w:tcMar>
            <w:vAlign w:val="center"/>
          </w:tcPr>
          <w:p w:rsidR="00000000" w:rsidDel="00000000" w:rsidP="00000000" w:rsidRDefault="00000000" w:rsidRPr="00000000" w14:paraId="00000012">
            <w:pPr>
              <w:spacing w:after="0" w:before="57" w:line="276" w:lineRule="auto"/>
              <w:ind w:left="0" w:right="0" w:firstLine="0"/>
              <w:jc w:val="center"/>
              <w:rPr>
                <w:rFonts w:ascii="Arial" w:cs="Arial" w:eastAsia="Arial" w:hAnsi="Arial"/>
                <w:i w:val="0"/>
                <w:color w:val="00000a"/>
                <w:sz w:val="20"/>
                <w:szCs w:val="20"/>
              </w:rPr>
            </w:pPr>
            <w:r w:rsidDel="00000000" w:rsidR="00000000" w:rsidRPr="00000000">
              <w:rPr>
                <w:i w:val="0"/>
                <w:color w:val="00000a"/>
                <w:sz w:val="20"/>
                <w:szCs w:val="20"/>
                <w:rtl w:val="0"/>
              </w:rPr>
              <w:t xml:space="preserve">01</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3.0" w:type="dxa"/>
            </w:tcMar>
            <w:vAlign w:val="center"/>
          </w:tcPr>
          <w:p w:rsidR="00000000" w:rsidDel="00000000" w:rsidP="00000000" w:rsidRDefault="00000000" w:rsidRPr="00000000" w14:paraId="00000013">
            <w:pPr>
              <w:spacing w:after="0" w:before="57" w:line="276" w:lineRule="auto"/>
              <w:ind w:left="0" w:right="0" w:firstLine="0"/>
              <w:jc w:val="both"/>
              <w:rPr>
                <w:rFonts w:ascii="Arial" w:cs="Arial" w:eastAsia="Arial" w:hAnsi="Arial"/>
                <w:sz w:val="20"/>
                <w:szCs w:val="20"/>
              </w:rPr>
            </w:pPr>
            <w:r w:rsidDel="00000000" w:rsidR="00000000" w:rsidRPr="00000000">
              <w:rPr>
                <w:i w:val="0"/>
                <w:color w:val="00000a"/>
                <w:sz w:val="20"/>
                <w:szCs w:val="20"/>
                <w:rtl w:val="0"/>
              </w:rPr>
              <w:t xml:space="preserve">Capacitação em SIADS: Sistema Integrado de Gestão Patrimonial - Passo a Passo de Um Projeto de Implantação; Carga horária: 20 horas; Limite de 20 participantes; Formato </w:t>
            </w:r>
            <w:r w:rsidDel="00000000" w:rsidR="00000000" w:rsidRPr="00000000">
              <w:rPr>
                <w:i w:val="1"/>
                <w:color w:val="00000a"/>
                <w:sz w:val="20"/>
                <w:szCs w:val="20"/>
                <w:rtl w:val="0"/>
              </w:rPr>
              <w:t xml:space="preserve">In company</w:t>
            </w:r>
            <w:r w:rsidDel="00000000" w:rsidR="00000000" w:rsidRPr="00000000">
              <w:rPr>
                <w:i w:val="0"/>
                <w:color w:val="00000a"/>
                <w:sz w:val="20"/>
                <w:szCs w:val="20"/>
                <w:rtl w:val="0"/>
              </w:rPr>
              <w:t xml:space="preserve">; On-line ao vivo (EAD).</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3.0" w:type="dxa"/>
            </w:tcMar>
            <w:vAlign w:val="center"/>
          </w:tcPr>
          <w:p w:rsidR="00000000" w:rsidDel="00000000" w:rsidP="00000000" w:rsidRDefault="00000000" w:rsidRPr="00000000" w14:paraId="00000014">
            <w:pPr>
              <w:spacing w:after="0" w:before="57" w:line="276" w:lineRule="auto"/>
              <w:ind w:left="0" w:right="0" w:firstLine="0"/>
              <w:jc w:val="center"/>
              <w:rPr>
                <w:rFonts w:ascii="Arial" w:cs="Arial" w:eastAsia="Arial" w:hAnsi="Arial"/>
                <w:i w:val="0"/>
                <w:color w:val="00000a"/>
                <w:sz w:val="20"/>
                <w:szCs w:val="20"/>
              </w:rPr>
            </w:pPr>
            <w:r w:rsidDel="00000000" w:rsidR="00000000" w:rsidRPr="00000000">
              <w:rPr>
                <w:i w:val="0"/>
                <w:color w:val="00000a"/>
                <w:sz w:val="20"/>
                <w:szCs w:val="20"/>
                <w:rtl w:val="0"/>
              </w:rPr>
              <w:t xml:space="preserve">01</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3.0" w:type="dxa"/>
            </w:tcMar>
            <w:vAlign w:val="center"/>
          </w:tcPr>
          <w:p w:rsidR="00000000" w:rsidDel="00000000" w:rsidP="00000000" w:rsidRDefault="00000000" w:rsidRPr="00000000" w14:paraId="00000015">
            <w:pPr>
              <w:spacing w:after="0" w:before="57" w:line="276" w:lineRule="auto"/>
              <w:ind w:left="0" w:right="0" w:firstLine="0"/>
              <w:jc w:val="center"/>
              <w:rPr>
                <w:rFonts w:ascii="Arial" w:cs="Arial" w:eastAsia="Arial" w:hAnsi="Arial"/>
                <w:sz w:val="20"/>
                <w:szCs w:val="20"/>
              </w:rPr>
            </w:pPr>
            <w:r w:rsidDel="00000000" w:rsidR="00000000" w:rsidRPr="00000000">
              <w:rPr>
                <w:i w:val="0"/>
                <w:color w:val="00000a"/>
                <w:sz w:val="20"/>
                <w:szCs w:val="20"/>
                <w:rtl w:val="0"/>
              </w:rPr>
              <w:t xml:space="preserve"> 29/08/2022 à 02/09/2022 - 13h30min às 17h30min</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3.0" w:type="dxa"/>
            </w:tcMar>
            <w:vAlign w:val="center"/>
          </w:tcPr>
          <w:p w:rsidR="00000000" w:rsidDel="00000000" w:rsidP="00000000" w:rsidRDefault="00000000" w:rsidRPr="00000000" w14:paraId="00000016">
            <w:pPr>
              <w:spacing w:after="0" w:before="57" w:line="276" w:lineRule="auto"/>
              <w:ind w:left="0" w:right="0" w:firstLine="0"/>
              <w:jc w:val="center"/>
              <w:rPr>
                <w:rFonts w:ascii="Arial" w:cs="Arial" w:eastAsia="Arial" w:hAnsi="Arial"/>
                <w:i w:val="0"/>
                <w:color w:val="00000a"/>
                <w:sz w:val="20"/>
                <w:szCs w:val="20"/>
              </w:rPr>
            </w:pPr>
            <w:r w:rsidDel="00000000" w:rsidR="00000000" w:rsidRPr="00000000">
              <w:rPr>
                <w:i w:val="0"/>
                <w:color w:val="00000a"/>
                <w:sz w:val="20"/>
                <w:szCs w:val="20"/>
                <w:rtl w:val="0"/>
              </w:rPr>
              <w:t xml:space="preserve"> 22.250,00</w:t>
            </w:r>
            <w:r w:rsidDel="00000000" w:rsidR="00000000" w:rsidRPr="00000000">
              <w:rPr>
                <w:rtl w:val="0"/>
              </w:rPr>
            </w:r>
          </w:p>
        </w:tc>
      </w:tr>
    </w:tbl>
    <w:p w:rsidR="00000000" w:rsidDel="00000000" w:rsidP="00000000" w:rsidRDefault="00000000" w:rsidRPr="00000000" w14:paraId="00000017">
      <w:pPr>
        <w:spacing w:after="0" w:before="57" w:line="276" w:lineRule="auto"/>
        <w:ind w:left="716"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widowControl w:val="1"/>
        <w:numPr>
          <w:ilvl w:val="1"/>
          <w:numId w:val="1"/>
        </w:numPr>
        <w:spacing w:after="0" w:before="57" w:line="276" w:lineRule="auto"/>
        <w:ind w:left="0" w:right="0" w:firstLine="0"/>
        <w:jc w:val="both"/>
        <w:rPr>
          <w:rFonts w:ascii="Arial" w:cs="Arial" w:eastAsia="Arial" w:hAnsi="Arial"/>
          <w:i w:val="0"/>
          <w:color w:val="00000a"/>
          <w:sz w:val="22"/>
          <w:szCs w:val="22"/>
        </w:rPr>
      </w:pPr>
      <w:r w:rsidDel="00000000" w:rsidR="00000000" w:rsidRPr="00000000">
        <w:rPr>
          <w:i w:val="0"/>
          <w:color w:val="00000a"/>
          <w:sz w:val="22"/>
          <w:szCs w:val="22"/>
          <w:rtl w:val="0"/>
        </w:rPr>
        <w:t xml:space="preserve">A presente contratação adotará como regime de execução a Empreitada por Preço Global.</w:t>
      </w:r>
      <w:r w:rsidDel="00000000" w:rsidR="00000000" w:rsidRPr="00000000">
        <w:rPr>
          <w:rtl w:val="0"/>
        </w:rPr>
      </w:r>
    </w:p>
    <w:p w:rsidR="00000000" w:rsidDel="00000000" w:rsidP="00000000" w:rsidRDefault="00000000" w:rsidRPr="00000000" w14:paraId="00000019">
      <w:pPr>
        <w:widowControl w:val="1"/>
        <w:numPr>
          <w:ilvl w:val="1"/>
          <w:numId w:val="1"/>
        </w:numPr>
        <w:spacing w:after="0" w:before="57" w:line="276" w:lineRule="auto"/>
        <w:ind w:left="0" w:right="0" w:firstLine="0"/>
        <w:jc w:val="both"/>
        <w:rPr>
          <w:rFonts w:ascii="Arial" w:cs="Arial" w:eastAsia="Arial" w:hAnsi="Arial"/>
          <w:i w:val="0"/>
          <w:color w:val="00000a"/>
          <w:sz w:val="22"/>
          <w:szCs w:val="22"/>
        </w:rPr>
      </w:pPr>
      <w:r w:rsidDel="00000000" w:rsidR="00000000" w:rsidRPr="00000000">
        <w:rPr>
          <w:i w:val="0"/>
          <w:color w:val="00000a"/>
          <w:sz w:val="22"/>
          <w:szCs w:val="22"/>
          <w:rtl w:val="0"/>
        </w:rPr>
        <w:t xml:space="preserve">O contrato terá vigência pelo período de 12 meses, podendo ser prorrogado, com base no artigo 57, §1º, da Lei n. 8.666/93.</w:t>
      </w:r>
      <w:r w:rsidDel="00000000" w:rsidR="00000000" w:rsidRPr="00000000">
        <w:rPr>
          <w:rtl w:val="0"/>
        </w:rPr>
      </w:r>
    </w:p>
    <w:p w:rsidR="00000000" w:rsidDel="00000000" w:rsidP="00000000" w:rsidRDefault="00000000" w:rsidRPr="00000000" w14:paraId="0000001A">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b w:val="1"/>
          <w:i w:val="1"/>
          <w:color w:val="ff0000"/>
          <w:sz w:val="22"/>
          <w:szCs w:val="22"/>
          <w:rtl w:val="0"/>
        </w:rPr>
        <w:t xml:space="preserve"> </w:t>
      </w:r>
      <w:r w:rsidDel="00000000" w:rsidR="00000000" w:rsidRPr="00000000">
        <w:rPr>
          <w:sz w:val="22"/>
          <w:szCs w:val="22"/>
          <w:rtl w:val="0"/>
        </w:rPr>
        <w:t xml:space="preserve">O prazo de execução dos serviços será de</w:t>
      </w:r>
      <w:r w:rsidDel="00000000" w:rsidR="00000000" w:rsidRPr="00000000">
        <w:rPr>
          <w:color w:val="00000a"/>
          <w:sz w:val="22"/>
          <w:szCs w:val="22"/>
          <w:rtl w:val="0"/>
        </w:rPr>
        <w:t xml:space="preserve"> </w:t>
      </w:r>
      <w:r w:rsidDel="00000000" w:rsidR="00000000" w:rsidRPr="00000000">
        <w:rPr>
          <w:b w:val="1"/>
          <w:color w:val="00000a"/>
          <w:sz w:val="22"/>
          <w:szCs w:val="22"/>
          <w:rtl w:val="0"/>
        </w:rPr>
        <w:t xml:space="preserve">5 (cinco) dias</w:t>
      </w:r>
      <w:r w:rsidDel="00000000" w:rsidR="00000000" w:rsidRPr="00000000">
        <w:rPr>
          <w:color w:val="00000a"/>
          <w:sz w:val="22"/>
          <w:szCs w:val="22"/>
          <w:rtl w:val="0"/>
        </w:rPr>
        <w:t xml:space="preserve"> </w:t>
      </w:r>
      <w:r w:rsidDel="00000000" w:rsidR="00000000" w:rsidRPr="00000000">
        <w:rPr>
          <w:sz w:val="22"/>
          <w:szCs w:val="22"/>
          <w:rtl w:val="0"/>
        </w:rPr>
        <w:t xml:space="preserve">com início em</w:t>
      </w:r>
      <w:r w:rsidDel="00000000" w:rsidR="00000000" w:rsidRPr="00000000">
        <w:rPr>
          <w:i w:val="1"/>
          <w:sz w:val="22"/>
          <w:szCs w:val="22"/>
          <w:rtl w:val="0"/>
        </w:rPr>
        <w:t xml:space="preserve"> </w:t>
      </w:r>
      <w:r w:rsidDel="00000000" w:rsidR="00000000" w:rsidRPr="00000000">
        <w:rPr>
          <w:i w:val="0"/>
          <w:sz w:val="22"/>
          <w:szCs w:val="22"/>
          <w:rtl w:val="0"/>
        </w:rPr>
        <w:t xml:space="preserve">29 de agosto de 2022 </w:t>
      </w:r>
      <w:r w:rsidDel="00000000" w:rsidR="00000000" w:rsidRPr="00000000">
        <w:rPr>
          <w:i w:val="0"/>
          <w:color w:val="00000a"/>
          <w:sz w:val="22"/>
          <w:szCs w:val="22"/>
          <w:rtl w:val="0"/>
        </w:rPr>
        <w:t xml:space="preserve">e previsão de encerramento em 02 de setembro de 2022,</w:t>
      </w:r>
      <w:r w:rsidDel="00000000" w:rsidR="00000000" w:rsidRPr="00000000">
        <w:rPr>
          <w:i w:val="1"/>
          <w:color w:val="ff0000"/>
          <w:sz w:val="22"/>
          <w:szCs w:val="22"/>
          <w:rtl w:val="0"/>
        </w:rPr>
        <w:t xml:space="preserve"> </w:t>
      </w:r>
      <w:r w:rsidDel="00000000" w:rsidR="00000000" w:rsidRPr="00000000">
        <w:rPr>
          <w:sz w:val="22"/>
          <w:szCs w:val="22"/>
          <w:rtl w:val="0"/>
        </w:rPr>
        <w:t xml:space="preserve">na forma que segue: </w:t>
      </w:r>
      <w:r w:rsidDel="00000000" w:rsidR="00000000" w:rsidRPr="00000000">
        <w:rPr>
          <w:i w:val="0"/>
          <w:color w:val="00000a"/>
          <w:sz w:val="22"/>
          <w:szCs w:val="22"/>
          <w:rtl w:val="0"/>
        </w:rPr>
        <w:t xml:space="preserve">realização de capacitação nos dias 29 de agosto de 2022 à 02 de setembro de 2022, das 13h30min às 17h30min, via transmissão </w:t>
      </w:r>
      <w:r w:rsidDel="00000000" w:rsidR="00000000" w:rsidRPr="00000000">
        <w:rPr>
          <w:i w:val="1"/>
          <w:color w:val="00000a"/>
          <w:sz w:val="22"/>
          <w:szCs w:val="22"/>
          <w:rtl w:val="0"/>
        </w:rPr>
        <w:t xml:space="preserve">on-line</w:t>
      </w:r>
      <w:r w:rsidDel="00000000" w:rsidR="00000000" w:rsidRPr="00000000">
        <w:rPr>
          <w:i w:val="0"/>
          <w:color w:val="00000a"/>
          <w:sz w:val="22"/>
          <w:szCs w:val="22"/>
          <w:rtl w:val="0"/>
        </w:rPr>
        <w:t xml:space="preserve"> com interação ao vivo.</w:t>
      </w:r>
      <w:r w:rsidDel="00000000" w:rsidR="00000000" w:rsidRPr="00000000">
        <w:rPr>
          <w:rtl w:val="0"/>
        </w:rPr>
      </w:r>
    </w:p>
    <w:p w:rsidR="00000000" w:rsidDel="00000000" w:rsidP="00000000" w:rsidRDefault="00000000" w:rsidRPr="00000000" w14:paraId="0000001B">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80" w:line="276" w:lineRule="auto"/>
        <w:ind w:left="64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JUSTIFICATIVA DA CONTRATAÇÃO</w:t>
      </w:r>
    </w:p>
    <w:p w:rsidR="00000000" w:rsidDel="00000000" w:rsidP="00000000" w:rsidRDefault="00000000" w:rsidRPr="00000000" w14:paraId="0000001C">
      <w:pPr>
        <w:spacing w:after="120" w:before="120" w:line="276" w:lineRule="auto"/>
        <w:ind w:left="71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A Justificativa e o objetivo da contratação encontram-se pormenorizados em Tópico específico dos Estudos Técnicos Preliminares, apêndice deste Projeto Básico.</w:t>
      </w:r>
      <w:r w:rsidDel="00000000" w:rsidR="00000000" w:rsidRPr="00000000">
        <w:rPr>
          <w:rtl w:val="0"/>
        </w:rPr>
      </w:r>
    </w:p>
    <w:p w:rsidR="00000000" w:rsidDel="00000000" w:rsidP="00000000" w:rsidRDefault="00000000" w:rsidRPr="00000000" w14:paraId="0000001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80" w:line="276" w:lineRule="auto"/>
        <w:ind w:left="64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DESCRIÇÃO DA SOLUÇÃO:</w:t>
      </w:r>
    </w:p>
    <w:p w:rsidR="00000000" w:rsidDel="00000000" w:rsidP="00000000" w:rsidRDefault="00000000" w:rsidRPr="00000000" w14:paraId="0000001F">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descrição da solução como um todo, encontra-se pormenorizada em Tópico específico dos Estudos Técnicos Preliminares, apêndice deste Projeto Básico.</w:t>
      </w:r>
    </w:p>
    <w:p w:rsidR="00000000" w:rsidDel="00000000" w:rsidP="00000000" w:rsidRDefault="00000000" w:rsidRPr="00000000" w14:paraId="00000020">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80" w:line="276" w:lineRule="auto"/>
        <w:ind w:left="64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 CLASSIFICAÇÃO DOS SERVIÇOS </w:t>
      </w:r>
    </w:p>
    <w:p w:rsidR="00000000" w:rsidDel="00000000" w:rsidP="00000000" w:rsidRDefault="00000000" w:rsidRPr="00000000" w14:paraId="00000021">
      <w:pPr>
        <w:spacing w:after="120" w:before="120" w:line="276" w:lineRule="auto"/>
        <w:ind w:left="1141" w:righ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2">
      <w:pPr>
        <w:widowControl w:val="1"/>
        <w:numPr>
          <w:ilvl w:val="1"/>
          <w:numId w:val="1"/>
        </w:numPr>
        <w:spacing w:after="120" w:before="120" w:line="276" w:lineRule="auto"/>
        <w:ind w:left="0"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Os serviços a serem contratados possuem natureza de serviços não-continuados, sem utilização de mão de obra em regime de dedicação exclusiva, e enquadram-se nos pressupostos do Decreto n° 9.507, de 21 de setembro de 2018, não se constituindo em quaisquer das atividades, previstas no art. 3º do aludido decreto, cuja execução indireta é vedada.</w:t>
      </w:r>
      <w:r w:rsidDel="00000000" w:rsidR="00000000" w:rsidRPr="00000000">
        <w:rPr>
          <w:rtl w:val="0"/>
        </w:rPr>
      </w:r>
    </w:p>
    <w:p w:rsidR="00000000" w:rsidDel="00000000" w:rsidP="00000000" w:rsidRDefault="00000000" w:rsidRPr="00000000" w14:paraId="00000023">
      <w:pPr>
        <w:widowControl w:val="1"/>
        <w:numPr>
          <w:ilvl w:val="2"/>
          <w:numId w:val="1"/>
        </w:numPr>
        <w:spacing w:after="120" w:before="120" w:line="276" w:lineRule="auto"/>
        <w:ind w:left="1134"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A prestação dos serviços não gera vínculo empregatício entre os empregados da Contratada e a Administração Contratante, vedando-se qualquer relação entre estes que caracterize pessoalidade e subordinação direta.</w:t>
      </w:r>
      <w:r w:rsidDel="00000000" w:rsidR="00000000" w:rsidRPr="00000000">
        <w:rPr>
          <w:rtl w:val="0"/>
        </w:rPr>
      </w:r>
    </w:p>
    <w:p w:rsidR="00000000" w:rsidDel="00000000" w:rsidP="00000000" w:rsidRDefault="00000000" w:rsidRPr="00000000" w14:paraId="00000024">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80" w:line="276" w:lineRule="auto"/>
        <w:ind w:left="64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 JUSTIFICATIVA DA SITUAÇÃO DE INEXIGIBILIDADE E RAZÃO DA ESCOLHA DO EXECUTANTE DO SERVIÇO </w:t>
      </w:r>
    </w:p>
    <w:p w:rsidR="00000000" w:rsidDel="00000000" w:rsidP="00000000" w:rsidRDefault="00000000" w:rsidRPr="00000000" w14:paraId="00000025">
      <w:pPr>
        <w:spacing w:after="120" w:before="120" w:line="276" w:lineRule="auto"/>
        <w:ind w:left="1141" w:righ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6">
      <w:pPr>
        <w:widowControl w:val="1"/>
        <w:numPr>
          <w:ilvl w:val="1"/>
          <w:numId w:val="1"/>
        </w:numPr>
        <w:spacing w:after="120" w:before="120" w:line="276" w:lineRule="auto"/>
        <w:ind w:left="0"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A presente contratação será feita diretamente, por inexigibilidade de licitação, com base no artigo 25, inciso II da Lei n.º 8.666, de 1993 pelos seguintes fundamentos:</w:t>
      </w:r>
      <w:r w:rsidDel="00000000" w:rsidR="00000000" w:rsidRPr="00000000">
        <w:rPr>
          <w:rtl w:val="0"/>
        </w:rPr>
      </w:r>
    </w:p>
    <w:p w:rsidR="00000000" w:rsidDel="00000000" w:rsidP="00000000" w:rsidRDefault="00000000" w:rsidRPr="00000000" w14:paraId="00000027">
      <w:pPr>
        <w:widowControl w:val="1"/>
        <w:numPr>
          <w:ilvl w:val="2"/>
          <w:numId w:val="1"/>
        </w:numPr>
        <w:spacing w:after="120" w:before="120" w:line="276" w:lineRule="auto"/>
        <w:ind w:left="1134" w:right="0" w:firstLine="0"/>
        <w:jc w:val="both"/>
        <w:rPr>
          <w:rFonts w:ascii="Arial" w:cs="Arial" w:eastAsia="Arial" w:hAnsi="Arial"/>
          <w:sz w:val="22"/>
          <w:szCs w:val="22"/>
        </w:rPr>
      </w:pPr>
      <w:r w:rsidDel="00000000" w:rsidR="00000000" w:rsidRPr="00000000">
        <w:rPr>
          <w:color w:val="ff0000"/>
          <w:sz w:val="22"/>
          <w:szCs w:val="22"/>
          <w:rtl w:val="0"/>
        </w:rPr>
        <w:t xml:space="preserve"> </w:t>
      </w:r>
      <w:r w:rsidDel="00000000" w:rsidR="00000000" w:rsidRPr="00000000">
        <w:rPr>
          <w:i w:val="0"/>
          <w:color w:val="00000a"/>
          <w:sz w:val="22"/>
          <w:szCs w:val="22"/>
          <w:rtl w:val="0"/>
        </w:rPr>
        <w:t xml:space="preserve">Conforme a Orientação Normativa AGU nº 18, de 2009:</w:t>
      </w:r>
      <w:r w:rsidDel="00000000" w:rsidR="00000000" w:rsidRPr="00000000">
        <w:rPr>
          <w:rtl w:val="0"/>
        </w:rPr>
      </w:r>
    </w:p>
    <w:p w:rsidR="00000000" w:rsidDel="00000000" w:rsidP="00000000" w:rsidRDefault="00000000" w:rsidRPr="00000000" w14:paraId="00000028">
      <w:pPr>
        <w:widowControl w:val="1"/>
        <w:spacing w:after="0" w:before="57" w:line="276" w:lineRule="auto"/>
        <w:ind w:left="2912" w:right="0" w:firstLine="0"/>
        <w:jc w:val="both"/>
        <w:rPr>
          <w:rFonts w:ascii="Arial" w:cs="Arial" w:eastAsia="Arial" w:hAnsi="Arial"/>
          <w:i w:val="0"/>
          <w:color w:val="00000a"/>
          <w:sz w:val="20"/>
          <w:szCs w:val="20"/>
        </w:rPr>
      </w:pPr>
      <w:r w:rsidDel="00000000" w:rsidR="00000000" w:rsidRPr="00000000">
        <w:rPr>
          <w:i w:val="0"/>
          <w:color w:val="00000a"/>
          <w:sz w:val="20"/>
          <w:szCs w:val="20"/>
          <w:rtl w:val="0"/>
        </w:rPr>
        <w:t xml:space="preserve">Contrata-se por inexigibilidade de licitação com fundamento no art. 25, caput ou inciso II, da lei n° 8.666, de 21 de junho de 1993, pessoas naturais e jurídicas para ministrar cursos fechados para treinamento e aperfeiçoamento de pessoal ou a inscrição em cursos abertos.</w:t>
      </w:r>
      <w:r w:rsidDel="00000000" w:rsidR="00000000" w:rsidRPr="00000000">
        <w:rPr>
          <w:rtl w:val="0"/>
        </w:rPr>
      </w:r>
    </w:p>
    <w:p w:rsidR="00000000" w:rsidDel="00000000" w:rsidP="00000000" w:rsidRDefault="00000000" w:rsidRPr="00000000" w14:paraId="00000029">
      <w:pPr>
        <w:widowControl w:val="1"/>
        <w:spacing w:after="0" w:before="57" w:line="276" w:lineRule="auto"/>
        <w:ind w:left="2912" w:right="0" w:firstLine="0"/>
        <w:jc w:val="both"/>
        <w:rPr>
          <w:rFonts w:ascii="Arial" w:cs="Arial" w:eastAsia="Arial" w:hAnsi="Arial"/>
          <w:i w:val="0"/>
          <w:color w:val="00000a"/>
          <w:sz w:val="20"/>
          <w:szCs w:val="20"/>
        </w:rPr>
      </w:pPr>
      <w:r w:rsidDel="00000000" w:rsidR="00000000" w:rsidRPr="00000000">
        <w:rPr>
          <w:i w:val="0"/>
          <w:color w:val="00000a"/>
          <w:sz w:val="20"/>
          <w:szCs w:val="20"/>
          <w:rtl w:val="0"/>
        </w:rPr>
        <w:t xml:space="preserve">O art. 25, caput, como fundamento, impõe a constatação da inviabilidade de competição por ausência de critério objetivo de seleção ou por exclusividade do objeto perseguido pela administração, mediante robusta instrução dos autos do processo administrativo, sem prejuízo da fiscalização e controle ainda maiores por parte dos órgãos competentes. A motivação legal com base no art. 25, inciso II, da lei n° 8.666, de 1993, exige a identificação dos requisitos da notória especialização e da singularidade do curso.</w:t>
      </w:r>
      <w:r w:rsidDel="00000000" w:rsidR="00000000" w:rsidRPr="00000000">
        <w:rPr>
          <w:rtl w:val="0"/>
        </w:rPr>
      </w:r>
    </w:p>
    <w:p w:rsidR="00000000" w:rsidDel="00000000" w:rsidP="00000000" w:rsidRDefault="00000000" w:rsidRPr="00000000" w14:paraId="0000002A">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A escolha do prestador do serviço, Priori Treinamento e Aperfeiçoamento LTDA-EPP, CNPJ 21.000.322/0001-00, foi feita com base nas seguintes razões:</w:t>
      </w:r>
      <w:r w:rsidDel="00000000" w:rsidR="00000000" w:rsidRPr="00000000">
        <w:rPr>
          <w:rtl w:val="0"/>
        </w:rPr>
      </w:r>
    </w:p>
    <w:p w:rsidR="00000000" w:rsidDel="00000000" w:rsidP="00000000" w:rsidRDefault="00000000" w:rsidRPr="00000000" w14:paraId="0000002B">
      <w:pPr>
        <w:widowControl w:val="1"/>
        <w:numPr>
          <w:ilvl w:val="2"/>
          <w:numId w:val="1"/>
        </w:numPr>
        <w:spacing w:after="120" w:before="120" w:line="276" w:lineRule="auto"/>
        <w:ind w:left="1134" w:right="0" w:firstLine="0"/>
        <w:jc w:val="both"/>
        <w:rPr>
          <w:rFonts w:ascii="Arial" w:cs="Arial" w:eastAsia="Arial" w:hAnsi="Arial"/>
          <w:color w:val="00000a"/>
          <w:sz w:val="22"/>
          <w:szCs w:val="22"/>
        </w:rPr>
      </w:pPr>
      <w:r w:rsidDel="00000000" w:rsidR="00000000" w:rsidRPr="00000000">
        <w:rPr>
          <w:color w:val="00000a"/>
          <w:sz w:val="22"/>
          <w:szCs w:val="22"/>
          <w:rtl w:val="0"/>
        </w:rPr>
        <w:t xml:space="preserve">A contratante escolhida foi a Priori Treinamento e Aperfeiçoamento LTDA-EPP, CNPJ 21.000.322/0001-00, por notória especialização e serviços técnicos relativos ao treinamento e aperfeiçoamento de pessoal na área de Gestão e Controle Patrimonial, bem como pelo currículo dos instrutores da referida empresa, conforme o art. 25, inciso II e § 1º concomitantemente com o art. 13, inciso VI, da Lei nº 8.666/93.</w:t>
      </w:r>
      <w:r w:rsidDel="00000000" w:rsidR="00000000" w:rsidRPr="00000000">
        <w:rPr>
          <w:rtl w:val="0"/>
        </w:rPr>
      </w:r>
    </w:p>
    <w:p w:rsidR="00000000" w:rsidDel="00000000" w:rsidP="00000000" w:rsidRDefault="00000000" w:rsidRPr="00000000" w14:paraId="0000002C">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80" w:line="276" w:lineRule="auto"/>
        <w:ind w:left="64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REQUISITOS DA CONTRATAÇÃO</w:t>
      </w:r>
    </w:p>
    <w:p w:rsidR="00000000" w:rsidDel="00000000" w:rsidP="00000000" w:rsidRDefault="00000000" w:rsidRPr="00000000" w14:paraId="0000002D">
      <w:pPr>
        <w:spacing w:after="120" w:before="0" w:lineRule="auto"/>
        <w:ind w:left="71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widowControl w:val="1"/>
        <w:numPr>
          <w:ilvl w:val="1"/>
          <w:numId w:val="1"/>
        </w:numPr>
        <w:spacing w:after="120" w:before="0" w:lineRule="auto"/>
        <w:ind w:left="0" w:right="0" w:firstLine="0"/>
        <w:jc w:val="both"/>
        <w:rPr>
          <w:rFonts w:ascii="Arial" w:cs="Arial" w:eastAsia="Arial" w:hAnsi="Arial"/>
          <w:sz w:val="22"/>
          <w:szCs w:val="22"/>
        </w:rPr>
      </w:pPr>
      <w:r w:rsidDel="00000000" w:rsidR="00000000" w:rsidRPr="00000000">
        <w:rPr>
          <w:sz w:val="22"/>
          <w:szCs w:val="22"/>
          <w:rtl w:val="0"/>
        </w:rPr>
        <w:t xml:space="preserve">Conforme Estudos Preliminares, os requisitos da contratação abrangem o seguinte:</w:t>
      </w:r>
      <w:r w:rsidDel="00000000" w:rsidR="00000000" w:rsidRPr="00000000">
        <w:rPr>
          <w:rtl w:val="0"/>
        </w:rPr>
      </w:r>
    </w:p>
    <w:p w:rsidR="00000000" w:rsidDel="00000000" w:rsidP="00000000" w:rsidRDefault="00000000" w:rsidRPr="00000000" w14:paraId="0000002F">
      <w:pPr>
        <w:widowControl w:val="1"/>
        <w:numPr>
          <w:ilvl w:val="2"/>
          <w:numId w:val="1"/>
        </w:numPr>
        <w:spacing w:after="120" w:before="0" w:line="240" w:lineRule="auto"/>
        <w:ind w:left="1134" w:right="0" w:firstLine="0"/>
        <w:jc w:val="both"/>
        <w:rPr>
          <w:rFonts w:ascii="Arial" w:cs="Arial" w:eastAsia="Arial" w:hAnsi="Arial"/>
          <w:sz w:val="22"/>
          <w:szCs w:val="22"/>
        </w:rPr>
      </w:pPr>
      <w:r w:rsidDel="00000000" w:rsidR="00000000" w:rsidRPr="00000000">
        <w:rPr>
          <w:b w:val="0"/>
          <w:i w:val="0"/>
          <w:smallCaps w:val="0"/>
          <w:strike w:val="0"/>
          <w:color w:val="00000a"/>
          <w:sz w:val="22"/>
          <w:szCs w:val="22"/>
          <w:u w:val="none"/>
          <w:vertAlign w:val="baseline"/>
          <w:rtl w:val="0"/>
        </w:rPr>
        <w:t xml:space="preserve">Os três requisitos mencionados no art. 25 da Lei 8.666/93, </w:t>
      </w:r>
      <w:r w:rsidDel="00000000" w:rsidR="00000000" w:rsidRPr="00000000">
        <w:rPr>
          <w:b w:val="0"/>
          <w:i w:val="0"/>
          <w:smallCaps w:val="0"/>
          <w:strike w:val="0"/>
          <w:color w:val="00000a"/>
          <w:sz w:val="22"/>
          <w:szCs w:val="22"/>
          <w:u w:val="single"/>
          <w:vertAlign w:val="baseline"/>
          <w:rtl w:val="0"/>
        </w:rPr>
        <w:t xml:space="preserve">notória especialização</w:t>
      </w:r>
      <w:r w:rsidDel="00000000" w:rsidR="00000000" w:rsidRPr="00000000">
        <w:rPr>
          <w:b w:val="0"/>
          <w:i w:val="0"/>
          <w:smallCaps w:val="0"/>
          <w:strike w:val="0"/>
          <w:color w:val="00000a"/>
          <w:sz w:val="22"/>
          <w:szCs w:val="22"/>
          <w:u w:val="none"/>
          <w:vertAlign w:val="baseline"/>
          <w:rtl w:val="0"/>
        </w:rPr>
        <w:t xml:space="preserve">, </w:t>
      </w:r>
      <w:r w:rsidDel="00000000" w:rsidR="00000000" w:rsidRPr="00000000">
        <w:rPr>
          <w:b w:val="0"/>
          <w:i w:val="0"/>
          <w:smallCaps w:val="0"/>
          <w:strike w:val="0"/>
          <w:color w:val="00000a"/>
          <w:sz w:val="22"/>
          <w:szCs w:val="22"/>
          <w:u w:val="single"/>
          <w:vertAlign w:val="baseline"/>
          <w:rtl w:val="0"/>
        </w:rPr>
        <w:t xml:space="preserve">serviço técnico especializado</w:t>
      </w:r>
      <w:r w:rsidDel="00000000" w:rsidR="00000000" w:rsidRPr="00000000">
        <w:rPr>
          <w:b w:val="0"/>
          <w:i w:val="0"/>
          <w:smallCaps w:val="0"/>
          <w:strike w:val="0"/>
          <w:color w:val="00000a"/>
          <w:sz w:val="22"/>
          <w:szCs w:val="22"/>
          <w:u w:val="none"/>
          <w:vertAlign w:val="baseline"/>
          <w:rtl w:val="0"/>
        </w:rPr>
        <w:t xml:space="preserve"> e </w:t>
      </w:r>
      <w:r w:rsidDel="00000000" w:rsidR="00000000" w:rsidRPr="00000000">
        <w:rPr>
          <w:b w:val="0"/>
          <w:i w:val="0"/>
          <w:smallCaps w:val="0"/>
          <w:strike w:val="0"/>
          <w:color w:val="00000a"/>
          <w:sz w:val="22"/>
          <w:szCs w:val="22"/>
          <w:u w:val="single"/>
          <w:vertAlign w:val="baseline"/>
          <w:rtl w:val="0"/>
        </w:rPr>
        <w:t xml:space="preserve">natureza singular do serviço, que</w:t>
      </w:r>
      <w:r w:rsidDel="00000000" w:rsidR="00000000" w:rsidRPr="00000000">
        <w:rPr>
          <w:b w:val="0"/>
          <w:i w:val="0"/>
          <w:smallCaps w:val="0"/>
          <w:strike w:val="0"/>
          <w:color w:val="00000a"/>
          <w:sz w:val="22"/>
          <w:szCs w:val="22"/>
          <w:u w:val="none"/>
          <w:vertAlign w:val="baseline"/>
          <w:rtl w:val="0"/>
        </w:rPr>
        <w:t xml:space="preserve"> também foram consignados na Súmula n° 252 do Tribunal de Contas da União (TCU).</w:t>
      </w:r>
      <w:r w:rsidDel="00000000" w:rsidR="00000000" w:rsidRPr="00000000">
        <w:rPr>
          <w:rtl w:val="0"/>
        </w:rPr>
      </w:r>
    </w:p>
    <w:p w:rsidR="00000000" w:rsidDel="00000000" w:rsidP="00000000" w:rsidRDefault="00000000" w:rsidRPr="00000000" w14:paraId="00000030">
      <w:pPr>
        <w:widowControl w:val="1"/>
        <w:numPr>
          <w:ilvl w:val="2"/>
          <w:numId w:val="1"/>
        </w:numPr>
        <w:spacing w:after="120" w:before="0" w:line="240" w:lineRule="auto"/>
        <w:ind w:left="1134" w:right="0" w:firstLine="0"/>
        <w:jc w:val="both"/>
        <w:rPr>
          <w:rFonts w:ascii="Arial" w:cs="Arial" w:eastAsia="Arial" w:hAnsi="Arial"/>
          <w:sz w:val="22"/>
          <w:szCs w:val="22"/>
        </w:rPr>
      </w:pPr>
      <w:r w:rsidDel="00000000" w:rsidR="00000000" w:rsidRPr="00000000">
        <w:rPr>
          <w:b w:val="0"/>
          <w:i w:val="0"/>
          <w:smallCaps w:val="0"/>
          <w:strike w:val="0"/>
          <w:color w:val="00000a"/>
          <w:sz w:val="22"/>
          <w:szCs w:val="22"/>
          <w:u w:val="none"/>
          <w:vertAlign w:val="baseline"/>
          <w:rtl w:val="0"/>
        </w:rPr>
        <w:t xml:space="preserve">Em consonância com o Documento de formalização de demanda, verifica-se que o </w:t>
      </w:r>
      <w:r w:rsidDel="00000000" w:rsidR="00000000" w:rsidRPr="00000000">
        <w:rPr>
          <w:b w:val="0"/>
          <w:i w:val="0"/>
          <w:smallCaps w:val="0"/>
          <w:strike w:val="0"/>
          <w:color w:val="00000a"/>
          <w:sz w:val="22"/>
          <w:szCs w:val="22"/>
          <w:u w:val="single"/>
          <w:vertAlign w:val="baseline"/>
          <w:rtl w:val="0"/>
        </w:rPr>
        <w:t xml:space="preserve">formato IN COMPANY</w:t>
      </w:r>
      <w:r w:rsidDel="00000000" w:rsidR="00000000" w:rsidRPr="00000000">
        <w:rPr>
          <w:b w:val="0"/>
          <w:i w:val="0"/>
          <w:smallCaps w:val="0"/>
          <w:strike w:val="0"/>
          <w:color w:val="00000a"/>
          <w:sz w:val="22"/>
          <w:szCs w:val="22"/>
          <w:u w:val="none"/>
          <w:vertAlign w:val="baseline"/>
          <w:rtl w:val="0"/>
        </w:rPr>
        <w:t xml:space="preserve"> atenderá melhor a instituição, pois o órgão terá uma economia de escala considerável em relação a um evento externo aberto, bem como o formato permite tratar especificamente da situação do IFSertãoPE.</w:t>
      </w:r>
      <w:r w:rsidDel="00000000" w:rsidR="00000000" w:rsidRPr="00000000">
        <w:rPr>
          <w:rtl w:val="0"/>
        </w:rPr>
      </w:r>
    </w:p>
    <w:p w:rsidR="00000000" w:rsidDel="00000000" w:rsidP="00000000" w:rsidRDefault="00000000" w:rsidRPr="00000000" w14:paraId="00000031">
      <w:pPr>
        <w:widowControl w:val="1"/>
        <w:numPr>
          <w:ilvl w:val="2"/>
          <w:numId w:val="1"/>
        </w:numPr>
        <w:spacing w:after="120" w:before="0" w:line="240" w:lineRule="auto"/>
        <w:ind w:left="1134" w:right="0" w:firstLine="0"/>
        <w:jc w:val="both"/>
        <w:rPr>
          <w:rFonts w:ascii="Arial" w:cs="Arial" w:eastAsia="Arial" w:hAnsi="Arial"/>
          <w:sz w:val="22"/>
          <w:szCs w:val="22"/>
        </w:rPr>
      </w:pPr>
      <w:r w:rsidDel="00000000" w:rsidR="00000000" w:rsidRPr="00000000">
        <w:rPr>
          <w:b w:val="0"/>
          <w:i w:val="0"/>
          <w:smallCaps w:val="0"/>
          <w:strike w:val="0"/>
          <w:color w:val="00000a"/>
          <w:sz w:val="22"/>
          <w:szCs w:val="22"/>
          <w:u w:val="none"/>
          <w:vertAlign w:val="baseline"/>
          <w:rtl w:val="0"/>
        </w:rPr>
        <w:t xml:space="preserve">Além disso, a utilização do </w:t>
      </w:r>
      <w:r w:rsidDel="00000000" w:rsidR="00000000" w:rsidRPr="00000000">
        <w:rPr>
          <w:b w:val="0"/>
          <w:i w:val="0"/>
          <w:smallCaps w:val="0"/>
          <w:strike w:val="0"/>
          <w:color w:val="00000a"/>
          <w:sz w:val="22"/>
          <w:szCs w:val="22"/>
          <w:u w:val="single"/>
          <w:vertAlign w:val="baseline"/>
          <w:rtl w:val="0"/>
        </w:rPr>
        <w:t xml:space="preserve">formato </w:t>
      </w:r>
      <w:r w:rsidDel="00000000" w:rsidR="00000000" w:rsidRPr="00000000">
        <w:rPr>
          <w:b w:val="0"/>
          <w:i w:val="1"/>
          <w:smallCaps w:val="0"/>
          <w:strike w:val="0"/>
          <w:color w:val="00000a"/>
          <w:sz w:val="22"/>
          <w:szCs w:val="22"/>
          <w:u w:val="single"/>
          <w:vertAlign w:val="baseline"/>
          <w:rtl w:val="0"/>
        </w:rPr>
        <w:t xml:space="preserve">on-line</w:t>
      </w:r>
      <w:r w:rsidDel="00000000" w:rsidR="00000000" w:rsidRPr="00000000">
        <w:rPr>
          <w:b w:val="0"/>
          <w:i w:val="0"/>
          <w:smallCaps w:val="0"/>
          <w:strike w:val="0"/>
          <w:color w:val="00000a"/>
          <w:sz w:val="22"/>
          <w:szCs w:val="22"/>
          <w:u w:val="single"/>
          <w:vertAlign w:val="baseline"/>
          <w:rtl w:val="0"/>
        </w:rPr>
        <w:t xml:space="preserve"> com interação em tempo real</w:t>
      </w:r>
      <w:r w:rsidDel="00000000" w:rsidR="00000000" w:rsidRPr="00000000">
        <w:rPr>
          <w:b w:val="0"/>
          <w:i w:val="0"/>
          <w:smallCaps w:val="0"/>
          <w:strike w:val="0"/>
          <w:color w:val="00000a"/>
          <w:sz w:val="22"/>
          <w:szCs w:val="22"/>
          <w:u w:val="none"/>
          <w:vertAlign w:val="baseline"/>
          <w:rtl w:val="0"/>
        </w:rPr>
        <w:t xml:space="preserve"> possibilitará a participação de mais servidores, sobretudo dos campi de fora da cidade de Petrolina-PE. </w:t>
      </w:r>
      <w:r w:rsidDel="00000000" w:rsidR="00000000" w:rsidRPr="00000000">
        <w:rPr>
          <w:rtl w:val="0"/>
        </w:rPr>
      </w:r>
    </w:p>
    <w:p w:rsidR="00000000" w:rsidDel="00000000" w:rsidP="00000000" w:rsidRDefault="00000000" w:rsidRPr="00000000" w14:paraId="00000032">
      <w:pPr>
        <w:widowControl w:val="1"/>
        <w:numPr>
          <w:ilvl w:val="2"/>
          <w:numId w:val="1"/>
        </w:numPr>
        <w:spacing w:after="120" w:before="0" w:line="240" w:lineRule="auto"/>
        <w:ind w:left="1134" w:right="0" w:firstLine="0"/>
        <w:jc w:val="both"/>
        <w:rPr>
          <w:rFonts w:ascii="Arial" w:cs="Arial" w:eastAsia="Arial" w:hAnsi="Arial"/>
          <w:sz w:val="22"/>
          <w:szCs w:val="22"/>
        </w:rPr>
      </w:pPr>
      <w:r w:rsidDel="00000000" w:rsidR="00000000" w:rsidRPr="00000000">
        <w:rPr>
          <w:b w:val="0"/>
          <w:i w:val="0"/>
          <w:smallCaps w:val="0"/>
          <w:strike w:val="0"/>
          <w:color w:val="00000a"/>
          <w:sz w:val="22"/>
          <w:szCs w:val="22"/>
          <w:u w:val="none"/>
          <w:vertAlign w:val="baseline"/>
          <w:rtl w:val="0"/>
        </w:rPr>
        <w:t xml:space="preserve">Não é demais destacar, na atual situação de redução de custos a capacitação à distância é mais vantajosa, pois a transmissão remota permitirá o acompanhamento descentralizado dos membros indicados pelas Unidades, assim atingindo um público maior e mais diverso em áreas de atuação, as quais também serão impactadas pelo SIADS.</w:t>
      </w:r>
      <w:r w:rsidDel="00000000" w:rsidR="00000000" w:rsidRPr="00000000">
        <w:rPr>
          <w:rtl w:val="0"/>
        </w:rPr>
      </w:r>
    </w:p>
    <w:p w:rsidR="00000000" w:rsidDel="00000000" w:rsidP="00000000" w:rsidRDefault="00000000" w:rsidRPr="00000000" w14:paraId="0000003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80" w:line="276" w:lineRule="auto"/>
        <w:ind w:left="64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MODELO DE EXECUÇÃO DO OBJETO</w:t>
      </w:r>
    </w:p>
    <w:p w:rsidR="00000000" w:rsidDel="00000000" w:rsidP="00000000" w:rsidRDefault="00000000" w:rsidRPr="00000000" w14:paraId="00000034">
      <w:pPr>
        <w:spacing w:after="120" w:before="0" w:lineRule="auto"/>
        <w:ind w:left="716"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widowControl w:val="1"/>
        <w:numPr>
          <w:ilvl w:val="1"/>
          <w:numId w:val="1"/>
        </w:numPr>
        <w:spacing w:after="120" w:before="0" w:lineRule="auto"/>
        <w:ind w:left="0" w:right="0" w:firstLine="0"/>
        <w:jc w:val="both"/>
        <w:rPr>
          <w:rFonts w:ascii="Arial" w:cs="Arial" w:eastAsia="Arial" w:hAnsi="Arial"/>
          <w:sz w:val="22"/>
          <w:szCs w:val="22"/>
        </w:rPr>
      </w:pPr>
      <w:r w:rsidDel="00000000" w:rsidR="00000000" w:rsidRPr="00000000">
        <w:rPr>
          <w:sz w:val="22"/>
          <w:szCs w:val="22"/>
          <w:rtl w:val="0"/>
        </w:rPr>
        <w:t xml:space="preserve">A execução do objeto seguirá a seguinte dinâmica:</w:t>
      </w:r>
      <w:r w:rsidDel="00000000" w:rsidR="00000000" w:rsidRPr="00000000">
        <w:rPr>
          <w:rtl w:val="0"/>
        </w:rPr>
      </w:r>
    </w:p>
    <w:p w:rsidR="00000000" w:rsidDel="00000000" w:rsidP="00000000" w:rsidRDefault="00000000" w:rsidRPr="00000000" w14:paraId="00000036">
      <w:pPr>
        <w:widowControl w:val="1"/>
        <w:numPr>
          <w:ilvl w:val="2"/>
          <w:numId w:val="1"/>
        </w:numPr>
        <w:spacing w:after="120" w:before="0" w:lineRule="auto"/>
        <w:ind w:left="1134" w:right="0" w:firstLine="0"/>
        <w:jc w:val="both"/>
        <w:rPr>
          <w:rFonts w:ascii="Arial" w:cs="Arial" w:eastAsia="Arial" w:hAnsi="Arial"/>
          <w:color w:val="00000a"/>
          <w:sz w:val="22"/>
          <w:szCs w:val="22"/>
        </w:rPr>
      </w:pPr>
      <w:r w:rsidDel="00000000" w:rsidR="00000000" w:rsidRPr="00000000">
        <w:rPr>
          <w:color w:val="00000a"/>
          <w:sz w:val="22"/>
          <w:szCs w:val="22"/>
          <w:rtl w:val="0"/>
        </w:rPr>
        <w:t xml:space="preserve">A capacitação abrangerá no mínimo o seguinte programa:</w:t>
      </w:r>
      <w:r w:rsidDel="00000000" w:rsidR="00000000" w:rsidRPr="00000000">
        <w:rPr>
          <w:rtl w:val="0"/>
        </w:rPr>
      </w:r>
    </w:p>
    <w:p w:rsidR="00000000" w:rsidDel="00000000" w:rsidP="00000000" w:rsidRDefault="00000000" w:rsidRPr="00000000" w14:paraId="00000037">
      <w:pPr>
        <w:numPr>
          <w:ilvl w:val="3"/>
          <w:numId w:val="1"/>
        </w:numPr>
        <w:spacing w:after="120" w:before="0" w:lineRule="auto"/>
        <w:ind w:left="2491" w:hanging="647.9999999999998"/>
        <w:jc w:val="both"/>
        <w:rPr>
          <w:rFonts w:ascii="Arial" w:cs="Arial" w:eastAsia="Arial" w:hAnsi="Arial"/>
          <w:color w:val="00000a"/>
          <w:sz w:val="22"/>
          <w:szCs w:val="22"/>
        </w:rPr>
      </w:pPr>
      <w:r w:rsidDel="00000000" w:rsidR="00000000" w:rsidRPr="00000000">
        <w:rPr>
          <w:color w:val="00000a"/>
          <w:sz w:val="22"/>
          <w:szCs w:val="22"/>
          <w:rtl w:val="0"/>
        </w:rPr>
        <w:t xml:space="preserve">Conceitos Básicos e principais de Patrimônio;</w:t>
      </w:r>
      <w:r w:rsidDel="00000000" w:rsidR="00000000" w:rsidRPr="00000000">
        <w:rPr>
          <w:rtl w:val="0"/>
        </w:rPr>
      </w:r>
    </w:p>
    <w:p w:rsidR="00000000" w:rsidDel="00000000" w:rsidP="00000000" w:rsidRDefault="00000000" w:rsidRPr="00000000" w14:paraId="00000038">
      <w:pPr>
        <w:numPr>
          <w:ilvl w:val="3"/>
          <w:numId w:val="1"/>
        </w:numPr>
        <w:spacing w:after="120" w:before="0" w:lineRule="auto"/>
        <w:ind w:left="2491" w:hanging="647.9999999999998"/>
        <w:jc w:val="both"/>
        <w:rPr>
          <w:rFonts w:ascii="Arial" w:cs="Arial" w:eastAsia="Arial" w:hAnsi="Arial"/>
          <w:color w:val="00000a"/>
          <w:sz w:val="22"/>
          <w:szCs w:val="22"/>
        </w:rPr>
      </w:pPr>
      <w:r w:rsidDel="00000000" w:rsidR="00000000" w:rsidRPr="00000000">
        <w:rPr>
          <w:color w:val="00000a"/>
          <w:sz w:val="22"/>
          <w:szCs w:val="22"/>
          <w:rtl w:val="0"/>
        </w:rPr>
        <w:t xml:space="preserve">O que é? Como funciona? E a legislação do SIADS;</w:t>
      </w:r>
      <w:r w:rsidDel="00000000" w:rsidR="00000000" w:rsidRPr="00000000">
        <w:rPr>
          <w:rtl w:val="0"/>
        </w:rPr>
      </w:r>
    </w:p>
    <w:p w:rsidR="00000000" w:rsidDel="00000000" w:rsidP="00000000" w:rsidRDefault="00000000" w:rsidRPr="00000000" w14:paraId="00000039">
      <w:pPr>
        <w:numPr>
          <w:ilvl w:val="3"/>
          <w:numId w:val="1"/>
        </w:numPr>
        <w:spacing w:after="120" w:before="0" w:lineRule="auto"/>
        <w:ind w:left="2491" w:hanging="647.9999999999998"/>
        <w:jc w:val="both"/>
        <w:rPr>
          <w:rFonts w:ascii="Arial" w:cs="Arial" w:eastAsia="Arial" w:hAnsi="Arial"/>
          <w:color w:val="00000a"/>
          <w:sz w:val="22"/>
          <w:szCs w:val="22"/>
        </w:rPr>
      </w:pPr>
      <w:r w:rsidDel="00000000" w:rsidR="00000000" w:rsidRPr="00000000">
        <w:rPr>
          <w:color w:val="00000a"/>
          <w:sz w:val="22"/>
          <w:szCs w:val="22"/>
          <w:rtl w:val="0"/>
        </w:rPr>
        <w:t xml:space="preserve">As bases para implementar o SIADS;</w:t>
      </w:r>
      <w:r w:rsidDel="00000000" w:rsidR="00000000" w:rsidRPr="00000000">
        <w:rPr>
          <w:rtl w:val="0"/>
        </w:rPr>
      </w:r>
    </w:p>
    <w:p w:rsidR="00000000" w:rsidDel="00000000" w:rsidP="00000000" w:rsidRDefault="00000000" w:rsidRPr="00000000" w14:paraId="0000003A">
      <w:pPr>
        <w:numPr>
          <w:ilvl w:val="3"/>
          <w:numId w:val="1"/>
        </w:numPr>
        <w:spacing w:after="120" w:before="0" w:lineRule="auto"/>
        <w:ind w:left="2491" w:hanging="647.9999999999998"/>
        <w:jc w:val="both"/>
        <w:rPr>
          <w:rFonts w:ascii="Arial" w:cs="Arial" w:eastAsia="Arial" w:hAnsi="Arial"/>
          <w:color w:val="00000a"/>
          <w:sz w:val="22"/>
          <w:szCs w:val="22"/>
        </w:rPr>
      </w:pPr>
      <w:r w:rsidDel="00000000" w:rsidR="00000000" w:rsidRPr="00000000">
        <w:rPr>
          <w:color w:val="00000a"/>
          <w:sz w:val="22"/>
          <w:szCs w:val="22"/>
          <w:rtl w:val="0"/>
        </w:rPr>
        <w:t xml:space="preserve">Requisitos e adequações prévias à implementação;</w:t>
      </w:r>
      <w:r w:rsidDel="00000000" w:rsidR="00000000" w:rsidRPr="00000000">
        <w:rPr>
          <w:rtl w:val="0"/>
        </w:rPr>
      </w:r>
    </w:p>
    <w:p w:rsidR="00000000" w:rsidDel="00000000" w:rsidP="00000000" w:rsidRDefault="00000000" w:rsidRPr="00000000" w14:paraId="0000003B">
      <w:pPr>
        <w:numPr>
          <w:ilvl w:val="3"/>
          <w:numId w:val="1"/>
        </w:numPr>
        <w:spacing w:after="120" w:before="0" w:lineRule="auto"/>
        <w:ind w:left="2491" w:hanging="647.9999999999998"/>
        <w:jc w:val="both"/>
        <w:rPr>
          <w:rFonts w:ascii="Arial" w:cs="Arial" w:eastAsia="Arial" w:hAnsi="Arial"/>
          <w:color w:val="00000a"/>
          <w:sz w:val="22"/>
          <w:szCs w:val="22"/>
        </w:rPr>
      </w:pPr>
      <w:r w:rsidDel="00000000" w:rsidR="00000000" w:rsidRPr="00000000">
        <w:rPr>
          <w:color w:val="00000a"/>
          <w:sz w:val="22"/>
          <w:szCs w:val="22"/>
          <w:rtl w:val="0"/>
        </w:rPr>
        <w:t xml:space="preserve">O processo de migração/implantação;</w:t>
      </w:r>
      <w:r w:rsidDel="00000000" w:rsidR="00000000" w:rsidRPr="00000000">
        <w:rPr>
          <w:rtl w:val="0"/>
        </w:rPr>
      </w:r>
    </w:p>
    <w:p w:rsidR="00000000" w:rsidDel="00000000" w:rsidP="00000000" w:rsidRDefault="00000000" w:rsidRPr="00000000" w14:paraId="0000003C">
      <w:pPr>
        <w:numPr>
          <w:ilvl w:val="3"/>
          <w:numId w:val="1"/>
        </w:numPr>
        <w:spacing w:after="120" w:before="0" w:lineRule="auto"/>
        <w:ind w:left="2491" w:hanging="647.9999999999998"/>
        <w:jc w:val="both"/>
        <w:rPr>
          <w:rFonts w:ascii="Arial" w:cs="Arial" w:eastAsia="Arial" w:hAnsi="Arial"/>
          <w:color w:val="00000a"/>
          <w:sz w:val="22"/>
          <w:szCs w:val="22"/>
        </w:rPr>
      </w:pPr>
      <w:r w:rsidDel="00000000" w:rsidR="00000000" w:rsidRPr="00000000">
        <w:rPr>
          <w:color w:val="00000a"/>
          <w:sz w:val="22"/>
          <w:szCs w:val="22"/>
          <w:rtl w:val="0"/>
        </w:rPr>
        <w:t xml:space="preserve">A Gestão e Administração do Sistema na Entidade;</w:t>
      </w:r>
      <w:r w:rsidDel="00000000" w:rsidR="00000000" w:rsidRPr="00000000">
        <w:rPr>
          <w:rtl w:val="0"/>
        </w:rPr>
      </w:r>
    </w:p>
    <w:p w:rsidR="00000000" w:rsidDel="00000000" w:rsidP="00000000" w:rsidRDefault="00000000" w:rsidRPr="00000000" w14:paraId="0000003D">
      <w:pPr>
        <w:numPr>
          <w:ilvl w:val="3"/>
          <w:numId w:val="1"/>
        </w:numPr>
        <w:spacing w:after="120" w:before="0" w:lineRule="auto"/>
        <w:ind w:left="2491" w:hanging="647.9999999999998"/>
        <w:jc w:val="both"/>
        <w:rPr>
          <w:rFonts w:ascii="Arial" w:cs="Arial" w:eastAsia="Arial" w:hAnsi="Arial"/>
          <w:color w:val="00000a"/>
          <w:sz w:val="22"/>
          <w:szCs w:val="22"/>
        </w:rPr>
      </w:pPr>
      <w:r w:rsidDel="00000000" w:rsidR="00000000" w:rsidRPr="00000000">
        <w:rPr>
          <w:color w:val="00000a"/>
          <w:sz w:val="22"/>
          <w:szCs w:val="22"/>
          <w:rtl w:val="0"/>
        </w:rPr>
        <w:t xml:space="preserve">Utilização do formato On-line ao vivo, com interação;</w:t>
      </w:r>
      <w:r w:rsidDel="00000000" w:rsidR="00000000" w:rsidRPr="00000000">
        <w:rPr>
          <w:rtl w:val="0"/>
        </w:rPr>
      </w:r>
    </w:p>
    <w:p w:rsidR="00000000" w:rsidDel="00000000" w:rsidP="00000000" w:rsidRDefault="00000000" w:rsidRPr="00000000" w14:paraId="0000003E">
      <w:pPr>
        <w:numPr>
          <w:ilvl w:val="3"/>
          <w:numId w:val="1"/>
        </w:numPr>
        <w:spacing w:after="120" w:before="0" w:lineRule="auto"/>
        <w:ind w:left="2491" w:hanging="647.9999999999998"/>
        <w:jc w:val="both"/>
        <w:rPr>
          <w:rFonts w:ascii="Arial" w:cs="Arial" w:eastAsia="Arial" w:hAnsi="Arial"/>
          <w:color w:val="00000a"/>
          <w:sz w:val="22"/>
          <w:szCs w:val="22"/>
        </w:rPr>
      </w:pPr>
      <w:r w:rsidDel="00000000" w:rsidR="00000000" w:rsidRPr="00000000">
        <w:rPr>
          <w:color w:val="00000a"/>
          <w:sz w:val="22"/>
          <w:szCs w:val="22"/>
          <w:rtl w:val="0"/>
        </w:rPr>
        <w:t xml:space="preserve">Disponibilização de documentação; e</w:t>
      </w:r>
      <w:r w:rsidDel="00000000" w:rsidR="00000000" w:rsidRPr="00000000">
        <w:rPr>
          <w:rtl w:val="0"/>
        </w:rPr>
      </w:r>
    </w:p>
    <w:p w:rsidR="00000000" w:rsidDel="00000000" w:rsidP="00000000" w:rsidRDefault="00000000" w:rsidRPr="00000000" w14:paraId="0000003F">
      <w:pPr>
        <w:numPr>
          <w:ilvl w:val="3"/>
          <w:numId w:val="1"/>
        </w:numPr>
        <w:spacing w:after="120" w:before="0" w:lineRule="auto"/>
        <w:ind w:left="2491" w:hanging="647.9999999999998"/>
        <w:jc w:val="both"/>
        <w:rPr>
          <w:rFonts w:ascii="Arial" w:cs="Arial" w:eastAsia="Arial" w:hAnsi="Arial"/>
          <w:color w:val="00000a"/>
          <w:sz w:val="22"/>
          <w:szCs w:val="22"/>
        </w:rPr>
      </w:pPr>
      <w:r w:rsidDel="00000000" w:rsidR="00000000" w:rsidRPr="00000000">
        <w:rPr>
          <w:color w:val="00000a"/>
          <w:sz w:val="22"/>
          <w:szCs w:val="22"/>
          <w:rtl w:val="0"/>
        </w:rPr>
        <w:t xml:space="preserve">Carga Horária de 20 horas de conteúdo.</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A execução dos serviços será iniciada 29 de agosto de 2022, na forma que segue: realização de capacitação nos dias 29 de agosto de 2022 à 02 de setembro de 2022, das 13h30min às 17h30min, via transmissão on-line com interação ao vivo.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6"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80" w:line="276" w:lineRule="auto"/>
        <w:ind w:left="64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OBRIGAÇÕES DA CONTRATANTE</w:t>
      </w:r>
    </w:p>
    <w:p w:rsidR="00000000" w:rsidDel="00000000" w:rsidP="00000000" w:rsidRDefault="00000000" w:rsidRPr="00000000" w14:paraId="00000043">
      <w:pPr>
        <w:widowControl w:val="1"/>
        <w:spacing w:after="120" w:before="120" w:line="276" w:lineRule="auto"/>
        <w:ind w:left="716" w:righ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4">
      <w:pPr>
        <w:widowControl w:val="1"/>
        <w:numPr>
          <w:ilvl w:val="1"/>
          <w:numId w:val="1"/>
        </w:numPr>
        <w:spacing w:after="120" w:before="120" w:line="276" w:lineRule="auto"/>
        <w:ind w:left="0"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Exigir o cumprimento de todas as obrigações assumidas pela Contratada, de acordo com as cláusulas contratuais e os termos de sua proposta;</w:t>
      </w:r>
      <w:r w:rsidDel="00000000" w:rsidR="00000000" w:rsidRPr="00000000">
        <w:rPr>
          <w:rtl w:val="0"/>
        </w:rPr>
      </w:r>
    </w:p>
    <w:p w:rsidR="00000000" w:rsidDel="00000000" w:rsidP="00000000" w:rsidRDefault="00000000" w:rsidRPr="00000000" w14:paraId="00000045">
      <w:pPr>
        <w:widowControl w:val="1"/>
        <w:numPr>
          <w:ilvl w:val="1"/>
          <w:numId w:val="1"/>
        </w:numPr>
        <w:spacing w:after="120" w:before="120" w:line="276" w:lineRule="auto"/>
        <w:ind w:left="0"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Exercer o acompanhamento e a fiscalização dos serviços, por servidor ou comissão especialmente designados, anotando em registro próprio as falhas detectadas, indicando dia, mês e ano, bem como o nome dos empregados eventualmente envolvidos, e encaminhando os apontamentos à autoridade competente para as providências cabíveis;</w:t>
      </w:r>
      <w:r w:rsidDel="00000000" w:rsidR="00000000" w:rsidRPr="00000000">
        <w:rPr>
          <w:rtl w:val="0"/>
        </w:rPr>
      </w:r>
    </w:p>
    <w:p w:rsidR="00000000" w:rsidDel="00000000" w:rsidP="00000000" w:rsidRDefault="00000000" w:rsidRPr="00000000" w14:paraId="00000046">
      <w:pPr>
        <w:widowControl w:val="1"/>
        <w:numPr>
          <w:ilvl w:val="1"/>
          <w:numId w:val="1"/>
        </w:numPr>
        <w:spacing w:after="120" w:before="120" w:line="276" w:lineRule="auto"/>
        <w:ind w:left="0"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Notificar a Contratada por escrito da ocorrência de eventuais imperfeições, falhas ou irregularidades constatadas no curso da execução dos serviços, fixando prazo para a sua correção, certificando-se que as soluções por ela propostas sejam as mais adequadas;</w:t>
      </w:r>
      <w:r w:rsidDel="00000000" w:rsidR="00000000" w:rsidRPr="00000000">
        <w:rPr>
          <w:rtl w:val="0"/>
        </w:rPr>
      </w:r>
    </w:p>
    <w:p w:rsidR="00000000" w:rsidDel="00000000" w:rsidP="00000000" w:rsidRDefault="00000000" w:rsidRPr="00000000" w14:paraId="00000047">
      <w:pPr>
        <w:widowControl w:val="1"/>
        <w:numPr>
          <w:ilvl w:val="1"/>
          <w:numId w:val="1"/>
        </w:numPr>
        <w:spacing w:after="120" w:before="120" w:line="276" w:lineRule="auto"/>
        <w:ind w:left="0"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Pagar à Contratada o valor resultante da prestação do serviço, no prazo e condições estabelecidas neste Projeto Básico;</w:t>
      </w:r>
      <w:r w:rsidDel="00000000" w:rsidR="00000000" w:rsidRPr="00000000">
        <w:rPr>
          <w:rtl w:val="0"/>
        </w:rPr>
      </w:r>
    </w:p>
    <w:p w:rsidR="00000000" w:rsidDel="00000000" w:rsidP="00000000" w:rsidRDefault="00000000" w:rsidRPr="00000000" w14:paraId="00000048">
      <w:pPr>
        <w:widowControl w:val="1"/>
        <w:numPr>
          <w:ilvl w:val="1"/>
          <w:numId w:val="1"/>
        </w:numPr>
        <w:spacing w:after="120" w:before="120" w:line="276" w:lineRule="auto"/>
        <w:ind w:left="0"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Efetuar as retenções tributárias devidas sobre o valor da Nota Fiscal/Fatura da contratada, no que couber, em conformidade com o item 6 do Anexo XI da IN SEGES/MP n. 5/2017.</w:t>
      </w:r>
      <w:r w:rsidDel="00000000" w:rsidR="00000000" w:rsidRPr="00000000">
        <w:rPr>
          <w:rtl w:val="0"/>
        </w:rPr>
      </w:r>
    </w:p>
    <w:p w:rsidR="00000000" w:rsidDel="00000000" w:rsidP="00000000" w:rsidRDefault="00000000" w:rsidRPr="00000000" w14:paraId="00000049">
      <w:pPr>
        <w:widowControl w:val="1"/>
        <w:numPr>
          <w:ilvl w:val="1"/>
          <w:numId w:val="1"/>
        </w:numPr>
        <w:spacing w:after="120" w:before="120" w:line="276" w:lineRule="auto"/>
        <w:ind w:left="0"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Não praticar atos de ingerência na administração da Contratada, tais como:</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76" w:lineRule="auto"/>
        <w:ind w:left="113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13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direcionar a contratação de pessoas para trabalhar nas empresas Contratadas;</w:t>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13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promover ou aceitar o desvio de funções dos trabalhadores da Contratada, mediante a utilização destes em atividades distintas daquelas previstas no objeto da contratação e em relação à função específica para a qual o trabalhador foi contratado; e</w:t>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considerar os trabalhadores da Contratada como colaboradores eventuais do próprio órgão ou entidade responsável pela contratação, especialmente para efeito de concessão de diárias e passagens.</w:t>
      </w:r>
    </w:p>
    <w:p w:rsidR="00000000" w:rsidDel="00000000" w:rsidP="00000000" w:rsidRDefault="00000000" w:rsidRPr="00000000" w14:paraId="0000004E">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Fornecer por escrito as informações necessárias para o desenvolvimento dos serviços objeto </w:t>
      </w:r>
      <w:r w:rsidDel="00000000" w:rsidR="00000000" w:rsidRPr="00000000">
        <w:rPr>
          <w:color w:val="000000"/>
          <w:sz w:val="22"/>
          <w:szCs w:val="22"/>
          <w:rtl w:val="0"/>
        </w:rPr>
        <w:t xml:space="preserve">do contrato;</w:t>
      </w:r>
      <w:r w:rsidDel="00000000" w:rsidR="00000000" w:rsidRPr="00000000">
        <w:rPr>
          <w:rtl w:val="0"/>
        </w:rPr>
      </w:r>
    </w:p>
    <w:p w:rsidR="00000000" w:rsidDel="00000000" w:rsidP="00000000" w:rsidRDefault="00000000" w:rsidRPr="00000000" w14:paraId="0000004F">
      <w:pPr>
        <w:widowControl w:val="1"/>
        <w:numPr>
          <w:ilvl w:val="1"/>
          <w:numId w:val="1"/>
        </w:numPr>
        <w:spacing w:after="120" w:before="120" w:line="276" w:lineRule="auto"/>
        <w:ind w:left="0"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Realizar avaliações periódicas da qualidade dos serviços, após seu recebimento;</w:t>
      </w:r>
      <w:r w:rsidDel="00000000" w:rsidR="00000000" w:rsidRPr="00000000">
        <w:rPr>
          <w:rtl w:val="0"/>
        </w:rPr>
      </w:r>
    </w:p>
    <w:p w:rsidR="00000000" w:rsidDel="00000000" w:rsidP="00000000" w:rsidRDefault="00000000" w:rsidRPr="00000000" w14:paraId="00000050">
      <w:pPr>
        <w:widowControl w:val="1"/>
        <w:numPr>
          <w:ilvl w:val="1"/>
          <w:numId w:val="1"/>
        </w:numPr>
        <w:spacing w:after="120" w:before="120" w:line="276" w:lineRule="auto"/>
        <w:ind w:left="0"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Cientificar o órgão de representação judicial da Advocacia-Geral da União para adoção das medidas cabíveis quando do descumprimento das obrigações pela Contratada; </w:t>
      </w:r>
      <w:r w:rsidDel="00000000" w:rsidR="00000000" w:rsidRPr="00000000">
        <w:rPr>
          <w:rtl w:val="0"/>
        </w:rPr>
      </w:r>
    </w:p>
    <w:p w:rsidR="00000000" w:rsidDel="00000000" w:rsidP="00000000" w:rsidRDefault="00000000" w:rsidRPr="00000000" w14:paraId="00000051">
      <w:pPr>
        <w:widowControl w:val="1"/>
        <w:numPr>
          <w:ilvl w:val="1"/>
          <w:numId w:val="1"/>
        </w:numPr>
        <w:spacing w:after="120" w:before="120" w:line="276" w:lineRule="auto"/>
        <w:ind w:left="0"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r w:rsidDel="00000000" w:rsidR="00000000" w:rsidRPr="00000000">
        <w:rPr>
          <w:rtl w:val="0"/>
        </w:rPr>
      </w:r>
    </w:p>
    <w:p w:rsidR="00000000" w:rsidDel="00000000" w:rsidP="00000000" w:rsidRDefault="00000000" w:rsidRPr="00000000" w14:paraId="00000052">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Arquivar, dentre outros documentos, orçamentos, termos de recebimento, aditamentos, relatórios e notificações expedidas.</w:t>
      </w:r>
      <w:r w:rsidDel="00000000" w:rsidR="00000000" w:rsidRPr="00000000">
        <w:rPr>
          <w:rtl w:val="0"/>
        </w:rPr>
      </w:r>
    </w:p>
    <w:p w:rsidR="00000000" w:rsidDel="00000000" w:rsidP="00000000" w:rsidRDefault="00000000" w:rsidRPr="00000000" w14:paraId="0000005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80" w:line="276" w:lineRule="auto"/>
        <w:ind w:left="64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OBRIGAÇÕES DA CONTRATADA</w:t>
      </w:r>
    </w:p>
    <w:p w:rsidR="00000000" w:rsidDel="00000000" w:rsidP="00000000" w:rsidRDefault="00000000" w:rsidRPr="00000000" w14:paraId="00000054">
      <w:pPr>
        <w:spacing w:after="120" w:before="120" w:line="276" w:lineRule="auto"/>
        <w:ind w:left="1141" w:righ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5">
      <w:pPr>
        <w:widowControl w:val="1"/>
        <w:numPr>
          <w:ilvl w:val="1"/>
          <w:numId w:val="1"/>
        </w:numPr>
        <w:tabs>
          <w:tab w:val="left" w:pos="450"/>
        </w:tabs>
        <w:spacing w:after="120" w:before="120" w:line="276" w:lineRule="auto"/>
        <w:ind w:left="0"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  Executar os serviços conforme especificações deste Projeto Básico e de sua proposta, com a alocação dos empregados necessários ao perfeito cumprimento das cláusulas contratuais, além de fornecer e utilizar os materiais e equipamentos, ferramentas e utensílios necessários, na qualidade e quantidade mínimas especificadas neste documento e na proposta;</w:t>
      </w:r>
      <w:r w:rsidDel="00000000" w:rsidR="00000000" w:rsidRPr="00000000">
        <w:rPr>
          <w:rtl w:val="0"/>
        </w:rPr>
      </w:r>
    </w:p>
    <w:p w:rsidR="00000000" w:rsidDel="00000000" w:rsidP="00000000" w:rsidRDefault="00000000" w:rsidRPr="00000000" w14:paraId="00000056">
      <w:pPr>
        <w:widowControl w:val="1"/>
        <w:numPr>
          <w:ilvl w:val="1"/>
          <w:numId w:val="1"/>
        </w:numPr>
        <w:spacing w:after="120" w:before="120" w:line="276" w:lineRule="auto"/>
        <w:ind w:left="0"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Reparar, corrigir, remover ou substituir, às suas expensas, no total ou em parte, no prazo fixado pelo fiscal do contrato, os serviços efetuados em que se verificarem vícios, defeitos ou incorreções resultantes da execução ou dos materiais empregados;</w:t>
      </w:r>
      <w:r w:rsidDel="00000000" w:rsidR="00000000" w:rsidRPr="00000000">
        <w:rPr>
          <w:rtl w:val="0"/>
        </w:rPr>
      </w:r>
    </w:p>
    <w:p w:rsidR="00000000" w:rsidDel="00000000" w:rsidP="00000000" w:rsidRDefault="00000000" w:rsidRPr="00000000" w14:paraId="00000057">
      <w:pPr>
        <w:widowControl w:val="1"/>
        <w:numPr>
          <w:ilvl w:val="1"/>
          <w:numId w:val="1"/>
        </w:numPr>
        <w:spacing w:after="120" w:before="120" w:line="276" w:lineRule="auto"/>
        <w:ind w:left="0"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r w:rsidDel="00000000" w:rsidR="00000000" w:rsidRPr="00000000">
        <w:rPr>
          <w:rtl w:val="0"/>
        </w:rPr>
      </w:r>
    </w:p>
    <w:p w:rsidR="00000000" w:rsidDel="00000000" w:rsidP="00000000" w:rsidRDefault="00000000" w:rsidRPr="00000000" w14:paraId="00000058">
      <w:pPr>
        <w:widowControl w:val="1"/>
        <w:numPr>
          <w:ilvl w:val="1"/>
          <w:numId w:val="1"/>
        </w:numPr>
        <w:spacing w:after="120" w:before="120" w:line="276" w:lineRule="auto"/>
        <w:ind w:left="0"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Utilizar empregados habilitados e com conhecimentos básicos dos serviços a serem executados, em conformidade com as normas e determinações em vigor;</w:t>
      </w:r>
      <w:r w:rsidDel="00000000" w:rsidR="00000000" w:rsidRPr="00000000">
        <w:rPr>
          <w:rtl w:val="0"/>
        </w:rPr>
      </w:r>
    </w:p>
    <w:p w:rsidR="00000000" w:rsidDel="00000000" w:rsidP="00000000" w:rsidRDefault="00000000" w:rsidRPr="00000000" w14:paraId="00000059">
      <w:pPr>
        <w:widowControl w:val="1"/>
        <w:numPr>
          <w:ilvl w:val="1"/>
          <w:numId w:val="1"/>
        </w:numPr>
        <w:spacing w:after="120" w:before="120" w:line="276" w:lineRule="auto"/>
        <w:ind w:left="0"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Vedar a utilização, na execução dos serviços, de empregado que seja familiar de agente público ocupante de cargo em comissão ou função de confiança no órgão Contratante, nos termos do artigo 7° do Decreto n° 7.203, de 2010;</w:t>
      </w:r>
      <w:r w:rsidDel="00000000" w:rsidR="00000000" w:rsidRPr="00000000">
        <w:rPr>
          <w:rtl w:val="0"/>
        </w:rPr>
      </w:r>
    </w:p>
    <w:p w:rsidR="00000000" w:rsidDel="00000000" w:rsidP="00000000" w:rsidRDefault="00000000" w:rsidRPr="00000000" w14:paraId="0000005A">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VIII-B da IN SEGES/MP n. 5/2017;</w:t>
      </w:r>
      <w:r w:rsidDel="00000000" w:rsidR="00000000" w:rsidRPr="00000000">
        <w:rPr>
          <w:rtl w:val="0"/>
        </w:rPr>
      </w:r>
    </w:p>
    <w:p w:rsidR="00000000" w:rsidDel="00000000" w:rsidP="00000000" w:rsidRDefault="00000000" w:rsidRPr="00000000" w14:paraId="0000005B">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r w:rsidDel="00000000" w:rsidR="00000000" w:rsidRPr="00000000">
        <w:rPr>
          <w:rtl w:val="0"/>
        </w:rPr>
      </w:r>
    </w:p>
    <w:p w:rsidR="00000000" w:rsidDel="00000000" w:rsidP="00000000" w:rsidRDefault="00000000" w:rsidRPr="00000000" w14:paraId="0000005C">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Comunicar ao Fiscal do contrato, no prazo de 24 (vinte e quatro) horas, qualquer ocorrência anormal ou </w:t>
      </w:r>
      <w:r w:rsidDel="00000000" w:rsidR="00000000" w:rsidRPr="00000000">
        <w:rPr>
          <w:color w:val="000000"/>
          <w:sz w:val="22"/>
          <w:szCs w:val="22"/>
          <w:rtl w:val="0"/>
        </w:rPr>
        <w:t xml:space="preserve">acidente</w:t>
      </w:r>
      <w:r w:rsidDel="00000000" w:rsidR="00000000" w:rsidRPr="00000000">
        <w:rPr>
          <w:sz w:val="22"/>
          <w:szCs w:val="22"/>
          <w:rtl w:val="0"/>
        </w:rPr>
        <w:t xml:space="preserve"> que se verifique no local dos serviços.</w:t>
      </w:r>
      <w:r w:rsidDel="00000000" w:rsidR="00000000" w:rsidRPr="00000000">
        <w:rPr>
          <w:rtl w:val="0"/>
        </w:rPr>
      </w:r>
    </w:p>
    <w:p w:rsidR="00000000" w:rsidDel="00000000" w:rsidP="00000000" w:rsidRDefault="00000000" w:rsidRPr="00000000" w14:paraId="0000005D">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Prestar todo esclarecimento ou informação solicitada pela Contratante ou por seus prepostos, garantindo-lhes o acesso, a qualquer tempo, ao local dos trabalhos, bem como aos documentos relativos à execução do empreendimento.</w:t>
      </w:r>
      <w:r w:rsidDel="00000000" w:rsidR="00000000" w:rsidRPr="00000000">
        <w:rPr>
          <w:rtl w:val="0"/>
        </w:rPr>
      </w:r>
    </w:p>
    <w:p w:rsidR="00000000" w:rsidDel="00000000" w:rsidP="00000000" w:rsidRDefault="00000000" w:rsidRPr="00000000" w14:paraId="0000005E">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Paralisar, por determinação da Contratante, qualquer atividade que não esteja sendo executada de acordo com a boa técnica ou que ponha em risco a segurança de pessoas ou bens de terceiros.</w:t>
      </w:r>
      <w:r w:rsidDel="00000000" w:rsidR="00000000" w:rsidRPr="00000000">
        <w:rPr>
          <w:rtl w:val="0"/>
        </w:rPr>
      </w:r>
    </w:p>
    <w:p w:rsidR="00000000" w:rsidDel="00000000" w:rsidP="00000000" w:rsidRDefault="00000000" w:rsidRPr="00000000" w14:paraId="0000005F">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Promover a guarda, manutenção e vigilância de materiais, ferramentas, e tudo o que for necessário à execução dos serviços, durante a vigência do contrato.</w:t>
      </w:r>
      <w:r w:rsidDel="00000000" w:rsidR="00000000" w:rsidRPr="00000000">
        <w:rPr>
          <w:rtl w:val="0"/>
        </w:rPr>
      </w:r>
    </w:p>
    <w:p w:rsidR="00000000" w:rsidDel="00000000" w:rsidP="00000000" w:rsidRDefault="00000000" w:rsidRPr="00000000" w14:paraId="00000060">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Promover a organização técnica e administrativa dos serviços, de modo a conduzi-los eficaz e eficientemente, de acordo com os documentos e especificações que integram este Projeto Básico, no prazo determinado.</w:t>
      </w:r>
      <w:r w:rsidDel="00000000" w:rsidR="00000000" w:rsidRPr="00000000">
        <w:rPr>
          <w:rtl w:val="0"/>
        </w:rPr>
      </w:r>
    </w:p>
    <w:p w:rsidR="00000000" w:rsidDel="00000000" w:rsidP="00000000" w:rsidRDefault="00000000" w:rsidRPr="00000000" w14:paraId="00000061">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Conduzir os trabalhos com estrita observância às normas da legislação pertinente, cumprindo as determinações dos Poderes Públicos, mantendo sempre limpo o local dos serviços e nas melhores condições de segurança, higiene e disciplina.</w:t>
      </w:r>
      <w:r w:rsidDel="00000000" w:rsidR="00000000" w:rsidRPr="00000000">
        <w:rPr>
          <w:rtl w:val="0"/>
        </w:rPr>
      </w:r>
    </w:p>
    <w:p w:rsidR="00000000" w:rsidDel="00000000" w:rsidP="00000000" w:rsidRDefault="00000000" w:rsidRPr="00000000" w14:paraId="00000062">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Submeter previamente, por escrito, à Contratante, para análise e aprovação, quaisquer mudanças nos métodos executivos que fujam às especificações do memorial descritivo.</w:t>
      </w:r>
      <w:r w:rsidDel="00000000" w:rsidR="00000000" w:rsidRPr="00000000">
        <w:rPr>
          <w:rtl w:val="0"/>
        </w:rPr>
      </w:r>
    </w:p>
    <w:p w:rsidR="00000000" w:rsidDel="00000000" w:rsidP="00000000" w:rsidRDefault="00000000" w:rsidRPr="00000000" w14:paraId="00000063">
      <w:pPr>
        <w:widowControl w:val="1"/>
        <w:numPr>
          <w:ilvl w:val="1"/>
          <w:numId w:val="1"/>
        </w:numPr>
        <w:spacing w:after="120" w:before="120" w:line="276" w:lineRule="auto"/>
        <w:ind w:left="0"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Não permitir a utilização de qualquer trabalho do menor de dezesseis anos, exceto na condição de aprendiz para os maiores de quatorze anos; nem permitir a utilização do trabalho do menor de dezoito anos em trabalho noturno, perigoso ou insalubre;</w:t>
      </w:r>
      <w:r w:rsidDel="00000000" w:rsidR="00000000" w:rsidRPr="00000000">
        <w:rPr>
          <w:rtl w:val="0"/>
        </w:rPr>
      </w:r>
    </w:p>
    <w:p w:rsidR="00000000" w:rsidDel="00000000" w:rsidP="00000000" w:rsidRDefault="00000000" w:rsidRPr="00000000" w14:paraId="00000064">
      <w:pPr>
        <w:widowControl w:val="1"/>
        <w:numPr>
          <w:ilvl w:val="1"/>
          <w:numId w:val="1"/>
        </w:numPr>
        <w:spacing w:after="120" w:before="120" w:line="276" w:lineRule="auto"/>
        <w:ind w:left="0"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 Manter durante toda a vigência do contrato, em compatibilidade com as obrigações assumidas, todas as condições de habilitação e qualificação exigidas para a contratação;</w:t>
      </w:r>
      <w:r w:rsidDel="00000000" w:rsidR="00000000" w:rsidRPr="00000000">
        <w:rPr>
          <w:rtl w:val="0"/>
        </w:rPr>
      </w:r>
    </w:p>
    <w:p w:rsidR="00000000" w:rsidDel="00000000" w:rsidP="00000000" w:rsidRDefault="00000000" w:rsidRPr="00000000" w14:paraId="00000065">
      <w:pPr>
        <w:widowControl w:val="1"/>
        <w:numPr>
          <w:ilvl w:val="1"/>
          <w:numId w:val="1"/>
        </w:numPr>
        <w:spacing w:after="120" w:before="120" w:line="276" w:lineRule="auto"/>
        <w:ind w:left="0"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Guardar sigilo sobre todas as informações obtidas em decorrência do cumprimento do contrato;</w:t>
      </w:r>
      <w:r w:rsidDel="00000000" w:rsidR="00000000" w:rsidRPr="00000000">
        <w:rPr>
          <w:rtl w:val="0"/>
        </w:rPr>
      </w:r>
    </w:p>
    <w:p w:rsidR="00000000" w:rsidDel="00000000" w:rsidP="00000000" w:rsidRDefault="00000000" w:rsidRPr="00000000" w14:paraId="00000066">
      <w:pPr>
        <w:widowControl w:val="1"/>
        <w:numPr>
          <w:ilvl w:val="1"/>
          <w:numId w:val="1"/>
        </w:numPr>
        <w:spacing w:after="120" w:before="120" w:line="276" w:lineRule="auto"/>
        <w:ind w:left="0"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r w:rsidDel="00000000" w:rsidR="00000000" w:rsidRPr="00000000">
        <w:rPr>
          <w:rtl w:val="0"/>
        </w:rPr>
      </w:r>
    </w:p>
    <w:p w:rsidR="00000000" w:rsidDel="00000000" w:rsidP="00000000" w:rsidRDefault="00000000" w:rsidRPr="00000000" w14:paraId="00000067">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Cumprir, além dos postulados legais vigentes de âmbito federal, estadual ou municipal, as normas de segurança da Contratante;</w:t>
      </w:r>
      <w:r w:rsidDel="00000000" w:rsidR="00000000" w:rsidRPr="00000000">
        <w:rPr>
          <w:rtl w:val="0"/>
        </w:rPr>
      </w:r>
    </w:p>
    <w:p w:rsidR="00000000" w:rsidDel="00000000" w:rsidP="00000000" w:rsidRDefault="00000000" w:rsidRPr="00000000" w14:paraId="00000068">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Prestar os serviços dentro dos parâmetros e rotinas estabelecidos, fornecendo todos os materiais, equipamentos e utensílios em quantidade, qualidade e tecnologia adequadas, com a observância às recomendações aceitas pela boa técnica, normas e legislação;</w:t>
      </w:r>
      <w:r w:rsidDel="00000000" w:rsidR="00000000" w:rsidRPr="00000000">
        <w:rPr>
          <w:rtl w:val="0"/>
        </w:rPr>
      </w:r>
    </w:p>
    <w:p w:rsidR="00000000" w:rsidDel="00000000" w:rsidP="00000000" w:rsidRDefault="00000000" w:rsidRPr="00000000" w14:paraId="00000069">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Assegurar à CONTRATANTE, em conformidade com o previsto no subitem 6.1, “a” e “b”, do Anexo VII – F da Instrução Normativa SEGES/MP nº 5, de 25/05/2017:</w:t>
      </w:r>
      <w:r w:rsidDel="00000000" w:rsidR="00000000" w:rsidRPr="00000000">
        <w:rPr>
          <w:rtl w:val="0"/>
        </w:rPr>
      </w:r>
    </w:p>
    <w:p w:rsidR="00000000" w:rsidDel="00000000" w:rsidP="00000000" w:rsidRDefault="00000000" w:rsidRPr="00000000" w14:paraId="0000006A">
      <w:pPr>
        <w:widowControl w:val="1"/>
        <w:numPr>
          <w:ilvl w:val="2"/>
          <w:numId w:val="1"/>
        </w:numPr>
        <w:spacing w:after="120" w:before="120" w:line="276" w:lineRule="auto"/>
        <w:ind w:left="1134" w:right="0" w:firstLine="0"/>
        <w:jc w:val="both"/>
        <w:rPr>
          <w:rFonts w:ascii="Arial" w:cs="Arial" w:eastAsia="Arial" w:hAnsi="Arial"/>
          <w:sz w:val="22"/>
          <w:szCs w:val="22"/>
        </w:rPr>
      </w:pPr>
      <w:r w:rsidDel="00000000" w:rsidR="00000000" w:rsidRPr="00000000">
        <w:rPr>
          <w:sz w:val="22"/>
          <w:szCs w:val="22"/>
          <w:rtl w:val="0"/>
        </w:rPr>
        <w:t xml:space="preserve">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r w:rsidDel="00000000" w:rsidR="00000000" w:rsidRPr="00000000">
        <w:rPr>
          <w:rtl w:val="0"/>
        </w:rPr>
      </w:r>
    </w:p>
    <w:p w:rsidR="00000000" w:rsidDel="00000000" w:rsidP="00000000" w:rsidRDefault="00000000" w:rsidRPr="00000000" w14:paraId="0000006B">
      <w:pPr>
        <w:widowControl w:val="1"/>
        <w:numPr>
          <w:ilvl w:val="2"/>
          <w:numId w:val="1"/>
        </w:numPr>
        <w:spacing w:after="120" w:before="120" w:line="276" w:lineRule="auto"/>
        <w:ind w:left="1134" w:right="0" w:firstLine="0"/>
        <w:jc w:val="both"/>
        <w:rPr>
          <w:rFonts w:ascii="Arial" w:cs="Arial" w:eastAsia="Arial" w:hAnsi="Arial"/>
          <w:sz w:val="22"/>
          <w:szCs w:val="22"/>
        </w:rPr>
      </w:pPr>
      <w:r w:rsidDel="00000000" w:rsidR="00000000" w:rsidRPr="00000000">
        <w:rPr>
          <w:sz w:val="22"/>
          <w:szCs w:val="22"/>
          <w:rtl w:val="0"/>
        </w:rPr>
        <w:t xml:space="preserve">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r w:rsidDel="00000000" w:rsidR="00000000" w:rsidRPr="00000000">
        <w:rPr>
          <w:rtl w:val="0"/>
        </w:rPr>
      </w:r>
    </w:p>
    <w:p w:rsidR="00000000" w:rsidDel="00000000" w:rsidP="00000000" w:rsidRDefault="00000000" w:rsidRPr="00000000" w14:paraId="0000006C">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80" w:line="276" w:lineRule="auto"/>
        <w:ind w:left="646" w:right="0" w:hanging="454"/>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 SUBCONTRATAÇÃO</w:t>
      </w:r>
    </w:p>
    <w:p w:rsidR="00000000" w:rsidDel="00000000" w:rsidP="00000000" w:rsidRDefault="00000000" w:rsidRPr="00000000" w14:paraId="0000006D">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será admitida a subcontratação total ou parcial do objeto do contrato.</w:t>
      </w:r>
    </w:p>
    <w:p w:rsidR="00000000" w:rsidDel="00000000" w:rsidP="00000000" w:rsidRDefault="00000000" w:rsidRPr="00000000" w14:paraId="0000006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5"/>
        </w:tabs>
        <w:spacing w:after="0" w:before="48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ALTERAÇÃO SUBJETIVA</w:t>
      </w:r>
    </w:p>
    <w:p w:rsidR="00000000" w:rsidDel="00000000" w:rsidP="00000000" w:rsidRDefault="00000000" w:rsidRPr="00000000" w14:paraId="0000006F">
      <w:pPr>
        <w:widowControl w:val="1"/>
        <w:spacing w:after="120" w:before="120" w:line="276" w:lineRule="auto"/>
        <w:ind w:left="716"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 </w:t>
      </w:r>
      <w:r w:rsidDel="00000000" w:rsidR="00000000" w:rsidRPr="00000000">
        <w:rPr>
          <w:rtl w:val="0"/>
        </w:rPr>
      </w:r>
    </w:p>
    <w:p w:rsidR="00000000" w:rsidDel="00000000" w:rsidP="00000000" w:rsidRDefault="00000000" w:rsidRPr="00000000" w14:paraId="00000071">
      <w:pPr>
        <w:spacing w:after="120" w:before="120" w:line="276" w:lineRule="auto"/>
        <w:ind w:left="425"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5"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CONTROLE E FISCALIZAÇÃO DA EXECUÇÃO </w:t>
      </w:r>
    </w:p>
    <w:p w:rsidR="00000000" w:rsidDel="00000000" w:rsidP="00000000" w:rsidRDefault="00000000" w:rsidRPr="00000000" w14:paraId="00000073">
      <w:pPr>
        <w:widowControl w:val="1"/>
        <w:spacing w:after="120" w:before="120" w:line="276" w:lineRule="auto"/>
        <w:ind w:left="716"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r w:rsidDel="00000000" w:rsidR="00000000" w:rsidRPr="00000000">
        <w:rPr>
          <w:rtl w:val="0"/>
        </w:rPr>
      </w:r>
    </w:p>
    <w:p w:rsidR="00000000" w:rsidDel="00000000" w:rsidP="00000000" w:rsidRDefault="00000000" w:rsidRPr="00000000" w14:paraId="00000075">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A conformidade do material/técnica/equipamento a ser utilizado na execução dos serviços deverá ser verificada juntamente com o documento da Contratada que contenha a relação detalhada destes, de acordo com o estabelecido neste Projeto Básico, informando as respectivas quantidades e especificações técnicas, tais como: marca, qualidade e forma de uso.</w:t>
      </w:r>
      <w:r w:rsidDel="00000000" w:rsidR="00000000" w:rsidRPr="00000000">
        <w:rPr>
          <w:rtl w:val="0"/>
        </w:rPr>
      </w:r>
    </w:p>
    <w:p w:rsidR="00000000" w:rsidDel="00000000" w:rsidP="00000000" w:rsidRDefault="00000000" w:rsidRPr="00000000" w14:paraId="00000076">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O representante da Contratante deverá promover o registro das ocorrências verificadas, adotando as providências necessárias ao fiel cumprimento das cláusulas contratuais, conforme o disposto nos §§ 1º e 2º do art. 67 da Lei nº 8.666, de 1993.</w:t>
      </w:r>
      <w:r w:rsidDel="00000000" w:rsidR="00000000" w:rsidRPr="00000000">
        <w:rPr>
          <w:rtl w:val="0"/>
        </w:rPr>
      </w:r>
    </w:p>
    <w:p w:rsidR="00000000" w:rsidDel="00000000" w:rsidP="00000000" w:rsidRDefault="00000000" w:rsidRPr="00000000" w14:paraId="00000077">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O descumprimento total ou parcial das obrigações e responsabilidades assumidas pela Contratada ensejará a aplicação de sanções administrativas, previstas neste Projeto Básico e na legislação vigente, podendo culminar em rescisão contratual, conforme disposto nos artigos 77 e 87 da Lei nº 8.666, de 1993.</w:t>
      </w:r>
      <w:r w:rsidDel="00000000" w:rsidR="00000000" w:rsidRPr="00000000">
        <w:rPr>
          <w:rtl w:val="0"/>
        </w:rPr>
      </w:r>
    </w:p>
    <w:p w:rsidR="00000000" w:rsidDel="00000000" w:rsidP="00000000" w:rsidRDefault="00000000" w:rsidRPr="00000000" w14:paraId="00000078">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r w:rsidDel="00000000" w:rsidR="00000000" w:rsidRPr="00000000">
        <w:rPr>
          <w:rtl w:val="0"/>
        </w:rPr>
      </w:r>
    </w:p>
    <w:p w:rsidR="00000000" w:rsidDel="00000000" w:rsidP="00000000" w:rsidRDefault="00000000" w:rsidRPr="00000000" w14:paraId="00000079">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A fiscalização técnica dos contratos avaliará constantemente a execução do objeto.</w:t>
      </w:r>
      <w:r w:rsidDel="00000000" w:rsidR="00000000" w:rsidRPr="00000000">
        <w:rPr>
          <w:rtl w:val="0"/>
        </w:rPr>
      </w:r>
    </w:p>
    <w:p w:rsidR="00000000" w:rsidDel="00000000" w:rsidP="00000000" w:rsidRDefault="00000000" w:rsidRPr="00000000" w14:paraId="0000007A">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 Durante a execução do objeto, o fiscal técnico deverá monitorar constantemente o nível de qualidade dos serviços para evitar a sua degeneração, devendo intervir para requerer à CONTRATADA a correção das faltas, falhas e irregularidades constatadas. </w:t>
      </w:r>
      <w:r w:rsidDel="00000000" w:rsidR="00000000" w:rsidRPr="00000000">
        <w:rPr>
          <w:rtl w:val="0"/>
        </w:rPr>
      </w:r>
    </w:p>
    <w:p w:rsidR="00000000" w:rsidDel="00000000" w:rsidP="00000000" w:rsidRDefault="00000000" w:rsidRPr="00000000" w14:paraId="0000007B">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O fiscal técnico deverá apresentar ao preposto da CONTRATADA a avaliação da execução do objeto ou, se for o caso, a avaliação de desempenho e qualidade da prestação dos serviços realizada. </w:t>
      </w:r>
      <w:r w:rsidDel="00000000" w:rsidR="00000000" w:rsidRPr="00000000">
        <w:rPr>
          <w:rtl w:val="0"/>
        </w:rPr>
      </w:r>
    </w:p>
    <w:p w:rsidR="00000000" w:rsidDel="00000000" w:rsidP="00000000" w:rsidRDefault="00000000" w:rsidRPr="00000000" w14:paraId="0000007C">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Em hipótese alguma, será admitido que a própria CONTRATADA materialize a avaliação de desempenho e qualidade da prestação dos serviços realizada. </w:t>
      </w:r>
      <w:r w:rsidDel="00000000" w:rsidR="00000000" w:rsidRPr="00000000">
        <w:rPr>
          <w:rtl w:val="0"/>
        </w:rPr>
      </w:r>
    </w:p>
    <w:p w:rsidR="00000000" w:rsidDel="00000000" w:rsidP="00000000" w:rsidRDefault="00000000" w:rsidRPr="00000000" w14:paraId="0000007D">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r w:rsidDel="00000000" w:rsidR="00000000" w:rsidRPr="00000000">
        <w:rPr>
          <w:rtl w:val="0"/>
        </w:rPr>
      </w:r>
    </w:p>
    <w:p w:rsidR="00000000" w:rsidDel="00000000" w:rsidP="00000000" w:rsidRDefault="00000000" w:rsidRPr="00000000" w14:paraId="0000007E">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neste Projeto Básico. </w:t>
      </w:r>
      <w:r w:rsidDel="00000000" w:rsidR="00000000" w:rsidRPr="00000000">
        <w:rPr>
          <w:rtl w:val="0"/>
        </w:rPr>
      </w:r>
    </w:p>
    <w:p w:rsidR="00000000" w:rsidDel="00000000" w:rsidP="00000000" w:rsidRDefault="00000000" w:rsidRPr="00000000" w14:paraId="0000007F">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O fiscal técnico poderá realizar avaliação diária, semanal ou mensal, desde que o período escolhido seja suficiente para avaliar ou, se for o caso, aferir o desempenho e qualidade da prestação dos serviços. </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As disposições previstas nesta cláusula não excluem o disposto no Anexo VIII da Instrução Normativa SEGES/MP nº 05, de 2017, aplicável no que for pertinente à contratação.</w:t>
      </w:r>
    </w:p>
    <w:p w:rsidR="00000000" w:rsidDel="00000000" w:rsidP="00000000" w:rsidRDefault="00000000" w:rsidRPr="00000000" w14:paraId="00000081">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r w:rsidDel="00000000" w:rsidR="00000000" w:rsidRPr="00000000">
        <w:rPr>
          <w:rtl w:val="0"/>
        </w:rPr>
      </w:r>
    </w:p>
    <w:p w:rsidR="00000000" w:rsidDel="00000000" w:rsidP="00000000" w:rsidRDefault="00000000" w:rsidRPr="00000000" w14:paraId="00000082">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80" w:line="276" w:lineRule="auto"/>
        <w:ind w:left="64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DOS CRITÉRIOS DE AFERIÇÃO E MEDIÇÃO PARA FATURAMENTO:</w:t>
      </w:r>
    </w:p>
    <w:p w:rsidR="00000000" w:rsidDel="00000000" w:rsidP="00000000" w:rsidRDefault="00000000" w:rsidRPr="00000000" w14:paraId="00000083">
      <w:pPr>
        <w:widowControl w:val="1"/>
        <w:spacing w:after="120" w:before="120" w:line="276" w:lineRule="auto"/>
        <w:ind w:left="716"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widowControl w:val="1"/>
        <w:numPr>
          <w:ilvl w:val="1"/>
          <w:numId w:val="1"/>
        </w:numPr>
        <w:spacing w:after="120" w:before="120" w:line="276" w:lineRule="auto"/>
        <w:ind w:left="0" w:right="0" w:firstLine="0"/>
        <w:jc w:val="both"/>
        <w:rPr/>
      </w:pPr>
      <w:r w:rsidDel="00000000" w:rsidR="00000000" w:rsidRPr="00000000">
        <w:rPr>
          <w:sz w:val="22"/>
          <w:szCs w:val="22"/>
          <w:rtl w:val="0"/>
        </w:rPr>
        <w:t xml:space="preserve">A avaliação da execução do objeto considerará a prestação dos serviços e a execução total do objeto, devendo haver o redimensionamento no pagamento, sempre que a CONTRATADA:</w:t>
      </w:r>
      <w:r w:rsidDel="00000000" w:rsidR="00000000" w:rsidRPr="00000000">
        <w:rPr>
          <w:rtl w:val="0"/>
        </w:rPr>
      </w:r>
    </w:p>
    <w:p w:rsidR="00000000" w:rsidDel="00000000" w:rsidP="00000000" w:rsidRDefault="00000000" w:rsidRPr="00000000" w14:paraId="00000085">
      <w:pPr>
        <w:spacing w:after="120" w:before="120" w:line="276" w:lineRule="auto"/>
        <w:ind w:left="1416" w:right="0" w:firstLine="0"/>
        <w:jc w:val="both"/>
        <w:rPr>
          <w:rFonts w:ascii="Arial" w:cs="Arial" w:eastAsia="Arial" w:hAnsi="Arial"/>
          <w:sz w:val="22"/>
          <w:szCs w:val="22"/>
        </w:rPr>
      </w:pPr>
      <w:r w:rsidDel="00000000" w:rsidR="00000000" w:rsidRPr="00000000">
        <w:rPr>
          <w:sz w:val="22"/>
          <w:szCs w:val="22"/>
          <w:rtl w:val="0"/>
        </w:rPr>
        <w:t xml:space="preserve">a) não produzir os resultados, deixar de executar, ou não executar com a qualidade mínima exigida as atividades contratadas; ou</w:t>
      </w:r>
      <w:r w:rsidDel="00000000" w:rsidR="00000000" w:rsidRPr="00000000">
        <w:rPr>
          <w:rtl w:val="0"/>
        </w:rPr>
      </w:r>
    </w:p>
    <w:p w:rsidR="00000000" w:rsidDel="00000000" w:rsidP="00000000" w:rsidRDefault="00000000" w:rsidRPr="00000000" w14:paraId="00000086">
      <w:pPr>
        <w:spacing w:after="120" w:before="120" w:line="276" w:lineRule="auto"/>
        <w:ind w:left="1416" w:right="0" w:firstLine="0"/>
        <w:jc w:val="both"/>
        <w:rPr>
          <w:rFonts w:ascii="Arial" w:cs="Arial" w:eastAsia="Arial" w:hAnsi="Arial"/>
          <w:sz w:val="22"/>
          <w:szCs w:val="22"/>
        </w:rPr>
      </w:pPr>
      <w:r w:rsidDel="00000000" w:rsidR="00000000" w:rsidRPr="00000000">
        <w:rPr>
          <w:sz w:val="22"/>
          <w:szCs w:val="22"/>
          <w:rtl w:val="0"/>
        </w:rPr>
        <w:t xml:space="preserve">b) deixar de utilizar materiais e recursos humanos exigidos para a execução do serviço, ou utilizá-los com qualidade ou quantidade inferior à demandada.</w:t>
      </w:r>
      <w:r w:rsidDel="00000000" w:rsidR="00000000" w:rsidRPr="00000000">
        <w:rPr>
          <w:rtl w:val="0"/>
        </w:rPr>
      </w:r>
    </w:p>
    <w:p w:rsidR="00000000" w:rsidDel="00000000" w:rsidP="00000000" w:rsidRDefault="00000000" w:rsidRPr="00000000" w14:paraId="00000087">
      <w:pPr>
        <w:widowControl w:val="1"/>
        <w:numPr>
          <w:ilvl w:val="1"/>
          <w:numId w:val="1"/>
        </w:numPr>
        <w:spacing w:after="120" w:before="120" w:line="276" w:lineRule="auto"/>
        <w:ind w:left="0" w:right="0" w:firstLine="0"/>
        <w:jc w:val="both"/>
        <w:rPr>
          <w:rFonts w:ascii="Arial" w:cs="Arial" w:eastAsia="Arial" w:hAnsi="Arial"/>
          <w:i w:val="0"/>
          <w:color w:val="00000a"/>
          <w:sz w:val="22"/>
          <w:szCs w:val="22"/>
        </w:rPr>
      </w:pPr>
      <w:r w:rsidDel="00000000" w:rsidR="00000000" w:rsidRPr="00000000">
        <w:rPr>
          <w:i w:val="0"/>
          <w:color w:val="00000a"/>
          <w:sz w:val="22"/>
          <w:szCs w:val="22"/>
          <w:rtl w:val="0"/>
        </w:rPr>
        <w:t xml:space="preserve">A aferição da execução contratual para fins de pagamento considerará os seguintes critérios:</w:t>
      </w:r>
      <w:r w:rsidDel="00000000" w:rsidR="00000000" w:rsidRPr="00000000">
        <w:rPr>
          <w:rtl w:val="0"/>
        </w:rPr>
      </w:r>
    </w:p>
    <w:p w:rsidR="00000000" w:rsidDel="00000000" w:rsidP="00000000" w:rsidRDefault="00000000" w:rsidRPr="00000000" w14:paraId="00000088">
      <w:pPr>
        <w:widowControl w:val="1"/>
        <w:numPr>
          <w:ilvl w:val="2"/>
          <w:numId w:val="1"/>
        </w:numPr>
        <w:spacing w:after="120" w:before="120" w:line="276" w:lineRule="auto"/>
        <w:ind w:left="1134" w:right="0" w:firstLine="0"/>
        <w:jc w:val="both"/>
        <w:rPr>
          <w:rFonts w:ascii="Arial" w:cs="Arial" w:eastAsia="Arial" w:hAnsi="Arial"/>
          <w:i w:val="0"/>
          <w:color w:val="00000a"/>
          <w:sz w:val="22"/>
          <w:szCs w:val="22"/>
        </w:rPr>
      </w:pPr>
      <w:r w:rsidDel="00000000" w:rsidR="00000000" w:rsidRPr="00000000">
        <w:rPr>
          <w:i w:val="0"/>
          <w:color w:val="00000a"/>
          <w:sz w:val="22"/>
          <w:szCs w:val="22"/>
          <w:rtl w:val="0"/>
        </w:rPr>
        <w:t xml:space="preserve">Execução total da capacitação contratada.</w:t>
      </w:r>
      <w:r w:rsidDel="00000000" w:rsidR="00000000" w:rsidRPr="00000000">
        <w:rPr>
          <w:rtl w:val="0"/>
        </w:rPr>
      </w:r>
    </w:p>
    <w:p w:rsidR="00000000" w:rsidDel="00000000" w:rsidP="00000000" w:rsidRDefault="00000000" w:rsidRPr="00000000" w14:paraId="00000089">
      <w:pPr>
        <w:widowControl w:val="1"/>
        <w:numPr>
          <w:ilvl w:val="1"/>
          <w:numId w:val="1"/>
        </w:numPr>
        <w:spacing w:after="120" w:before="120" w:line="276" w:lineRule="auto"/>
        <w:ind w:left="0"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Nos termos do item 1, do Anexo VIII-A da Instrução Normativa SEGES/MP nº 05, de 2017, será indicada a retenção ou glosa no pagamento, proporcional à irregularidade verificada, sem prejuízo das sanções cabíveis, caso se constate que a Contratada:</w:t>
      </w:r>
      <w:r w:rsidDel="00000000" w:rsidR="00000000" w:rsidRPr="00000000">
        <w:rPr>
          <w:rtl w:val="0"/>
        </w:rPr>
      </w:r>
    </w:p>
    <w:p w:rsidR="00000000" w:rsidDel="00000000" w:rsidP="00000000" w:rsidRDefault="00000000" w:rsidRPr="00000000" w14:paraId="0000008A">
      <w:pPr>
        <w:widowControl w:val="1"/>
        <w:numPr>
          <w:ilvl w:val="2"/>
          <w:numId w:val="1"/>
        </w:numPr>
        <w:spacing w:after="120" w:before="120" w:line="276" w:lineRule="auto"/>
        <w:ind w:left="1134"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não produziu os resultados acordados;</w:t>
      </w:r>
      <w:r w:rsidDel="00000000" w:rsidR="00000000" w:rsidRPr="00000000">
        <w:rPr>
          <w:rtl w:val="0"/>
        </w:rPr>
      </w:r>
    </w:p>
    <w:p w:rsidR="00000000" w:rsidDel="00000000" w:rsidP="00000000" w:rsidRDefault="00000000" w:rsidRPr="00000000" w14:paraId="0000008B">
      <w:pPr>
        <w:widowControl w:val="1"/>
        <w:numPr>
          <w:ilvl w:val="2"/>
          <w:numId w:val="1"/>
        </w:numPr>
        <w:spacing w:after="120" w:before="120" w:line="276" w:lineRule="auto"/>
        <w:ind w:left="1134"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deixou de executar as atividades contratadas, ou não as executou com a qualidade mínima exigida;</w:t>
      </w:r>
      <w:r w:rsidDel="00000000" w:rsidR="00000000" w:rsidRPr="00000000">
        <w:rPr>
          <w:rtl w:val="0"/>
        </w:rPr>
      </w:r>
    </w:p>
    <w:p w:rsidR="00000000" w:rsidDel="00000000" w:rsidP="00000000" w:rsidRDefault="00000000" w:rsidRPr="00000000" w14:paraId="0000008C">
      <w:pPr>
        <w:widowControl w:val="1"/>
        <w:numPr>
          <w:ilvl w:val="2"/>
          <w:numId w:val="1"/>
        </w:numPr>
        <w:spacing w:after="120" w:before="120" w:line="276" w:lineRule="auto"/>
        <w:ind w:left="1134"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deixou de utilizar os materiais e recursos humanos exigidos para a execução do serviço, ou utilizou-os com qualidade ou quantidade inferior à demandada.</w:t>
      </w:r>
      <w:r w:rsidDel="00000000" w:rsidR="00000000" w:rsidRPr="00000000">
        <w:rPr>
          <w:rtl w:val="0"/>
        </w:rPr>
      </w:r>
    </w:p>
    <w:p w:rsidR="00000000" w:rsidDel="00000000" w:rsidP="00000000" w:rsidRDefault="00000000" w:rsidRPr="00000000" w14:paraId="0000008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80" w:line="276" w:lineRule="auto"/>
        <w:ind w:left="644" w:right="0" w:hanging="360"/>
        <w:jc w:val="both"/>
        <w:rPr>
          <w:rFonts w:ascii="Arial" w:cs="Arial" w:eastAsia="Arial" w:hAnsi="Arial"/>
          <w:b w:val="1"/>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DO RECEBIMENTO E ACEITAÇÃO DO OBJETO  </w:t>
      </w:r>
    </w:p>
    <w:p w:rsidR="00000000" w:rsidDel="00000000" w:rsidP="00000000" w:rsidRDefault="00000000" w:rsidRPr="00000000" w14:paraId="0000008E">
      <w:pPr>
        <w:widowControl w:val="1"/>
        <w:spacing w:after="120" w:before="120" w:line="276" w:lineRule="auto"/>
        <w:ind w:left="716"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A emissão da Nota Fiscal/Fatura deve ser precedida do recebimento definitivo dos serviços, nos termos abaixo. </w:t>
      </w:r>
      <w:r w:rsidDel="00000000" w:rsidR="00000000" w:rsidRPr="00000000">
        <w:rPr>
          <w:rtl w:val="0"/>
        </w:rPr>
      </w:r>
    </w:p>
    <w:p w:rsidR="00000000" w:rsidDel="00000000" w:rsidP="00000000" w:rsidRDefault="00000000" w:rsidRPr="00000000" w14:paraId="00000090">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No</w:t>
      </w:r>
      <w:r w:rsidDel="00000000" w:rsidR="00000000" w:rsidRPr="00000000">
        <w:rPr>
          <w:color w:val="000000"/>
          <w:sz w:val="22"/>
          <w:szCs w:val="22"/>
          <w:rtl w:val="0"/>
        </w:rPr>
        <w:t xml:space="preserve"> prazo de até </w:t>
      </w:r>
      <w:r w:rsidDel="00000000" w:rsidR="00000000" w:rsidRPr="00000000">
        <w:rPr>
          <w:i w:val="0"/>
          <w:color w:val="00000a"/>
          <w:sz w:val="22"/>
          <w:szCs w:val="22"/>
          <w:rtl w:val="0"/>
        </w:rPr>
        <w:t xml:space="preserve">10 dias corridos</w:t>
      </w:r>
      <w:r w:rsidDel="00000000" w:rsidR="00000000" w:rsidRPr="00000000">
        <w:rPr>
          <w:color w:val="ff0000"/>
          <w:sz w:val="22"/>
          <w:szCs w:val="22"/>
          <w:rtl w:val="0"/>
        </w:rPr>
        <w:t xml:space="preserve"> </w:t>
      </w:r>
      <w:r w:rsidDel="00000000" w:rsidR="00000000" w:rsidRPr="00000000">
        <w:rPr>
          <w:color w:val="000000"/>
          <w:sz w:val="22"/>
          <w:szCs w:val="22"/>
          <w:rtl w:val="0"/>
        </w:rPr>
        <w:t xml:space="preserve">do adimplemento da parcela, a CONTRATADA deverá entregar toda a documentação comprobatória do cumprimento da obrigação contratual;</w:t>
      </w:r>
      <w:r w:rsidDel="00000000" w:rsidR="00000000" w:rsidRPr="00000000">
        <w:rPr>
          <w:rtl w:val="0"/>
        </w:rPr>
      </w:r>
    </w:p>
    <w:p w:rsidR="00000000" w:rsidDel="00000000" w:rsidP="00000000" w:rsidRDefault="00000000" w:rsidRPr="00000000" w14:paraId="00000091">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O recebimento provisório será realizado pelo fiscal técnico e setorial ou pela equipe de fiscalização após a entrega da documentação acima, da seguinte forma:</w:t>
      </w:r>
      <w:r w:rsidDel="00000000" w:rsidR="00000000" w:rsidRPr="00000000">
        <w:rPr>
          <w:rtl w:val="0"/>
        </w:rPr>
      </w:r>
    </w:p>
    <w:p w:rsidR="00000000" w:rsidDel="00000000" w:rsidP="00000000" w:rsidRDefault="00000000" w:rsidRPr="00000000" w14:paraId="00000092">
      <w:pPr>
        <w:widowControl w:val="1"/>
        <w:numPr>
          <w:ilvl w:val="2"/>
          <w:numId w:val="1"/>
        </w:numPr>
        <w:spacing w:after="120" w:before="120" w:line="276" w:lineRule="auto"/>
        <w:ind w:left="1134" w:right="0" w:firstLine="0"/>
        <w:jc w:val="both"/>
        <w:rPr>
          <w:rFonts w:ascii="Arial" w:cs="Arial" w:eastAsia="Arial" w:hAnsi="Arial"/>
          <w:sz w:val="22"/>
          <w:szCs w:val="22"/>
        </w:rPr>
      </w:pPr>
      <w:r w:rsidDel="00000000" w:rsidR="00000000" w:rsidRPr="00000000">
        <w:rPr>
          <w:sz w:val="22"/>
          <w:szCs w:val="22"/>
          <w:rtl w:val="0"/>
        </w:rPr>
        <w:t xml:space="preserve">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r w:rsidDel="00000000" w:rsidR="00000000" w:rsidRPr="00000000">
        <w:rPr>
          <w:rtl w:val="0"/>
        </w:rPr>
      </w:r>
    </w:p>
    <w:p w:rsidR="00000000" w:rsidDel="00000000" w:rsidP="00000000" w:rsidRDefault="00000000" w:rsidRPr="00000000" w14:paraId="00000093">
      <w:pPr>
        <w:numPr>
          <w:ilvl w:val="3"/>
          <w:numId w:val="1"/>
        </w:numPr>
        <w:spacing w:after="120" w:before="120" w:line="276" w:lineRule="auto"/>
        <w:ind w:left="2491" w:hanging="647.9999999999998"/>
        <w:jc w:val="both"/>
        <w:rPr>
          <w:rFonts w:ascii="Arial" w:cs="Arial" w:eastAsia="Arial" w:hAnsi="Arial"/>
          <w:sz w:val="22"/>
          <w:szCs w:val="22"/>
        </w:rPr>
      </w:pPr>
      <w:r w:rsidDel="00000000" w:rsidR="00000000" w:rsidRPr="00000000">
        <w:rPr>
          <w:sz w:val="22"/>
          <w:szCs w:val="22"/>
          <w:rtl w:val="0"/>
        </w:rPr>
        <w:t xml:space="preserve">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r w:rsidDel="00000000" w:rsidR="00000000" w:rsidRPr="00000000">
        <w:rPr>
          <w:rtl w:val="0"/>
        </w:rPr>
      </w:r>
    </w:p>
    <w:p w:rsidR="00000000" w:rsidDel="00000000" w:rsidP="00000000" w:rsidRDefault="00000000" w:rsidRPr="00000000" w14:paraId="00000094">
      <w:pPr>
        <w:numPr>
          <w:ilvl w:val="3"/>
          <w:numId w:val="1"/>
        </w:numPr>
        <w:spacing w:after="120" w:before="120" w:line="276" w:lineRule="auto"/>
        <w:ind w:left="2491" w:hanging="647.9999999999998"/>
        <w:jc w:val="both"/>
        <w:rPr>
          <w:rFonts w:ascii="Arial" w:cs="Arial" w:eastAsia="Arial" w:hAnsi="Arial"/>
          <w:color w:val="000000"/>
          <w:sz w:val="22"/>
          <w:szCs w:val="22"/>
        </w:rPr>
      </w:pPr>
      <w:r w:rsidDel="00000000" w:rsidR="00000000" w:rsidRPr="00000000">
        <w:rPr>
          <w:color w:val="000000"/>
          <w:sz w:val="22"/>
          <w:szCs w:val="22"/>
          <w:rtl w:val="0"/>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2491" w:right="0" w:hanging="647.999999999999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recebimento provisório também ficará sujeito, quando cabível, à conclusão de todos os testes de campo e à entrega dos Manuais e Instruções exigíveis.</w:t>
      </w:r>
    </w:p>
    <w:p w:rsidR="00000000" w:rsidDel="00000000" w:rsidP="00000000" w:rsidRDefault="00000000" w:rsidRPr="00000000" w14:paraId="00000096">
      <w:pPr>
        <w:widowControl w:val="1"/>
        <w:numPr>
          <w:ilvl w:val="2"/>
          <w:numId w:val="1"/>
        </w:numPr>
        <w:spacing w:after="120" w:before="120" w:line="276" w:lineRule="auto"/>
        <w:ind w:left="1134" w:right="0" w:firstLine="0"/>
        <w:jc w:val="both"/>
        <w:rPr>
          <w:rFonts w:ascii="Arial" w:cs="Arial" w:eastAsia="Arial" w:hAnsi="Arial"/>
          <w:sz w:val="22"/>
          <w:szCs w:val="22"/>
        </w:rPr>
      </w:pPr>
      <w:r w:rsidDel="00000000" w:rsidR="00000000" w:rsidRPr="00000000">
        <w:rPr>
          <w:color w:val="000000"/>
          <w:sz w:val="22"/>
          <w:szCs w:val="22"/>
          <w:rtl w:val="0"/>
        </w:rPr>
        <w:t xml:space="preserve">No prazo de até </w:t>
      </w:r>
      <w:r w:rsidDel="00000000" w:rsidR="00000000" w:rsidRPr="00000000">
        <w:rPr>
          <w:i w:val="0"/>
          <w:color w:val="00000a"/>
          <w:sz w:val="22"/>
          <w:szCs w:val="22"/>
          <w:rtl w:val="0"/>
        </w:rPr>
        <w:t xml:space="preserve">10 dias corridos</w:t>
      </w:r>
      <w:r w:rsidDel="00000000" w:rsidR="00000000" w:rsidRPr="00000000">
        <w:rPr>
          <w:color w:val="ff0000"/>
          <w:sz w:val="22"/>
          <w:szCs w:val="22"/>
          <w:rtl w:val="0"/>
        </w:rPr>
        <w:t xml:space="preserve"> </w:t>
      </w:r>
      <w:r w:rsidDel="00000000" w:rsidR="00000000" w:rsidRPr="00000000">
        <w:rPr>
          <w:color w:val="000000"/>
          <w:sz w:val="22"/>
          <w:szCs w:val="22"/>
          <w:rtl w:val="0"/>
        </w:rPr>
        <w:t xml:space="preserve">a partir do recebimento dos documentos da CONTRATADA, cada fiscal ou a equipe de fiscalização deverá elaborar Relatório Circunstanciado em consonância com suas atribuições, e encaminhá-lo ao gestor do contrato. </w:t>
      </w:r>
      <w:r w:rsidDel="00000000" w:rsidR="00000000" w:rsidRPr="00000000">
        <w:rPr>
          <w:rtl w:val="0"/>
        </w:rPr>
      </w:r>
    </w:p>
    <w:p w:rsidR="00000000" w:rsidDel="00000000" w:rsidP="00000000" w:rsidRDefault="00000000" w:rsidRPr="00000000" w14:paraId="00000097">
      <w:pPr>
        <w:numPr>
          <w:ilvl w:val="3"/>
          <w:numId w:val="1"/>
        </w:numPr>
        <w:spacing w:after="120" w:before="120" w:line="276" w:lineRule="auto"/>
        <w:ind w:left="2491" w:hanging="647.9999999999998"/>
        <w:jc w:val="both"/>
        <w:rPr>
          <w:rFonts w:ascii="Arial" w:cs="Arial" w:eastAsia="Arial" w:hAnsi="Arial"/>
          <w:sz w:val="22"/>
          <w:szCs w:val="22"/>
        </w:rPr>
      </w:pPr>
      <w:r w:rsidDel="00000000" w:rsidR="00000000" w:rsidRPr="00000000">
        <w:rPr>
          <w:sz w:val="22"/>
          <w:szCs w:val="22"/>
          <w:rtl w:val="0"/>
        </w:rPr>
        <w:t xml:space="preserve">quando a fiscalização for exercida por um único servidor, o relatório circunstanciado </w:t>
      </w:r>
      <w:r w:rsidDel="00000000" w:rsidR="00000000" w:rsidRPr="00000000">
        <w:rPr>
          <w:color w:val="000000"/>
          <w:sz w:val="22"/>
          <w:szCs w:val="22"/>
          <w:rtl w:val="0"/>
        </w:rPr>
        <w:t xml:space="preserve">deverá</w:t>
      </w:r>
      <w:r w:rsidDel="00000000" w:rsidR="00000000" w:rsidRPr="00000000">
        <w:rPr>
          <w:sz w:val="22"/>
          <w:szCs w:val="22"/>
          <w:rtl w:val="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r w:rsidDel="00000000" w:rsidR="00000000" w:rsidRPr="00000000">
        <w:rPr>
          <w:rtl w:val="0"/>
        </w:rPr>
      </w:r>
    </w:p>
    <w:p w:rsidR="00000000" w:rsidDel="00000000" w:rsidP="00000000" w:rsidRDefault="00000000" w:rsidRPr="00000000" w14:paraId="00000098">
      <w:pPr>
        <w:numPr>
          <w:ilvl w:val="3"/>
          <w:numId w:val="1"/>
        </w:numPr>
        <w:spacing w:after="120" w:before="120" w:line="276" w:lineRule="auto"/>
        <w:ind w:left="2491" w:hanging="647.9999999999998"/>
        <w:jc w:val="both"/>
        <w:rPr>
          <w:rFonts w:ascii="Arial" w:cs="Arial" w:eastAsia="Arial" w:hAnsi="Arial"/>
          <w:sz w:val="22"/>
          <w:szCs w:val="22"/>
        </w:rPr>
      </w:pPr>
      <w:r w:rsidDel="00000000" w:rsidR="00000000" w:rsidRPr="00000000">
        <w:rPr>
          <w:sz w:val="22"/>
          <w:szCs w:val="22"/>
          <w:rtl w:val="0"/>
        </w:rPr>
        <w:t xml:space="preserve">Será considerado como ocorrido o recebimento provisório com a entrega do relatório circunstanciado ou, em havendo mais de um a ser feito, com a entrega do último. </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120" w:line="276" w:lineRule="auto"/>
        <w:ind w:left="3485" w:right="0" w:hanging="791.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hipótese de a verificação a que se refere o parágrafo anterior não ser procedida tempestivamente, reputar-se-á como realizada, consumando-se o recebimento provisório no dia do esgotamento do prazo.</w:t>
      </w:r>
    </w:p>
    <w:p w:rsidR="00000000" w:rsidDel="00000000" w:rsidP="00000000" w:rsidRDefault="00000000" w:rsidRPr="00000000" w14:paraId="0000009A">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color w:val="000000"/>
          <w:sz w:val="22"/>
          <w:szCs w:val="22"/>
          <w:rtl w:val="0"/>
        </w:rPr>
        <w:t xml:space="preserve">No </w:t>
      </w:r>
      <w:r w:rsidDel="00000000" w:rsidR="00000000" w:rsidRPr="00000000">
        <w:rPr>
          <w:sz w:val="22"/>
          <w:szCs w:val="22"/>
          <w:rtl w:val="0"/>
        </w:rPr>
        <w:t xml:space="preserve">prazo</w:t>
      </w:r>
      <w:r w:rsidDel="00000000" w:rsidR="00000000" w:rsidRPr="00000000">
        <w:rPr>
          <w:color w:val="000000"/>
          <w:sz w:val="22"/>
          <w:szCs w:val="22"/>
          <w:rtl w:val="0"/>
        </w:rPr>
        <w:t xml:space="preserve"> de até </w:t>
      </w:r>
      <w:r w:rsidDel="00000000" w:rsidR="00000000" w:rsidRPr="00000000">
        <w:rPr>
          <w:i w:val="0"/>
          <w:color w:val="00000a"/>
          <w:sz w:val="22"/>
          <w:szCs w:val="22"/>
          <w:rtl w:val="0"/>
        </w:rPr>
        <w:t xml:space="preserve">10 (dez) dias corridos</w:t>
      </w:r>
      <w:r w:rsidDel="00000000" w:rsidR="00000000" w:rsidRPr="00000000">
        <w:rPr>
          <w:color w:val="ff0000"/>
          <w:sz w:val="22"/>
          <w:szCs w:val="22"/>
          <w:rtl w:val="0"/>
        </w:rPr>
        <w:t xml:space="preserve"> </w:t>
      </w:r>
      <w:r w:rsidDel="00000000" w:rsidR="00000000" w:rsidRPr="00000000">
        <w:rPr>
          <w:color w:val="000000"/>
          <w:sz w:val="22"/>
          <w:szCs w:val="22"/>
          <w:rtl w:val="0"/>
        </w:rPr>
        <w:t xml:space="preserve">a partir do recebimento provisório dos serviços, o Gestor do Contrato deverá providenciar o recebimento definitivo, ato que concretiza o ateste da execução dos serviços, obedecendo às seguintes diretrizes: </w:t>
      </w:r>
      <w:r w:rsidDel="00000000" w:rsidR="00000000" w:rsidRPr="00000000">
        <w:rPr>
          <w:rtl w:val="0"/>
        </w:rPr>
      </w:r>
    </w:p>
    <w:p w:rsidR="00000000" w:rsidDel="00000000" w:rsidP="00000000" w:rsidRDefault="00000000" w:rsidRPr="00000000" w14:paraId="0000009B">
      <w:pPr>
        <w:widowControl w:val="1"/>
        <w:numPr>
          <w:ilvl w:val="2"/>
          <w:numId w:val="1"/>
        </w:numPr>
        <w:spacing w:after="120" w:before="120" w:line="276" w:lineRule="auto"/>
        <w:ind w:left="1134"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r w:rsidDel="00000000" w:rsidR="00000000" w:rsidRPr="00000000">
        <w:rPr>
          <w:rtl w:val="0"/>
        </w:rPr>
      </w:r>
    </w:p>
    <w:p w:rsidR="00000000" w:rsidDel="00000000" w:rsidP="00000000" w:rsidRDefault="00000000" w:rsidRPr="00000000" w14:paraId="0000009C">
      <w:pPr>
        <w:widowControl w:val="1"/>
        <w:numPr>
          <w:ilvl w:val="2"/>
          <w:numId w:val="1"/>
        </w:numPr>
        <w:spacing w:after="120" w:before="120" w:line="276" w:lineRule="auto"/>
        <w:ind w:left="1134"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Emitir Termo Circunstanciado para efeito de recebimento definitivo dos serviços prestados, com base nos relatórios e documentações apresentadas; e </w:t>
      </w:r>
      <w:r w:rsidDel="00000000" w:rsidR="00000000" w:rsidRPr="00000000">
        <w:rPr>
          <w:rtl w:val="0"/>
        </w:rPr>
      </w:r>
    </w:p>
    <w:p w:rsidR="00000000" w:rsidDel="00000000" w:rsidP="00000000" w:rsidRDefault="00000000" w:rsidRPr="00000000" w14:paraId="0000009D">
      <w:pPr>
        <w:widowControl w:val="1"/>
        <w:numPr>
          <w:ilvl w:val="2"/>
          <w:numId w:val="1"/>
        </w:numPr>
        <w:spacing w:after="120" w:before="120" w:line="276" w:lineRule="auto"/>
        <w:ind w:left="1134"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Comunicar à empresa para que emita a Nota Fiscal ou Fatura, com o valor exato dimensionado pela fiscalização. </w:t>
      </w:r>
      <w:r w:rsidDel="00000000" w:rsidR="00000000" w:rsidRPr="00000000">
        <w:rPr>
          <w:rtl w:val="0"/>
        </w:rPr>
      </w:r>
    </w:p>
    <w:p w:rsidR="00000000" w:rsidDel="00000000" w:rsidP="00000000" w:rsidRDefault="00000000" w:rsidRPr="00000000" w14:paraId="0000009E">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r w:rsidDel="00000000" w:rsidR="00000000" w:rsidRPr="00000000">
        <w:rPr>
          <w:rtl w:val="0"/>
        </w:rPr>
      </w:r>
    </w:p>
    <w:p w:rsidR="00000000" w:rsidDel="00000000" w:rsidP="00000000" w:rsidRDefault="00000000" w:rsidRPr="00000000" w14:paraId="0000009F">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Os serviços poderão ser rejeitados, no todo ou em parte, quando em desacordo com as especificações constantes neste Projeto Básico e na proposta, devendo ser corrigidos/refeitos/substituídos no prazo fixado pelo fiscal do contrato, às custas da Contratada, sem prejuízo da aplicação de penalidades.</w:t>
      </w:r>
      <w:r w:rsidDel="00000000" w:rsidR="00000000" w:rsidRPr="00000000">
        <w:rPr>
          <w:rtl w:val="0"/>
        </w:rPr>
      </w:r>
    </w:p>
    <w:p w:rsidR="00000000" w:rsidDel="00000000" w:rsidP="00000000" w:rsidRDefault="00000000" w:rsidRPr="00000000" w14:paraId="000000A0">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80" w:line="276" w:lineRule="auto"/>
        <w:ind w:left="644" w:right="0" w:hanging="360"/>
        <w:jc w:val="both"/>
        <w:rPr>
          <w:rFonts w:ascii="Arial" w:cs="Arial" w:eastAsia="Arial" w:hAnsi="Arial"/>
          <w:b w:val="1"/>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DO PAGAMENTO</w:t>
      </w:r>
    </w:p>
    <w:p w:rsidR="00000000" w:rsidDel="00000000" w:rsidP="00000000" w:rsidRDefault="00000000" w:rsidRPr="00000000" w14:paraId="000000A1">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A emissão da Nota Fiscal/Fatura será precedida do recebimento definitivo do serviço, conforme este Projeto Básico.</w:t>
      </w:r>
      <w:r w:rsidDel="00000000" w:rsidR="00000000" w:rsidRPr="00000000">
        <w:rPr>
          <w:rtl w:val="0"/>
        </w:rPr>
      </w:r>
    </w:p>
    <w:p w:rsidR="00000000" w:rsidDel="00000000" w:rsidP="00000000" w:rsidRDefault="00000000" w:rsidRPr="00000000" w14:paraId="000000A2">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Quando houver glosa parcial dos serviços, a contratante deverá comunicar a empresa para que emita a nota fiscal ou fatura com o valor exato dimensionado. </w:t>
      </w:r>
      <w:r w:rsidDel="00000000" w:rsidR="00000000" w:rsidRPr="00000000">
        <w:rPr>
          <w:rtl w:val="0"/>
        </w:rPr>
      </w:r>
    </w:p>
    <w:p w:rsidR="00000000" w:rsidDel="00000000" w:rsidP="00000000" w:rsidRDefault="00000000" w:rsidRPr="00000000" w14:paraId="000000A3">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color w:val="000000"/>
          <w:sz w:val="22"/>
          <w:szCs w:val="22"/>
          <w:rtl w:val="0"/>
        </w:rPr>
        <w:t xml:space="preserve">O </w:t>
      </w:r>
      <w:r w:rsidDel="00000000" w:rsidR="00000000" w:rsidRPr="00000000">
        <w:rPr>
          <w:sz w:val="22"/>
          <w:szCs w:val="22"/>
          <w:rtl w:val="0"/>
        </w:rPr>
        <w:t xml:space="preserve">pagamento</w:t>
      </w:r>
      <w:r w:rsidDel="00000000" w:rsidR="00000000" w:rsidRPr="00000000">
        <w:rPr>
          <w:color w:val="000000"/>
          <w:sz w:val="22"/>
          <w:szCs w:val="22"/>
          <w:rtl w:val="0"/>
        </w:rPr>
        <w:t xml:space="preserve"> será efetuado pela Contratante no prazo de </w:t>
      </w:r>
      <w:r w:rsidDel="00000000" w:rsidR="00000000" w:rsidRPr="00000000">
        <w:rPr>
          <w:color w:val="00000a"/>
          <w:sz w:val="22"/>
          <w:szCs w:val="22"/>
          <w:rtl w:val="0"/>
        </w:rPr>
        <w:t xml:space="preserve">30 (trinta)</w:t>
      </w:r>
      <w:r w:rsidDel="00000000" w:rsidR="00000000" w:rsidRPr="00000000">
        <w:rPr>
          <w:color w:val="ff0000"/>
          <w:sz w:val="22"/>
          <w:szCs w:val="22"/>
          <w:rtl w:val="0"/>
        </w:rPr>
        <w:t xml:space="preserve"> </w:t>
      </w:r>
      <w:r w:rsidDel="00000000" w:rsidR="00000000" w:rsidRPr="00000000">
        <w:rPr>
          <w:color w:val="000000"/>
          <w:sz w:val="22"/>
          <w:szCs w:val="22"/>
          <w:rtl w:val="0"/>
        </w:rPr>
        <w:t xml:space="preserve">dias, contados do recebimento da Nota Fiscal/Fatura. </w:t>
      </w:r>
      <w:r w:rsidDel="00000000" w:rsidR="00000000" w:rsidRPr="00000000">
        <w:rPr>
          <w:rtl w:val="0"/>
        </w:rPr>
      </w:r>
    </w:p>
    <w:p w:rsidR="00000000" w:rsidDel="00000000" w:rsidP="00000000" w:rsidRDefault="00000000" w:rsidRPr="00000000" w14:paraId="000000A4">
      <w:pPr>
        <w:widowControl w:val="1"/>
        <w:numPr>
          <w:ilvl w:val="2"/>
          <w:numId w:val="1"/>
        </w:numPr>
        <w:spacing w:after="120" w:before="120" w:line="276" w:lineRule="auto"/>
        <w:ind w:left="1134" w:right="0" w:firstLine="0"/>
        <w:jc w:val="both"/>
        <w:rPr>
          <w:rFonts w:ascii="Arial" w:cs="Arial" w:eastAsia="Arial" w:hAnsi="Arial"/>
          <w:sz w:val="22"/>
          <w:szCs w:val="22"/>
        </w:rPr>
      </w:pPr>
      <w:r w:rsidDel="00000000" w:rsidR="00000000" w:rsidRPr="00000000">
        <w:rPr>
          <w:color w:val="000000"/>
          <w:sz w:val="22"/>
          <w:szCs w:val="22"/>
          <w:rtl w:val="0"/>
        </w:rPr>
        <w:t xml:space="preserve">Os </w:t>
      </w:r>
      <w:r w:rsidDel="00000000" w:rsidR="00000000" w:rsidRPr="00000000">
        <w:rPr>
          <w:sz w:val="22"/>
          <w:szCs w:val="22"/>
          <w:rtl w:val="0"/>
        </w:rPr>
        <w:t xml:space="preserve">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w:t>
      </w:r>
      <w:r w:rsidDel="00000000" w:rsidR="00000000" w:rsidRPr="00000000">
        <w:rPr>
          <w:color w:val="000000"/>
          <w:sz w:val="22"/>
          <w:szCs w:val="22"/>
          <w:rtl w:val="0"/>
        </w:rPr>
        <w:t xml:space="preserve">de 1993.</w:t>
      </w:r>
      <w:r w:rsidDel="00000000" w:rsidR="00000000" w:rsidRPr="00000000">
        <w:rPr>
          <w:rtl w:val="0"/>
        </w:rPr>
      </w:r>
    </w:p>
    <w:p w:rsidR="00000000" w:rsidDel="00000000" w:rsidP="00000000" w:rsidRDefault="00000000" w:rsidRPr="00000000" w14:paraId="000000A5">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color w:val="000000"/>
          <w:sz w:val="22"/>
          <w:szCs w:val="22"/>
          <w:rtl w:val="0"/>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r w:rsidDel="00000000" w:rsidR="00000000" w:rsidRPr="00000000">
        <w:rPr>
          <w:rtl w:val="0"/>
        </w:rPr>
      </w:r>
    </w:p>
    <w:p w:rsidR="00000000" w:rsidDel="00000000" w:rsidP="00000000" w:rsidRDefault="00000000" w:rsidRPr="00000000" w14:paraId="000000A6">
      <w:pPr>
        <w:widowControl w:val="1"/>
        <w:numPr>
          <w:ilvl w:val="2"/>
          <w:numId w:val="1"/>
        </w:numPr>
        <w:spacing w:after="120" w:before="120" w:line="276" w:lineRule="auto"/>
        <w:ind w:left="1134" w:right="0" w:firstLine="0"/>
        <w:jc w:val="both"/>
        <w:rPr>
          <w:rFonts w:ascii="Arial" w:cs="Arial" w:eastAsia="Arial" w:hAnsi="Arial"/>
          <w:sz w:val="22"/>
          <w:szCs w:val="22"/>
        </w:rPr>
      </w:pPr>
      <w:r w:rsidDel="00000000" w:rsidR="00000000" w:rsidRPr="00000000">
        <w:rPr>
          <w:color w:val="000000"/>
          <w:sz w:val="22"/>
          <w:szCs w:val="22"/>
          <w:rtl w:val="0"/>
        </w:rPr>
        <w:t xml:space="preserve">Constatando-se, junto ao SICAF, a situação de irregularidade do fornecedor contratado, deverão ser tomadas as providências previstas no do art. 31 da Instrução Normativa nº 3, de 26 de abril de 2018.</w:t>
      </w:r>
      <w:r w:rsidDel="00000000" w:rsidR="00000000" w:rsidRPr="00000000">
        <w:rPr>
          <w:rtl w:val="0"/>
        </w:rPr>
      </w:r>
    </w:p>
    <w:p w:rsidR="00000000" w:rsidDel="00000000" w:rsidP="00000000" w:rsidRDefault="00000000" w:rsidRPr="00000000" w14:paraId="000000A7">
      <w:pPr>
        <w:widowControl w:val="1"/>
        <w:numPr>
          <w:ilvl w:val="1"/>
          <w:numId w:val="1"/>
        </w:numPr>
        <w:spacing w:after="120" w:before="120" w:line="276" w:lineRule="auto"/>
        <w:ind w:left="0"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O setor competente para proceder o pagamento deve verificar se a Nota Fiscal ou Fatura apresentada expressa os elementos necessários e essenciais do documento, tais como: </w:t>
      </w:r>
      <w:r w:rsidDel="00000000" w:rsidR="00000000" w:rsidRPr="00000000">
        <w:rPr>
          <w:rtl w:val="0"/>
        </w:rPr>
      </w:r>
    </w:p>
    <w:p w:rsidR="00000000" w:rsidDel="00000000" w:rsidP="00000000" w:rsidRDefault="00000000" w:rsidRPr="00000000" w14:paraId="000000A8">
      <w:pPr>
        <w:widowControl w:val="1"/>
        <w:numPr>
          <w:ilvl w:val="2"/>
          <w:numId w:val="1"/>
        </w:numPr>
        <w:spacing w:after="120" w:before="120" w:line="276" w:lineRule="auto"/>
        <w:ind w:left="1134"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o prazo de validade; </w:t>
      </w:r>
      <w:r w:rsidDel="00000000" w:rsidR="00000000" w:rsidRPr="00000000">
        <w:rPr>
          <w:rtl w:val="0"/>
        </w:rPr>
      </w:r>
    </w:p>
    <w:p w:rsidR="00000000" w:rsidDel="00000000" w:rsidP="00000000" w:rsidRDefault="00000000" w:rsidRPr="00000000" w14:paraId="000000A9">
      <w:pPr>
        <w:widowControl w:val="1"/>
        <w:numPr>
          <w:ilvl w:val="2"/>
          <w:numId w:val="1"/>
        </w:numPr>
        <w:spacing w:after="120" w:before="120" w:line="276" w:lineRule="auto"/>
        <w:ind w:left="1134"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a data da emissão; </w:t>
      </w:r>
      <w:r w:rsidDel="00000000" w:rsidR="00000000" w:rsidRPr="00000000">
        <w:rPr>
          <w:rtl w:val="0"/>
        </w:rPr>
      </w:r>
    </w:p>
    <w:p w:rsidR="00000000" w:rsidDel="00000000" w:rsidP="00000000" w:rsidRDefault="00000000" w:rsidRPr="00000000" w14:paraId="000000AA">
      <w:pPr>
        <w:widowControl w:val="1"/>
        <w:numPr>
          <w:ilvl w:val="2"/>
          <w:numId w:val="1"/>
        </w:numPr>
        <w:spacing w:after="120" w:before="120" w:line="276" w:lineRule="auto"/>
        <w:ind w:left="1134"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os dados do contrato e do órgão contratante; </w:t>
      </w:r>
      <w:r w:rsidDel="00000000" w:rsidR="00000000" w:rsidRPr="00000000">
        <w:rPr>
          <w:rtl w:val="0"/>
        </w:rPr>
      </w:r>
    </w:p>
    <w:p w:rsidR="00000000" w:rsidDel="00000000" w:rsidP="00000000" w:rsidRDefault="00000000" w:rsidRPr="00000000" w14:paraId="000000AB">
      <w:pPr>
        <w:widowControl w:val="1"/>
        <w:numPr>
          <w:ilvl w:val="2"/>
          <w:numId w:val="1"/>
        </w:numPr>
        <w:spacing w:after="120" w:before="120" w:line="276" w:lineRule="auto"/>
        <w:ind w:left="1134"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o período de prestação dos serviços; </w:t>
      </w:r>
      <w:r w:rsidDel="00000000" w:rsidR="00000000" w:rsidRPr="00000000">
        <w:rPr>
          <w:rtl w:val="0"/>
        </w:rPr>
      </w:r>
    </w:p>
    <w:p w:rsidR="00000000" w:rsidDel="00000000" w:rsidP="00000000" w:rsidRDefault="00000000" w:rsidRPr="00000000" w14:paraId="000000AC">
      <w:pPr>
        <w:widowControl w:val="1"/>
        <w:numPr>
          <w:ilvl w:val="2"/>
          <w:numId w:val="1"/>
        </w:numPr>
        <w:spacing w:after="120" w:before="120" w:line="276" w:lineRule="auto"/>
        <w:ind w:left="1134"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o valor a pagar; e </w:t>
      </w:r>
      <w:r w:rsidDel="00000000" w:rsidR="00000000" w:rsidRPr="00000000">
        <w:rPr>
          <w:rtl w:val="0"/>
        </w:rPr>
      </w:r>
    </w:p>
    <w:p w:rsidR="00000000" w:rsidDel="00000000" w:rsidP="00000000" w:rsidRDefault="00000000" w:rsidRPr="00000000" w14:paraId="000000AD">
      <w:pPr>
        <w:widowControl w:val="1"/>
        <w:numPr>
          <w:ilvl w:val="2"/>
          <w:numId w:val="1"/>
        </w:numPr>
        <w:spacing w:after="120" w:before="120" w:line="276" w:lineRule="auto"/>
        <w:ind w:left="1134"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eventual destaque do valor de retenções tributárias cabíveis.</w:t>
      </w:r>
      <w:r w:rsidDel="00000000" w:rsidR="00000000" w:rsidRPr="00000000">
        <w:rPr>
          <w:rtl w:val="0"/>
        </w:rPr>
      </w:r>
    </w:p>
    <w:p w:rsidR="00000000" w:rsidDel="00000000" w:rsidP="00000000" w:rsidRDefault="00000000" w:rsidRPr="00000000" w14:paraId="000000AE">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Havendo erro </w:t>
      </w:r>
      <w:r w:rsidDel="00000000" w:rsidR="00000000" w:rsidRPr="00000000">
        <w:rPr>
          <w:color w:val="000000"/>
          <w:sz w:val="22"/>
          <w:szCs w:val="22"/>
          <w:rtl w:val="0"/>
        </w:rPr>
        <w:t xml:space="preserve">na</w:t>
      </w:r>
      <w:r w:rsidDel="00000000" w:rsidR="00000000" w:rsidRPr="00000000">
        <w:rPr>
          <w:sz w:val="22"/>
          <w:szCs w:val="22"/>
          <w:rtl w:val="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r w:rsidDel="00000000" w:rsidR="00000000" w:rsidRPr="00000000">
        <w:rPr>
          <w:rtl w:val="0"/>
        </w:rPr>
      </w:r>
    </w:p>
    <w:p w:rsidR="00000000" w:rsidDel="00000000" w:rsidP="00000000" w:rsidRDefault="00000000" w:rsidRPr="00000000" w14:paraId="000000AF">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Será considerada data do pagamento o dia em que constar como emitida a ordem bancária para pagamento.</w:t>
      </w:r>
      <w:r w:rsidDel="00000000" w:rsidR="00000000" w:rsidRPr="00000000">
        <w:rPr>
          <w:rtl w:val="0"/>
        </w:rPr>
      </w:r>
    </w:p>
    <w:p w:rsidR="00000000" w:rsidDel="00000000" w:rsidP="00000000" w:rsidRDefault="00000000" w:rsidRPr="00000000" w14:paraId="000000B0">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Antes de cada pagamento à contratada, será realizada consulta ao SICAF para verificar a manutenção das condições de habilitação exigidas nesta contratação. </w:t>
      </w:r>
      <w:r w:rsidDel="00000000" w:rsidR="00000000" w:rsidRPr="00000000">
        <w:rPr>
          <w:rtl w:val="0"/>
        </w:rPr>
      </w:r>
    </w:p>
    <w:p w:rsidR="00000000" w:rsidDel="00000000" w:rsidP="00000000" w:rsidRDefault="00000000" w:rsidRPr="00000000" w14:paraId="000000B1">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r w:rsidDel="00000000" w:rsidR="00000000" w:rsidRPr="00000000">
        <w:rPr>
          <w:rtl w:val="0"/>
        </w:rPr>
      </w:r>
    </w:p>
    <w:p w:rsidR="00000000" w:rsidDel="00000000" w:rsidP="00000000" w:rsidRDefault="00000000" w:rsidRPr="00000000" w14:paraId="000000B2">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r w:rsidDel="00000000" w:rsidR="00000000" w:rsidRPr="00000000">
        <w:rPr>
          <w:rtl w:val="0"/>
        </w:rPr>
      </w:r>
    </w:p>
    <w:p w:rsidR="00000000" w:rsidDel="00000000" w:rsidP="00000000" w:rsidRDefault="00000000" w:rsidRPr="00000000" w14:paraId="000000B3">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r w:rsidDel="00000000" w:rsidR="00000000" w:rsidRPr="00000000">
        <w:rPr>
          <w:rtl w:val="0"/>
        </w:rPr>
      </w:r>
    </w:p>
    <w:p w:rsidR="00000000" w:rsidDel="00000000" w:rsidP="00000000" w:rsidRDefault="00000000" w:rsidRPr="00000000" w14:paraId="000000B4">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Persistindo a irregularidade, a contratante deverá adotar as medidas necessárias à rescisão contratual nos autos do processo administrativo correspondente, assegurada à contratada a ampla defesa. </w:t>
      </w:r>
      <w:r w:rsidDel="00000000" w:rsidR="00000000" w:rsidRPr="00000000">
        <w:rPr>
          <w:rtl w:val="0"/>
        </w:rPr>
      </w:r>
    </w:p>
    <w:p w:rsidR="00000000" w:rsidDel="00000000" w:rsidP="00000000" w:rsidRDefault="00000000" w:rsidRPr="00000000" w14:paraId="000000B5">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Havendo a efetiva execução do objeto, os pagamentos serão realizados normalmente, até que se decida pela rescisão do contrato, caso a contratada não regularize sua situação junto ao SICAF.</w:t>
      </w:r>
      <w:r w:rsidDel="00000000" w:rsidR="00000000" w:rsidRPr="00000000">
        <w:rPr>
          <w:rtl w:val="0"/>
        </w:rPr>
      </w:r>
    </w:p>
    <w:p w:rsidR="00000000" w:rsidDel="00000000" w:rsidP="00000000" w:rsidRDefault="00000000" w:rsidRPr="00000000" w14:paraId="000000B6">
      <w:pPr>
        <w:widowControl w:val="1"/>
        <w:numPr>
          <w:ilvl w:val="2"/>
          <w:numId w:val="1"/>
        </w:numPr>
        <w:spacing w:after="120" w:before="120" w:line="276" w:lineRule="auto"/>
        <w:ind w:left="1134" w:right="0" w:firstLine="0"/>
        <w:jc w:val="both"/>
        <w:rPr>
          <w:rFonts w:ascii="Arial" w:cs="Arial" w:eastAsia="Arial" w:hAnsi="Arial"/>
          <w:sz w:val="22"/>
          <w:szCs w:val="22"/>
        </w:rPr>
      </w:pPr>
      <w:r w:rsidDel="00000000" w:rsidR="00000000" w:rsidRPr="00000000">
        <w:rPr>
          <w:sz w:val="22"/>
          <w:szCs w:val="22"/>
          <w:rtl w:val="0"/>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r w:rsidDel="00000000" w:rsidR="00000000" w:rsidRPr="00000000">
        <w:rPr>
          <w:rtl w:val="0"/>
        </w:rPr>
      </w:r>
    </w:p>
    <w:p w:rsidR="00000000" w:rsidDel="00000000" w:rsidP="00000000" w:rsidRDefault="00000000" w:rsidRPr="00000000" w14:paraId="000000B7">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Quando do pagamento, será efetuada a retenção tributária prevista na legislação aplicável, em especial a prevista no artigo 31 da Lei 8.212, de 1993, nos termos do item 6 do Anexo XI da IN SEGES/MP n. 5/2017, quando couber.</w:t>
      </w:r>
      <w:r w:rsidDel="00000000" w:rsidR="00000000" w:rsidRPr="00000000">
        <w:rPr>
          <w:rtl w:val="0"/>
        </w:rPr>
      </w:r>
    </w:p>
    <w:p w:rsidR="00000000" w:rsidDel="00000000" w:rsidP="00000000" w:rsidRDefault="00000000" w:rsidRPr="00000000" w14:paraId="000000B8">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É vedado o pagamento, a qualquer título, por serviços prestados, à empresa privada que tenha em seu quadro societário servidor público da ativa do órgão contratante, com fundamento na Lei de Diretrizes Orçamentárias vigente.</w:t>
      </w:r>
      <w:r w:rsidDel="00000000" w:rsidR="00000000" w:rsidRPr="00000000">
        <w:rPr>
          <w:rtl w:val="0"/>
        </w:rPr>
      </w:r>
    </w:p>
    <w:p w:rsidR="00000000" w:rsidDel="00000000" w:rsidP="00000000" w:rsidRDefault="00000000" w:rsidRPr="00000000" w14:paraId="000000B9">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Del="00000000" w:rsidR="00000000" w:rsidRPr="00000000">
        <w:rPr>
          <w:rtl w:val="0"/>
        </w:rPr>
      </w:r>
    </w:p>
    <w:p w:rsidR="00000000" w:rsidDel="00000000" w:rsidP="00000000" w:rsidRDefault="00000000" w:rsidRPr="00000000" w14:paraId="000000BA">
      <w:pPr>
        <w:spacing w:line="276" w:lineRule="auto"/>
        <w:ind w:left="426" w:right="0" w:firstLine="708.0000000000001"/>
        <w:jc w:val="both"/>
        <w:rPr>
          <w:rFonts w:ascii="Arial" w:cs="Arial" w:eastAsia="Arial" w:hAnsi="Arial"/>
          <w:sz w:val="22"/>
          <w:szCs w:val="22"/>
        </w:rPr>
      </w:pPr>
      <w:r w:rsidDel="00000000" w:rsidR="00000000" w:rsidRPr="00000000">
        <w:rPr>
          <w:sz w:val="22"/>
          <w:szCs w:val="22"/>
          <w:rtl w:val="0"/>
        </w:rPr>
        <w:t xml:space="preserve">EM = I x N x VP, sendo:</w:t>
      </w:r>
      <w:r w:rsidDel="00000000" w:rsidR="00000000" w:rsidRPr="00000000">
        <w:rPr>
          <w:rtl w:val="0"/>
        </w:rPr>
      </w:r>
    </w:p>
    <w:p w:rsidR="00000000" w:rsidDel="00000000" w:rsidP="00000000" w:rsidRDefault="00000000" w:rsidRPr="00000000" w14:paraId="000000BB">
      <w:pPr>
        <w:tabs>
          <w:tab w:val="left" w:pos="1701"/>
        </w:tabs>
        <w:spacing w:line="276" w:lineRule="auto"/>
        <w:ind w:left="0" w:right="0" w:firstLine="1134"/>
        <w:jc w:val="both"/>
        <w:rPr>
          <w:rFonts w:ascii="Arial" w:cs="Arial" w:eastAsia="Arial" w:hAnsi="Arial"/>
          <w:color w:val="000000"/>
          <w:sz w:val="22"/>
          <w:szCs w:val="22"/>
        </w:rPr>
      </w:pPr>
      <w:r w:rsidDel="00000000" w:rsidR="00000000" w:rsidRPr="00000000">
        <w:rPr>
          <w:color w:val="000000"/>
          <w:sz w:val="22"/>
          <w:szCs w:val="22"/>
          <w:rtl w:val="0"/>
        </w:rPr>
        <w:t xml:space="preserve">EM = Encargos moratórios;</w:t>
      </w:r>
      <w:r w:rsidDel="00000000" w:rsidR="00000000" w:rsidRPr="00000000">
        <w:rPr>
          <w:rtl w:val="0"/>
        </w:rPr>
      </w:r>
    </w:p>
    <w:p w:rsidR="00000000" w:rsidDel="00000000" w:rsidP="00000000" w:rsidRDefault="00000000" w:rsidRPr="00000000" w14:paraId="000000BC">
      <w:pPr>
        <w:tabs>
          <w:tab w:val="left" w:pos="1701"/>
        </w:tabs>
        <w:spacing w:line="276" w:lineRule="auto"/>
        <w:ind w:left="0" w:right="0" w:firstLine="1134"/>
        <w:jc w:val="both"/>
        <w:rPr>
          <w:rFonts w:ascii="Arial" w:cs="Arial" w:eastAsia="Arial" w:hAnsi="Arial"/>
          <w:color w:val="000000"/>
          <w:sz w:val="22"/>
          <w:szCs w:val="22"/>
        </w:rPr>
      </w:pPr>
      <w:r w:rsidDel="00000000" w:rsidR="00000000" w:rsidRPr="00000000">
        <w:rPr>
          <w:color w:val="000000"/>
          <w:sz w:val="22"/>
          <w:szCs w:val="22"/>
          <w:rtl w:val="0"/>
        </w:rPr>
        <w:t xml:space="preserve">N = Número de dias entre a data prevista para o pagamento e a do efetivo pagamento;</w:t>
      </w:r>
      <w:r w:rsidDel="00000000" w:rsidR="00000000" w:rsidRPr="00000000">
        <w:rPr>
          <w:rtl w:val="0"/>
        </w:rPr>
      </w:r>
    </w:p>
    <w:p w:rsidR="00000000" w:rsidDel="00000000" w:rsidP="00000000" w:rsidRDefault="00000000" w:rsidRPr="00000000" w14:paraId="000000BD">
      <w:pPr>
        <w:tabs>
          <w:tab w:val="left" w:pos="1701"/>
        </w:tabs>
        <w:spacing w:line="276" w:lineRule="auto"/>
        <w:ind w:left="0" w:right="0" w:firstLine="1134"/>
        <w:jc w:val="both"/>
        <w:rPr>
          <w:rFonts w:ascii="Arial" w:cs="Arial" w:eastAsia="Arial" w:hAnsi="Arial"/>
          <w:color w:val="000000"/>
          <w:sz w:val="22"/>
          <w:szCs w:val="22"/>
        </w:rPr>
      </w:pPr>
      <w:r w:rsidDel="00000000" w:rsidR="00000000" w:rsidRPr="00000000">
        <w:rPr>
          <w:color w:val="000000"/>
          <w:sz w:val="22"/>
          <w:szCs w:val="22"/>
          <w:rtl w:val="0"/>
        </w:rPr>
        <w:t xml:space="preserve">VP = Valor da parcela a ser paga.</w:t>
      </w:r>
      <w:r w:rsidDel="00000000" w:rsidR="00000000" w:rsidRPr="00000000">
        <w:rPr>
          <w:rtl w:val="0"/>
        </w:rPr>
      </w:r>
    </w:p>
    <w:p w:rsidR="00000000" w:rsidDel="00000000" w:rsidP="00000000" w:rsidRDefault="00000000" w:rsidRPr="00000000" w14:paraId="000000BE">
      <w:pPr>
        <w:tabs>
          <w:tab w:val="left" w:pos="1701"/>
        </w:tabs>
        <w:spacing w:line="276" w:lineRule="auto"/>
        <w:ind w:left="0" w:right="0" w:firstLine="1134"/>
        <w:jc w:val="both"/>
        <w:rPr>
          <w:rFonts w:ascii="Arial" w:cs="Arial" w:eastAsia="Arial" w:hAnsi="Arial"/>
          <w:color w:val="000000"/>
          <w:sz w:val="22"/>
          <w:szCs w:val="22"/>
        </w:rPr>
      </w:pPr>
      <w:r w:rsidDel="00000000" w:rsidR="00000000" w:rsidRPr="00000000">
        <w:rPr>
          <w:color w:val="000000"/>
          <w:sz w:val="22"/>
          <w:szCs w:val="22"/>
          <w:rtl w:val="0"/>
        </w:rPr>
        <w:t xml:space="preserve">I = Índice de compensação financeira = 0,00016438, assim apurado:</w:t>
      </w:r>
      <w:r w:rsidDel="00000000" w:rsidR="00000000" w:rsidRPr="00000000">
        <w:rPr>
          <w:rtl w:val="0"/>
        </w:rPr>
      </w:r>
    </w:p>
    <w:tbl>
      <w:tblPr>
        <w:tblStyle w:val="Table2"/>
        <w:tblW w:w="8646.0" w:type="dxa"/>
        <w:jc w:val="left"/>
        <w:tblInd w:w="425.0" w:type="dxa"/>
        <w:tblLayout w:type="fixed"/>
        <w:tblLook w:val="0000"/>
      </w:tblPr>
      <w:tblGrid>
        <w:gridCol w:w="2148"/>
        <w:gridCol w:w="441"/>
        <w:gridCol w:w="1247"/>
        <w:gridCol w:w="4810"/>
        <w:tblGridChange w:id="0">
          <w:tblGrid>
            <w:gridCol w:w="2148"/>
            <w:gridCol w:w="441"/>
            <w:gridCol w:w="1247"/>
            <w:gridCol w:w="4810"/>
          </w:tblGrid>
        </w:tblGridChange>
      </w:tblGrid>
      <w:tr>
        <w:trPr>
          <w:cantSplit w:val="0"/>
          <w:tblHeader w:val="0"/>
        </w:trPr>
        <w:tc>
          <w:tcPr>
            <w:vMerge w:val="restart"/>
            <w:shd w:fill="auto" w:val="clear"/>
            <w:vAlign w:val="center"/>
          </w:tcPr>
          <w:p w:rsidR="00000000" w:rsidDel="00000000" w:rsidP="00000000" w:rsidRDefault="00000000" w:rsidRPr="00000000" w14:paraId="000000BF">
            <w:pPr>
              <w:tabs>
                <w:tab w:val="left" w:pos="1701"/>
              </w:tabs>
              <w:spacing w:line="276" w:lineRule="auto"/>
              <w:jc w:val="both"/>
              <w:rPr>
                <w:rFonts w:ascii="Arial" w:cs="Arial" w:eastAsia="Arial" w:hAnsi="Arial"/>
                <w:color w:val="000000"/>
                <w:sz w:val="22"/>
                <w:szCs w:val="22"/>
              </w:rPr>
            </w:pPr>
            <w:r w:rsidDel="00000000" w:rsidR="00000000" w:rsidRPr="00000000">
              <w:rPr>
                <w:color w:val="000000"/>
                <w:sz w:val="22"/>
                <w:szCs w:val="22"/>
                <w:rtl w:val="0"/>
              </w:rPr>
              <w:t xml:space="preserve">I = (TX)</w:t>
            </w:r>
            <w:r w:rsidDel="00000000" w:rsidR="00000000" w:rsidRPr="00000000">
              <w:rPr>
                <w:rtl w:val="0"/>
              </w:rPr>
            </w:r>
          </w:p>
        </w:tc>
        <w:tc>
          <w:tcPr>
            <w:vMerge w:val="restart"/>
            <w:shd w:fill="auto" w:val="clear"/>
            <w:vAlign w:val="center"/>
          </w:tcPr>
          <w:p w:rsidR="00000000" w:rsidDel="00000000" w:rsidP="00000000" w:rsidRDefault="00000000" w:rsidRPr="00000000" w14:paraId="000000C0">
            <w:pPr>
              <w:tabs>
                <w:tab w:val="left" w:pos="1701"/>
              </w:tabs>
              <w:spacing w:line="276" w:lineRule="auto"/>
              <w:jc w:val="both"/>
              <w:rPr>
                <w:rFonts w:ascii="Arial" w:cs="Arial" w:eastAsia="Arial" w:hAnsi="Arial"/>
                <w:color w:val="000000"/>
                <w:sz w:val="22"/>
                <w:szCs w:val="22"/>
              </w:rPr>
            </w:pPr>
            <w:r w:rsidDel="00000000" w:rsidR="00000000" w:rsidRPr="00000000">
              <w:rPr>
                <w:color w:val="000000"/>
                <w:sz w:val="22"/>
                <w:szCs w:val="22"/>
                <w:rtl w:val="0"/>
              </w:rPr>
              <w:t xml:space="preserve">I = </w:t>
            </w:r>
            <w:r w:rsidDel="00000000" w:rsidR="00000000" w:rsidRPr="00000000">
              <w:rPr>
                <w:rtl w:val="0"/>
              </w:rPr>
            </w:r>
          </w:p>
        </w:tc>
        <w:tc>
          <w:tcPr>
            <w:tcBorders>
              <w:bottom w:color="00000a" w:space="0" w:sz="4" w:val="single"/>
            </w:tcBorders>
            <w:shd w:fill="auto" w:val="clear"/>
          </w:tcPr>
          <w:p w:rsidR="00000000" w:rsidDel="00000000" w:rsidP="00000000" w:rsidRDefault="00000000" w:rsidRPr="00000000" w14:paraId="000000C1">
            <w:pPr>
              <w:tabs>
                <w:tab w:val="left" w:pos="1701"/>
              </w:tabs>
              <w:spacing w:line="276" w:lineRule="auto"/>
              <w:jc w:val="both"/>
              <w:rPr>
                <w:rFonts w:ascii="Arial" w:cs="Arial" w:eastAsia="Arial" w:hAnsi="Arial"/>
                <w:color w:val="000000"/>
                <w:sz w:val="22"/>
                <w:szCs w:val="22"/>
              </w:rPr>
            </w:pPr>
            <w:r w:rsidDel="00000000" w:rsidR="00000000" w:rsidRPr="00000000">
              <w:rPr>
                <w:color w:val="000000"/>
                <w:sz w:val="22"/>
                <w:szCs w:val="22"/>
                <w:rtl w:val="0"/>
              </w:rPr>
              <w:t xml:space="preserve">( 6 / 100 )</w:t>
            </w:r>
            <w:r w:rsidDel="00000000" w:rsidR="00000000" w:rsidRPr="00000000">
              <w:rPr>
                <w:rtl w:val="0"/>
              </w:rPr>
            </w:r>
          </w:p>
        </w:tc>
        <w:tc>
          <w:tcPr>
            <w:vMerge w:val="restart"/>
            <w:shd w:fill="auto" w:val="clear"/>
            <w:vAlign w:val="center"/>
          </w:tcPr>
          <w:p w:rsidR="00000000" w:rsidDel="00000000" w:rsidP="00000000" w:rsidRDefault="00000000" w:rsidRPr="00000000" w14:paraId="000000C2">
            <w:pPr>
              <w:tabs>
                <w:tab w:val="left" w:pos="1701"/>
              </w:tabs>
              <w:spacing w:line="276" w:lineRule="auto"/>
              <w:ind w:left="742"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I = 0,00016438</w:t>
            </w:r>
            <w:r w:rsidDel="00000000" w:rsidR="00000000" w:rsidRPr="00000000">
              <w:rPr>
                <w:rtl w:val="0"/>
              </w:rPr>
            </w:r>
          </w:p>
          <w:p w:rsidR="00000000" w:rsidDel="00000000" w:rsidP="00000000" w:rsidRDefault="00000000" w:rsidRPr="00000000" w14:paraId="000000C3">
            <w:pPr>
              <w:tabs>
                <w:tab w:val="left" w:pos="1701"/>
              </w:tabs>
              <w:spacing w:line="276" w:lineRule="auto"/>
              <w:ind w:left="742" w:right="0" w:firstLine="0"/>
              <w:jc w:val="both"/>
              <w:rPr>
                <w:rFonts w:ascii="Arial" w:cs="Arial" w:eastAsia="Arial" w:hAnsi="Arial"/>
                <w:color w:val="000000"/>
                <w:sz w:val="22"/>
                <w:szCs w:val="22"/>
              </w:rPr>
            </w:pPr>
            <w:r w:rsidDel="00000000" w:rsidR="00000000" w:rsidRPr="00000000">
              <w:rPr>
                <w:color w:val="000000"/>
                <w:sz w:val="22"/>
                <w:szCs w:val="22"/>
                <w:rtl w:val="0"/>
              </w:rPr>
              <w:t xml:space="preserve">TX = Percentual da taxa anual = 6%</w:t>
            </w:r>
            <w:r w:rsidDel="00000000" w:rsidR="00000000" w:rsidRPr="00000000">
              <w:rPr>
                <w:rtl w:val="0"/>
              </w:rPr>
            </w:r>
          </w:p>
          <w:p w:rsidR="00000000" w:rsidDel="00000000" w:rsidP="00000000" w:rsidRDefault="00000000" w:rsidRPr="00000000" w14:paraId="000000C4">
            <w:pPr>
              <w:tabs>
                <w:tab w:val="left" w:pos="1701"/>
              </w:tabs>
              <w:spacing w:line="276" w:lineRule="auto"/>
              <w:ind w:left="742" w:right="0" w:firstLine="0"/>
              <w:jc w:val="both"/>
              <w:rPr>
                <w:rFonts w:ascii="Arial" w:cs="Arial" w:eastAsia="Arial" w:hAnsi="Arial"/>
                <w:color w:val="000000"/>
                <w:sz w:val="22"/>
                <w:szCs w:val="22"/>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c>
          <w:tcPr>
            <w:tcBorders>
              <w:top w:color="00000a" w:space="0" w:sz="4" w:val="single"/>
            </w:tcBorders>
            <w:shd w:fill="auto" w:val="clear"/>
          </w:tcPr>
          <w:p w:rsidR="00000000" w:rsidDel="00000000" w:rsidP="00000000" w:rsidRDefault="00000000" w:rsidRPr="00000000" w14:paraId="000000C7">
            <w:pPr>
              <w:tabs>
                <w:tab w:val="left" w:pos="1701"/>
              </w:tabs>
              <w:spacing w:line="276" w:lineRule="auto"/>
              <w:jc w:val="both"/>
              <w:rPr>
                <w:rFonts w:ascii="Arial" w:cs="Arial" w:eastAsia="Arial" w:hAnsi="Arial"/>
                <w:color w:val="000000"/>
                <w:sz w:val="22"/>
                <w:szCs w:val="22"/>
              </w:rPr>
            </w:pPr>
            <w:r w:rsidDel="00000000" w:rsidR="00000000" w:rsidRPr="00000000">
              <w:rPr>
                <w:color w:val="000000"/>
                <w:sz w:val="22"/>
                <w:szCs w:val="22"/>
                <w:rtl w:val="0"/>
              </w:rPr>
              <w:t xml:space="preserve">    365</w:t>
            </w:r>
            <w:r w:rsidDel="00000000" w:rsidR="00000000" w:rsidRPr="00000000">
              <w:rPr>
                <w:rtl w:val="0"/>
              </w:rPr>
            </w:r>
          </w:p>
        </w:tc>
        <w:tc>
          <w:tcPr>
            <w:vMerge w:val="continue"/>
            <w:shd w:fill="auto" w:val="cle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C9">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80" w:line="276" w:lineRule="auto"/>
        <w:ind w:left="644" w:right="0" w:hanging="360"/>
        <w:jc w:val="both"/>
        <w:rPr>
          <w:rFonts w:ascii="Arial" w:cs="Arial" w:eastAsia="Arial" w:hAnsi="Arial"/>
          <w:b w:val="1"/>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REAJUSTE</w:t>
      </w:r>
    </w:p>
    <w:p w:rsidR="00000000" w:rsidDel="00000000" w:rsidP="00000000" w:rsidRDefault="00000000" w:rsidRPr="00000000" w14:paraId="000000CA">
      <w:pPr>
        <w:widowControl w:val="1"/>
        <w:spacing w:after="120" w:before="120" w:line="276" w:lineRule="auto"/>
        <w:ind w:left="716"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Os preços inicialmente contratados são fixos e irreajustáveis no prazo de um ano contado da data limite para a apresentação das propostas.</w:t>
      </w:r>
      <w:r w:rsidDel="00000000" w:rsidR="00000000" w:rsidRPr="00000000">
        <w:rPr>
          <w:rtl w:val="0"/>
        </w:rPr>
      </w:r>
    </w:p>
    <w:p w:rsidR="00000000" w:rsidDel="00000000" w:rsidP="00000000" w:rsidRDefault="00000000" w:rsidRPr="00000000" w14:paraId="000000CC">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80" w:line="276" w:lineRule="auto"/>
        <w:ind w:left="644" w:right="0" w:hanging="360"/>
        <w:jc w:val="both"/>
        <w:rPr>
          <w:rFonts w:ascii="Arial" w:cs="Arial" w:eastAsia="Arial" w:hAnsi="Arial"/>
          <w:b w:val="1"/>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GARANTIA DA EXECUÇÃO </w:t>
      </w:r>
    </w:p>
    <w:p w:rsidR="00000000" w:rsidDel="00000000" w:rsidP="00000000" w:rsidRDefault="00000000" w:rsidRPr="00000000" w14:paraId="000000CD">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haverá exigência de garantia de execução contratual.</w:t>
      </w:r>
    </w:p>
    <w:p w:rsidR="00000000" w:rsidDel="00000000" w:rsidP="00000000" w:rsidRDefault="00000000" w:rsidRPr="00000000" w14:paraId="000000C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80" w:line="276" w:lineRule="auto"/>
        <w:ind w:left="64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DAS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SANÇÕES ADMINISTRATIVAS</w:t>
      </w:r>
    </w:p>
    <w:p w:rsidR="00000000" w:rsidDel="00000000" w:rsidP="00000000" w:rsidRDefault="00000000" w:rsidRPr="00000000" w14:paraId="000000CF">
      <w:pPr>
        <w:spacing w:after="120" w:before="120" w:line="276" w:lineRule="auto"/>
        <w:ind w:left="1141"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Comete infração administrativa nos termos da Lei nº 8.666, de 1993, a CONTRATADA que:</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76" w:lineRule="auto"/>
        <w:ind w:left="1224" w:right="-30" w:hanging="504.00000000000006"/>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falhar na execução do contrato, pela inexecução, total ou parcial, de quaisquer das obrigações assumidas na contratação;</w:t>
      </w:r>
    </w:p>
    <w:p w:rsidR="00000000" w:rsidDel="00000000" w:rsidP="00000000" w:rsidRDefault="00000000" w:rsidRPr="00000000" w14:paraId="000000D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76" w:lineRule="auto"/>
        <w:ind w:left="1224" w:right="-30" w:hanging="504.00000000000006"/>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ensejar o retardamento da execução do objeto;</w:t>
      </w:r>
    </w:p>
    <w:p w:rsidR="00000000" w:rsidDel="00000000" w:rsidP="00000000" w:rsidRDefault="00000000" w:rsidRPr="00000000" w14:paraId="000000D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76" w:lineRule="auto"/>
        <w:ind w:left="1224" w:right="-30" w:hanging="504.00000000000006"/>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fraudar na execução do contrato;</w:t>
      </w:r>
    </w:p>
    <w:p w:rsidR="00000000" w:rsidDel="00000000" w:rsidP="00000000" w:rsidRDefault="00000000" w:rsidRPr="00000000" w14:paraId="000000D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76" w:lineRule="auto"/>
        <w:ind w:left="1224" w:right="-30" w:hanging="504.00000000000006"/>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comportar-se de modo inidôneo; ou</w:t>
      </w:r>
    </w:p>
    <w:p w:rsidR="00000000" w:rsidDel="00000000" w:rsidP="00000000" w:rsidRDefault="00000000" w:rsidRPr="00000000" w14:paraId="000000D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76" w:lineRule="auto"/>
        <w:ind w:left="1224" w:right="-30" w:hanging="504.00000000000006"/>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cometer fraude fiscal.</w:t>
      </w:r>
    </w:p>
    <w:p w:rsidR="00000000" w:rsidDel="00000000" w:rsidP="00000000" w:rsidRDefault="00000000" w:rsidRPr="00000000" w14:paraId="000000D6">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Pela inexecução </w:t>
      </w:r>
      <w:r w:rsidDel="00000000" w:rsidR="00000000" w:rsidRPr="00000000">
        <w:rPr>
          <w:sz w:val="22"/>
          <w:szCs w:val="22"/>
          <w:u w:val="single"/>
          <w:rtl w:val="0"/>
        </w:rPr>
        <w:t xml:space="preserve">total ou parcial</w:t>
      </w:r>
      <w:r w:rsidDel="00000000" w:rsidR="00000000" w:rsidRPr="00000000">
        <w:rPr>
          <w:sz w:val="22"/>
          <w:szCs w:val="22"/>
          <w:rtl w:val="0"/>
        </w:rPr>
        <w:t xml:space="preserve"> do objeto deste contrato, a Administração pode aplicar à CONTRATADA as seguintes sanções:</w:t>
      </w:r>
      <w:r w:rsidDel="00000000" w:rsidR="00000000" w:rsidRPr="00000000">
        <w:rPr>
          <w:rtl w:val="0"/>
        </w:rPr>
      </w:r>
    </w:p>
    <w:p w:rsidR="00000000" w:rsidDel="00000000" w:rsidP="00000000" w:rsidRDefault="00000000" w:rsidRPr="00000000" w14:paraId="000000D7">
      <w:pPr>
        <w:numPr>
          <w:ilvl w:val="2"/>
          <w:numId w:val="2"/>
        </w:numPr>
        <w:spacing w:after="120" w:before="120" w:line="276" w:lineRule="auto"/>
        <w:ind w:left="1080" w:hanging="360"/>
        <w:jc w:val="both"/>
        <w:rPr>
          <w:rFonts w:ascii="Arial" w:cs="Arial" w:eastAsia="Arial" w:hAnsi="Arial"/>
          <w:sz w:val="22"/>
          <w:szCs w:val="22"/>
        </w:rPr>
      </w:pPr>
      <w:r w:rsidDel="00000000" w:rsidR="00000000" w:rsidRPr="00000000">
        <w:rPr>
          <w:b w:val="1"/>
          <w:sz w:val="22"/>
          <w:szCs w:val="22"/>
          <w:rtl w:val="0"/>
        </w:rPr>
        <w:t xml:space="preserve">Advertência por escrito</w:t>
      </w:r>
      <w:r w:rsidDel="00000000" w:rsidR="00000000" w:rsidRPr="00000000">
        <w:rPr>
          <w:sz w:val="22"/>
          <w:szCs w:val="22"/>
          <w:rtl w:val="0"/>
        </w:rPr>
        <w:t xml:space="preserve">, quando do não cumprimento de quaisquer das obrigações contratuais consideradas faltas leves, assim entendidas aquelas que não acarretam prejuízos significativos para o serviço contratado;</w:t>
      </w:r>
      <w:r w:rsidDel="00000000" w:rsidR="00000000" w:rsidRPr="00000000">
        <w:rPr>
          <w:rtl w:val="0"/>
        </w:rPr>
      </w:r>
    </w:p>
    <w:p w:rsidR="00000000" w:rsidDel="00000000" w:rsidP="00000000" w:rsidRDefault="00000000" w:rsidRPr="00000000" w14:paraId="000000D8">
      <w:pPr>
        <w:numPr>
          <w:ilvl w:val="2"/>
          <w:numId w:val="2"/>
        </w:numPr>
        <w:spacing w:after="120" w:before="120" w:line="276" w:lineRule="auto"/>
        <w:ind w:left="1080" w:hanging="360"/>
        <w:jc w:val="both"/>
        <w:rPr>
          <w:rFonts w:ascii="Arial" w:cs="Arial" w:eastAsia="Arial" w:hAnsi="Arial"/>
          <w:sz w:val="22"/>
          <w:szCs w:val="22"/>
        </w:rPr>
      </w:pPr>
      <w:r w:rsidDel="00000000" w:rsidR="00000000" w:rsidRPr="00000000">
        <w:rPr>
          <w:b w:val="1"/>
          <w:sz w:val="22"/>
          <w:szCs w:val="22"/>
          <w:rtl w:val="0"/>
        </w:rPr>
        <w:t xml:space="preserve">Multa de</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D9">
      <w:pPr>
        <w:numPr>
          <w:ilvl w:val="3"/>
          <w:numId w:val="2"/>
        </w:numPr>
        <w:spacing w:after="120" w:before="120" w:line="276" w:lineRule="auto"/>
        <w:ind w:left="1440" w:hanging="360"/>
        <w:jc w:val="both"/>
        <w:rPr>
          <w:rFonts w:ascii="Arial" w:cs="Arial" w:eastAsia="Arial" w:hAnsi="Arial"/>
          <w:sz w:val="22"/>
          <w:szCs w:val="22"/>
        </w:rPr>
      </w:pPr>
      <w:r w:rsidDel="00000000" w:rsidR="00000000" w:rsidRPr="00000000">
        <w:rPr>
          <w:sz w:val="22"/>
          <w:szCs w:val="22"/>
          <w:rtl w:val="0"/>
        </w:rPr>
        <w:t xml:space="preserve">0,1% (um décimo por cento) até 0,2% (dois décimos por cento) por dia sobre o valor adjudicado em caso de atraso na execução dos serviços, limitada a incidência a </w:t>
      </w:r>
      <w:r w:rsidDel="00000000" w:rsidR="00000000" w:rsidRPr="00000000">
        <w:rPr>
          <w:color w:val="00000a"/>
          <w:sz w:val="22"/>
          <w:szCs w:val="22"/>
          <w:rtl w:val="0"/>
        </w:rPr>
        <w:t xml:space="preserve">15 (quinze)</w:t>
      </w:r>
      <w:r w:rsidDel="00000000" w:rsidR="00000000" w:rsidRPr="00000000">
        <w:rPr>
          <w:sz w:val="22"/>
          <w:szCs w:val="22"/>
          <w:rtl w:val="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r w:rsidDel="00000000" w:rsidR="00000000" w:rsidRPr="00000000">
        <w:rPr>
          <w:rtl w:val="0"/>
        </w:rPr>
      </w:r>
    </w:p>
    <w:p w:rsidR="00000000" w:rsidDel="00000000" w:rsidP="00000000" w:rsidRDefault="00000000" w:rsidRPr="00000000" w14:paraId="000000DA">
      <w:pPr>
        <w:numPr>
          <w:ilvl w:val="3"/>
          <w:numId w:val="2"/>
        </w:numPr>
        <w:spacing w:after="120" w:before="120" w:line="276" w:lineRule="auto"/>
        <w:ind w:left="1440" w:hanging="360"/>
        <w:jc w:val="both"/>
        <w:rPr>
          <w:rFonts w:ascii="Arial" w:cs="Arial" w:eastAsia="Arial" w:hAnsi="Arial"/>
          <w:sz w:val="22"/>
          <w:szCs w:val="22"/>
        </w:rPr>
      </w:pPr>
      <w:r w:rsidDel="00000000" w:rsidR="00000000" w:rsidRPr="00000000">
        <w:rPr>
          <w:sz w:val="22"/>
          <w:szCs w:val="22"/>
          <w:rtl w:val="0"/>
        </w:rPr>
        <w:t xml:space="preserve">0,1% (um décimo por cento) até 10% (dez por cento) sobre o valor adjudicado, em caso de atraso na execução do objeto, por período superior ao previsto no subitem acima, ou de inexecução parcial da obrigação assumida;</w:t>
      </w:r>
      <w:r w:rsidDel="00000000" w:rsidR="00000000" w:rsidRPr="00000000">
        <w:rPr>
          <w:rtl w:val="0"/>
        </w:rPr>
      </w:r>
    </w:p>
    <w:p w:rsidR="00000000" w:rsidDel="00000000" w:rsidP="00000000" w:rsidRDefault="00000000" w:rsidRPr="00000000" w14:paraId="000000DB">
      <w:pPr>
        <w:numPr>
          <w:ilvl w:val="3"/>
          <w:numId w:val="2"/>
        </w:numPr>
        <w:spacing w:after="120" w:before="120" w:line="276" w:lineRule="auto"/>
        <w:ind w:left="1440" w:hanging="360"/>
        <w:jc w:val="both"/>
        <w:rPr>
          <w:rFonts w:ascii="Arial" w:cs="Arial" w:eastAsia="Arial" w:hAnsi="Arial"/>
          <w:sz w:val="22"/>
          <w:szCs w:val="22"/>
        </w:rPr>
      </w:pPr>
      <w:r w:rsidDel="00000000" w:rsidR="00000000" w:rsidRPr="00000000">
        <w:rPr>
          <w:sz w:val="22"/>
          <w:szCs w:val="22"/>
          <w:rtl w:val="0"/>
        </w:rPr>
        <w:t xml:space="preserve">0,1% (um décimo por cento) até 15% (quinze por cento) sobre o valor adjudicado, em caso de inexecução total da obrigação assumida;</w:t>
      </w:r>
      <w:r w:rsidDel="00000000" w:rsidR="00000000" w:rsidRPr="00000000">
        <w:rPr>
          <w:rtl w:val="0"/>
        </w:rPr>
      </w:r>
    </w:p>
    <w:p w:rsidR="00000000" w:rsidDel="00000000" w:rsidP="00000000" w:rsidRDefault="00000000" w:rsidRPr="00000000" w14:paraId="000000DC">
      <w:pPr>
        <w:numPr>
          <w:ilvl w:val="3"/>
          <w:numId w:val="2"/>
        </w:numPr>
        <w:spacing w:after="120" w:before="120" w:line="276" w:lineRule="auto"/>
        <w:ind w:left="1440" w:hanging="360"/>
        <w:jc w:val="both"/>
        <w:rPr>
          <w:rFonts w:ascii="Arial" w:cs="Arial" w:eastAsia="Arial" w:hAnsi="Arial"/>
          <w:sz w:val="22"/>
          <w:szCs w:val="22"/>
        </w:rPr>
      </w:pPr>
      <w:r w:rsidDel="00000000" w:rsidR="00000000" w:rsidRPr="00000000">
        <w:rPr>
          <w:sz w:val="22"/>
          <w:szCs w:val="22"/>
          <w:rtl w:val="0"/>
        </w:rPr>
        <w:t xml:space="preserve">0,2% a 3,2% por dia sobre o valor mensal do contrato, conforme detalhamento constante das </w:t>
      </w:r>
      <w:r w:rsidDel="00000000" w:rsidR="00000000" w:rsidRPr="00000000">
        <w:rPr>
          <w:b w:val="1"/>
          <w:sz w:val="22"/>
          <w:szCs w:val="22"/>
          <w:rtl w:val="0"/>
        </w:rPr>
        <w:t xml:space="preserve">tabelas 1 e 2</w:t>
      </w:r>
      <w:r w:rsidDel="00000000" w:rsidR="00000000" w:rsidRPr="00000000">
        <w:rPr>
          <w:sz w:val="22"/>
          <w:szCs w:val="22"/>
          <w:rtl w:val="0"/>
        </w:rPr>
        <w:t xml:space="preserve">, abaixo; e</w:t>
      </w:r>
      <w:r w:rsidDel="00000000" w:rsidR="00000000" w:rsidRPr="00000000">
        <w:rPr>
          <w:rtl w:val="0"/>
        </w:rPr>
      </w:r>
    </w:p>
    <w:p w:rsidR="00000000" w:rsidDel="00000000" w:rsidP="00000000" w:rsidRDefault="00000000" w:rsidRPr="00000000" w14:paraId="000000DD">
      <w:pPr>
        <w:numPr>
          <w:ilvl w:val="3"/>
          <w:numId w:val="2"/>
        </w:numPr>
        <w:spacing w:after="120" w:before="120" w:line="276" w:lineRule="auto"/>
        <w:ind w:left="1440" w:hanging="360"/>
        <w:jc w:val="both"/>
        <w:rPr>
          <w:rFonts w:ascii="Arial" w:cs="Arial" w:eastAsia="Arial" w:hAnsi="Arial"/>
          <w:sz w:val="22"/>
          <w:szCs w:val="22"/>
        </w:rPr>
      </w:pPr>
      <w:r w:rsidDel="00000000" w:rsidR="00000000" w:rsidRPr="00000000">
        <w:rPr>
          <w:sz w:val="22"/>
          <w:szCs w:val="22"/>
          <w:rtl w:val="0"/>
        </w:rPr>
        <w:t xml:space="preserve">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r w:rsidDel="00000000" w:rsidR="00000000" w:rsidRPr="00000000">
        <w:rPr>
          <w:rtl w:val="0"/>
        </w:rPr>
      </w:r>
    </w:p>
    <w:p w:rsidR="00000000" w:rsidDel="00000000" w:rsidP="00000000" w:rsidRDefault="00000000" w:rsidRPr="00000000" w14:paraId="000000DE">
      <w:pPr>
        <w:numPr>
          <w:ilvl w:val="3"/>
          <w:numId w:val="2"/>
        </w:numPr>
        <w:spacing w:after="120" w:before="120" w:line="276" w:lineRule="auto"/>
        <w:ind w:left="1440" w:hanging="360"/>
        <w:jc w:val="both"/>
        <w:rPr>
          <w:rFonts w:ascii="Arial" w:cs="Arial" w:eastAsia="Arial" w:hAnsi="Arial"/>
          <w:sz w:val="22"/>
          <w:szCs w:val="22"/>
        </w:rPr>
      </w:pPr>
      <w:r w:rsidDel="00000000" w:rsidR="00000000" w:rsidRPr="00000000">
        <w:rPr>
          <w:sz w:val="22"/>
          <w:szCs w:val="22"/>
          <w:rtl w:val="0"/>
        </w:rPr>
        <w:t xml:space="preserve">as penalidades de multa decorrentes de fatos diversos serão consideradas independentes entre si.</w:t>
      </w:r>
      <w:r w:rsidDel="00000000" w:rsidR="00000000" w:rsidRPr="00000000">
        <w:rPr>
          <w:rtl w:val="0"/>
        </w:rPr>
      </w:r>
    </w:p>
    <w:p w:rsidR="00000000" w:rsidDel="00000000" w:rsidP="00000000" w:rsidRDefault="00000000" w:rsidRPr="00000000" w14:paraId="000000DF">
      <w:pPr>
        <w:numPr>
          <w:ilvl w:val="2"/>
          <w:numId w:val="2"/>
        </w:numPr>
        <w:spacing w:after="120" w:before="120" w:line="276" w:lineRule="auto"/>
        <w:ind w:left="1080" w:hanging="360"/>
        <w:jc w:val="both"/>
        <w:rPr>
          <w:rFonts w:ascii="Arial" w:cs="Arial" w:eastAsia="Arial" w:hAnsi="Arial"/>
          <w:sz w:val="22"/>
          <w:szCs w:val="22"/>
        </w:rPr>
      </w:pPr>
      <w:r w:rsidDel="00000000" w:rsidR="00000000" w:rsidRPr="00000000">
        <w:rPr>
          <w:sz w:val="22"/>
          <w:szCs w:val="22"/>
          <w:rtl w:val="0"/>
        </w:rPr>
        <w:t xml:space="preserve">Suspensão de licitar e impedimento de contratar com o órgão, entidade ou unidade administrativa pela qual a Administração Pública opera e atua concretamente, pelo prazo de até dois anos;</w:t>
      </w:r>
      <w:r w:rsidDel="00000000" w:rsidR="00000000" w:rsidRPr="00000000">
        <w:rPr>
          <w:rtl w:val="0"/>
        </w:rPr>
      </w:r>
    </w:p>
    <w:p w:rsidR="00000000" w:rsidDel="00000000" w:rsidP="00000000" w:rsidRDefault="00000000" w:rsidRPr="00000000" w14:paraId="000000E0">
      <w:pPr>
        <w:numPr>
          <w:ilvl w:val="2"/>
          <w:numId w:val="2"/>
        </w:numPr>
        <w:spacing w:after="120" w:before="120" w:line="276" w:lineRule="auto"/>
        <w:ind w:left="1080" w:hanging="360"/>
        <w:jc w:val="both"/>
        <w:rPr>
          <w:rFonts w:ascii="Arial" w:cs="Arial" w:eastAsia="Arial" w:hAnsi="Arial"/>
          <w:sz w:val="22"/>
          <w:szCs w:val="22"/>
        </w:rPr>
      </w:pPr>
      <w:r w:rsidDel="00000000" w:rsidR="00000000" w:rsidRPr="00000000">
        <w:rPr>
          <w:sz w:val="22"/>
          <w:szCs w:val="22"/>
          <w:rtl w:val="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r w:rsidDel="00000000" w:rsidR="00000000" w:rsidRPr="00000000">
        <w:rPr>
          <w:rtl w:val="0"/>
        </w:rPr>
      </w:r>
    </w:p>
    <w:p w:rsidR="00000000" w:rsidDel="00000000" w:rsidP="00000000" w:rsidRDefault="00000000" w:rsidRPr="00000000" w14:paraId="000000E1">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As sanções previstas nos subitens “i”, “iii” e “iv” poderão ser aplicadas à CONTRATADA juntamente com as de multa, descontando-a dos pagamentos a serem efetuados.</w:t>
      </w:r>
      <w:r w:rsidDel="00000000" w:rsidR="00000000" w:rsidRPr="00000000">
        <w:rPr>
          <w:rtl w:val="0"/>
        </w:rPr>
      </w:r>
    </w:p>
    <w:p w:rsidR="00000000" w:rsidDel="00000000" w:rsidP="00000000" w:rsidRDefault="00000000" w:rsidRPr="00000000" w14:paraId="000000E2">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Para efeito de aplicação de multas, às infrações são atribuídos graus, de acordo com as tabelas 1 e 2:</w:t>
      </w:r>
      <w:r w:rsidDel="00000000" w:rsidR="00000000" w:rsidRPr="00000000">
        <w:rPr>
          <w:rtl w:val="0"/>
        </w:rPr>
      </w:r>
    </w:p>
    <w:p w:rsidR="00000000" w:rsidDel="00000000" w:rsidP="00000000" w:rsidRDefault="00000000" w:rsidRPr="00000000" w14:paraId="000000E3">
      <w:pPr>
        <w:spacing w:after="120" w:before="120" w:line="276" w:lineRule="auto"/>
        <w:ind w:left="0" w:right="-30" w:firstLine="0"/>
        <w:jc w:val="center"/>
        <w:rPr>
          <w:rFonts w:ascii="Arial" w:cs="Arial" w:eastAsia="Arial" w:hAnsi="Arial"/>
          <w:b w:val="1"/>
          <w:sz w:val="22"/>
          <w:szCs w:val="22"/>
        </w:rPr>
      </w:pPr>
      <w:r w:rsidDel="00000000" w:rsidR="00000000" w:rsidRPr="00000000">
        <w:rPr>
          <w:b w:val="1"/>
          <w:sz w:val="22"/>
          <w:szCs w:val="22"/>
          <w:rtl w:val="0"/>
        </w:rPr>
        <w:t xml:space="preserve">Tabela 1</w:t>
      </w:r>
      <w:r w:rsidDel="00000000" w:rsidR="00000000" w:rsidRPr="00000000">
        <w:rPr>
          <w:rtl w:val="0"/>
        </w:rPr>
      </w:r>
    </w:p>
    <w:tbl>
      <w:tblPr>
        <w:tblStyle w:val="Table3"/>
        <w:tblW w:w="9179.0" w:type="dxa"/>
        <w:jc w:val="left"/>
        <w:tblInd w:w="90.0" w:type="dxa"/>
        <w:tblBorders>
          <w:top w:color="000001" w:space="0" w:sz="6" w:val="single"/>
          <w:left w:color="000001" w:space="0" w:sz="6" w:val="single"/>
          <w:bottom w:color="000001" w:space="0" w:sz="6" w:val="single"/>
          <w:right w:color="000001" w:space="0" w:sz="6" w:val="single"/>
          <w:insideH w:color="000001" w:space="0" w:sz="6" w:val="single"/>
          <w:insideV w:color="000001" w:space="0" w:sz="6" w:val="single"/>
        </w:tblBorders>
        <w:tblLayout w:type="fixed"/>
        <w:tblLook w:val="0000"/>
      </w:tblPr>
      <w:tblGrid>
        <w:gridCol w:w="3576"/>
        <w:gridCol w:w="5603"/>
        <w:tblGridChange w:id="0">
          <w:tblGrid>
            <w:gridCol w:w="3576"/>
            <w:gridCol w:w="5603"/>
          </w:tblGrid>
        </w:tblGridChange>
      </w:tblGrid>
      <w:tr>
        <w:trPr>
          <w:cantSplit w:val="0"/>
          <w:trHeight w:val="180" w:hRule="atLeast"/>
          <w:tblHeader w:val="0"/>
        </w:trPr>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0E4">
            <w:pPr>
              <w:spacing w:after="120" w:before="120" w:line="276" w:lineRule="auto"/>
              <w:ind w:left="0" w:right="-30" w:firstLine="0"/>
              <w:jc w:val="center"/>
              <w:rPr>
                <w:rFonts w:ascii="Arial" w:cs="Arial" w:eastAsia="Arial" w:hAnsi="Arial"/>
                <w:b w:val="1"/>
                <w:sz w:val="22"/>
                <w:szCs w:val="22"/>
              </w:rPr>
            </w:pPr>
            <w:r w:rsidDel="00000000" w:rsidR="00000000" w:rsidRPr="00000000">
              <w:rPr>
                <w:b w:val="1"/>
                <w:sz w:val="22"/>
                <w:szCs w:val="22"/>
                <w:rtl w:val="0"/>
              </w:rPr>
              <w:t xml:space="preserve">GRAU</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0E5">
            <w:pPr>
              <w:spacing w:after="120" w:before="120" w:line="276" w:lineRule="auto"/>
              <w:ind w:left="0" w:right="-30" w:firstLine="0"/>
              <w:jc w:val="center"/>
              <w:rPr>
                <w:rFonts w:ascii="Arial" w:cs="Arial" w:eastAsia="Arial" w:hAnsi="Arial"/>
                <w:b w:val="1"/>
                <w:sz w:val="22"/>
                <w:szCs w:val="22"/>
              </w:rPr>
            </w:pPr>
            <w:r w:rsidDel="00000000" w:rsidR="00000000" w:rsidRPr="00000000">
              <w:rPr>
                <w:b w:val="1"/>
                <w:sz w:val="22"/>
                <w:szCs w:val="22"/>
                <w:rtl w:val="0"/>
              </w:rPr>
              <w:t xml:space="preserve">CORRESPONDÊNCIA</w:t>
            </w:r>
            <w:r w:rsidDel="00000000" w:rsidR="00000000" w:rsidRPr="00000000">
              <w:rPr>
                <w:rtl w:val="0"/>
              </w:rPr>
            </w:r>
          </w:p>
        </w:tc>
      </w:tr>
      <w:tr>
        <w:trPr>
          <w:cantSplit w:val="0"/>
          <w:tblHeader w:val="0"/>
        </w:trPr>
        <w:tc>
          <w:tcPr>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0E6">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1</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0E7">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0,2% ao dia sobre o valor mensal do contrato</w:t>
            </w:r>
            <w:r w:rsidDel="00000000" w:rsidR="00000000" w:rsidRPr="00000000">
              <w:rPr>
                <w:rtl w:val="0"/>
              </w:rPr>
            </w:r>
          </w:p>
        </w:tc>
      </w:tr>
      <w:tr>
        <w:trPr>
          <w:cantSplit w:val="0"/>
          <w:tblHeader w:val="0"/>
        </w:trPr>
        <w:tc>
          <w:tcPr>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0E8">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2</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0E9">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0,4% ao dia sobre o valor mensal do contrato</w:t>
            </w:r>
            <w:r w:rsidDel="00000000" w:rsidR="00000000" w:rsidRPr="00000000">
              <w:rPr>
                <w:rtl w:val="0"/>
              </w:rPr>
            </w:r>
          </w:p>
        </w:tc>
      </w:tr>
      <w:tr>
        <w:trPr>
          <w:cantSplit w:val="0"/>
          <w:tblHeader w:val="0"/>
        </w:trPr>
        <w:tc>
          <w:tcPr>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0EA">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3</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0EB">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0,8% ao dia sobre o valor mensal do contrato</w:t>
            </w:r>
            <w:r w:rsidDel="00000000" w:rsidR="00000000" w:rsidRPr="00000000">
              <w:rPr>
                <w:rtl w:val="0"/>
              </w:rPr>
            </w:r>
          </w:p>
        </w:tc>
      </w:tr>
      <w:tr>
        <w:trPr>
          <w:cantSplit w:val="0"/>
          <w:tblHeader w:val="0"/>
        </w:trPr>
        <w:tc>
          <w:tcPr>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0EC">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4</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0ED">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1,6% ao dia sobre o valor mensal do contrato</w:t>
            </w:r>
            <w:r w:rsidDel="00000000" w:rsidR="00000000" w:rsidRPr="00000000">
              <w:rPr>
                <w:rtl w:val="0"/>
              </w:rPr>
            </w:r>
          </w:p>
        </w:tc>
      </w:tr>
      <w:tr>
        <w:trPr>
          <w:cantSplit w:val="0"/>
          <w:tblHeader w:val="0"/>
        </w:trPr>
        <w:tc>
          <w:tcPr>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0EE">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5</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0EF">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3,2% ao dia sobre o valor mensal do contrato</w:t>
            </w:r>
            <w:r w:rsidDel="00000000" w:rsidR="00000000" w:rsidRPr="00000000">
              <w:rPr>
                <w:rtl w:val="0"/>
              </w:rPr>
            </w:r>
          </w:p>
        </w:tc>
      </w:tr>
    </w:tbl>
    <w:p w:rsidR="00000000" w:rsidDel="00000000" w:rsidP="00000000" w:rsidRDefault="00000000" w:rsidRPr="00000000" w14:paraId="000000F0">
      <w:pPr>
        <w:spacing w:after="120" w:before="120" w:line="276" w:lineRule="auto"/>
        <w:ind w:left="0" w:right="-3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1">
      <w:pPr>
        <w:spacing w:after="120" w:before="120" w:line="276" w:lineRule="auto"/>
        <w:ind w:left="0" w:right="-30" w:firstLine="0"/>
        <w:jc w:val="center"/>
        <w:rPr>
          <w:rFonts w:ascii="Arial" w:cs="Arial" w:eastAsia="Arial" w:hAnsi="Arial"/>
          <w:b w:val="1"/>
          <w:sz w:val="22"/>
          <w:szCs w:val="22"/>
        </w:rPr>
      </w:pPr>
      <w:r w:rsidDel="00000000" w:rsidR="00000000" w:rsidRPr="00000000">
        <w:rPr>
          <w:b w:val="1"/>
          <w:sz w:val="22"/>
          <w:szCs w:val="22"/>
          <w:rtl w:val="0"/>
        </w:rPr>
        <w:t xml:space="preserve">Tabela 2</w:t>
      </w:r>
      <w:r w:rsidDel="00000000" w:rsidR="00000000" w:rsidRPr="00000000">
        <w:rPr>
          <w:rtl w:val="0"/>
        </w:rPr>
      </w:r>
    </w:p>
    <w:tbl>
      <w:tblPr>
        <w:tblStyle w:val="Table4"/>
        <w:tblW w:w="9180.0" w:type="dxa"/>
        <w:jc w:val="left"/>
        <w:tblInd w:w="90.0" w:type="dxa"/>
        <w:tblBorders>
          <w:top w:color="000001" w:space="0" w:sz="6" w:val="single"/>
          <w:left w:color="000001" w:space="0" w:sz="6" w:val="single"/>
          <w:bottom w:color="000001" w:space="0" w:sz="6" w:val="single"/>
          <w:right w:color="000001" w:space="0" w:sz="6" w:val="single"/>
          <w:insideH w:color="000001" w:space="0" w:sz="6" w:val="single"/>
          <w:insideV w:color="000001" w:space="0" w:sz="6" w:val="single"/>
        </w:tblBorders>
        <w:tblLayout w:type="fixed"/>
        <w:tblLook w:val="0000"/>
      </w:tblPr>
      <w:tblGrid>
        <w:gridCol w:w="2239"/>
        <w:gridCol w:w="4981"/>
        <w:gridCol w:w="1960"/>
        <w:tblGridChange w:id="0">
          <w:tblGrid>
            <w:gridCol w:w="2239"/>
            <w:gridCol w:w="4981"/>
            <w:gridCol w:w="1960"/>
          </w:tblGrid>
        </w:tblGridChange>
      </w:tblGrid>
      <w:tr>
        <w:trPr>
          <w:cantSplit w:val="0"/>
          <w:trHeight w:val="60" w:hRule="atLeast"/>
          <w:tblHeader w:val="0"/>
        </w:trPr>
        <w:tc>
          <w:tcPr>
            <w:gridSpan w:val="3"/>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0F2">
            <w:pPr>
              <w:spacing w:after="120" w:before="120" w:line="276" w:lineRule="auto"/>
              <w:ind w:left="0" w:right="-30" w:firstLine="0"/>
              <w:jc w:val="center"/>
              <w:rPr>
                <w:rFonts w:ascii="Arial" w:cs="Arial" w:eastAsia="Arial" w:hAnsi="Arial"/>
                <w:b w:val="1"/>
                <w:sz w:val="22"/>
                <w:szCs w:val="22"/>
              </w:rPr>
            </w:pPr>
            <w:r w:rsidDel="00000000" w:rsidR="00000000" w:rsidRPr="00000000">
              <w:rPr>
                <w:b w:val="1"/>
                <w:sz w:val="22"/>
                <w:szCs w:val="22"/>
                <w:rtl w:val="0"/>
              </w:rPr>
              <w:t xml:space="preserve">INFRAÇÃO</w:t>
            </w:r>
            <w:r w:rsidDel="00000000" w:rsidR="00000000" w:rsidRPr="00000000">
              <w:rPr>
                <w:rtl w:val="0"/>
              </w:rPr>
            </w:r>
          </w:p>
        </w:tc>
      </w:tr>
      <w:tr>
        <w:trPr>
          <w:cantSplit w:val="0"/>
          <w:tblHeader w:val="0"/>
        </w:trPr>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0F5">
            <w:pPr>
              <w:spacing w:after="120" w:before="120" w:line="276" w:lineRule="auto"/>
              <w:ind w:left="0" w:right="-30" w:firstLine="0"/>
              <w:jc w:val="center"/>
              <w:rPr>
                <w:rFonts w:ascii="Arial" w:cs="Arial" w:eastAsia="Arial" w:hAnsi="Arial"/>
                <w:b w:val="1"/>
                <w:sz w:val="22"/>
                <w:szCs w:val="22"/>
              </w:rPr>
            </w:pPr>
            <w:r w:rsidDel="00000000" w:rsidR="00000000" w:rsidRPr="00000000">
              <w:rPr>
                <w:b w:val="1"/>
                <w:sz w:val="22"/>
                <w:szCs w:val="22"/>
                <w:rtl w:val="0"/>
              </w:rPr>
              <w:t xml:space="preserve">ITEM</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0F6">
            <w:pPr>
              <w:spacing w:after="120" w:before="120" w:line="276" w:lineRule="auto"/>
              <w:ind w:left="0" w:right="-30" w:firstLine="0"/>
              <w:jc w:val="center"/>
              <w:rPr>
                <w:rFonts w:ascii="Arial" w:cs="Arial" w:eastAsia="Arial" w:hAnsi="Arial"/>
                <w:b w:val="1"/>
                <w:sz w:val="22"/>
                <w:szCs w:val="22"/>
              </w:rPr>
            </w:pPr>
            <w:r w:rsidDel="00000000" w:rsidR="00000000" w:rsidRPr="00000000">
              <w:rPr>
                <w:b w:val="1"/>
                <w:sz w:val="22"/>
                <w:szCs w:val="22"/>
                <w:rtl w:val="0"/>
              </w:rPr>
              <w:t xml:space="preserve">DESCRIÇÃO</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0F7">
            <w:pPr>
              <w:spacing w:after="120" w:before="120" w:line="276" w:lineRule="auto"/>
              <w:ind w:left="0" w:right="-30" w:firstLine="0"/>
              <w:jc w:val="center"/>
              <w:rPr>
                <w:rFonts w:ascii="Arial" w:cs="Arial" w:eastAsia="Arial" w:hAnsi="Arial"/>
                <w:b w:val="1"/>
                <w:sz w:val="22"/>
                <w:szCs w:val="22"/>
              </w:rPr>
            </w:pPr>
            <w:r w:rsidDel="00000000" w:rsidR="00000000" w:rsidRPr="00000000">
              <w:rPr>
                <w:b w:val="1"/>
                <w:sz w:val="22"/>
                <w:szCs w:val="22"/>
                <w:rtl w:val="0"/>
              </w:rPr>
              <w:t xml:space="preserve">GRAU</w:t>
            </w:r>
            <w:r w:rsidDel="00000000" w:rsidR="00000000" w:rsidRPr="00000000">
              <w:rPr>
                <w:rtl w:val="0"/>
              </w:rPr>
            </w:r>
          </w:p>
        </w:tc>
      </w:tr>
      <w:tr>
        <w:trPr>
          <w:cantSplit w:val="0"/>
          <w:tblHeader w:val="0"/>
        </w:trPr>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0F8">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1</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0F9">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Permitir situação que crie a possibilidade de causar dano físico, lesão corporal ou consequências letais, por ocorrência;</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0FA">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05</w:t>
            </w:r>
            <w:r w:rsidDel="00000000" w:rsidR="00000000" w:rsidRPr="00000000">
              <w:rPr>
                <w:rtl w:val="0"/>
              </w:rPr>
            </w:r>
          </w:p>
        </w:tc>
      </w:tr>
      <w:tr>
        <w:trPr>
          <w:cantSplit w:val="0"/>
          <w:tblHeader w:val="0"/>
        </w:trPr>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0FB">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2</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0FC">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Suspender ou interromper, salvo motivo de força maior ou caso fortuito, os serviços contratuais por dia e por unidade de atendimento;</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0FD">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04</w:t>
            </w:r>
            <w:r w:rsidDel="00000000" w:rsidR="00000000" w:rsidRPr="00000000">
              <w:rPr>
                <w:rtl w:val="0"/>
              </w:rPr>
            </w:r>
          </w:p>
        </w:tc>
      </w:tr>
      <w:tr>
        <w:trPr>
          <w:cantSplit w:val="0"/>
          <w:tblHeader w:val="0"/>
        </w:trPr>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0FE">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3</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0FF">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Manter funcionário sem qualificação para executar os serviços contratados, por empregado e por dia;</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100">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03</w:t>
            </w:r>
            <w:r w:rsidDel="00000000" w:rsidR="00000000" w:rsidRPr="00000000">
              <w:rPr>
                <w:rtl w:val="0"/>
              </w:rPr>
            </w:r>
          </w:p>
        </w:tc>
      </w:tr>
      <w:tr>
        <w:trPr>
          <w:cantSplit w:val="0"/>
          <w:tblHeader w:val="0"/>
        </w:trPr>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101">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4</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102">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Recusar-se a executar serviço determinado pela fiscalização, por serviço e por dia;</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103">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02</w:t>
            </w:r>
            <w:r w:rsidDel="00000000" w:rsidR="00000000" w:rsidRPr="00000000">
              <w:rPr>
                <w:rtl w:val="0"/>
              </w:rPr>
            </w:r>
          </w:p>
        </w:tc>
      </w:tr>
      <w:tr>
        <w:trPr>
          <w:cantSplit w:val="0"/>
          <w:tblHeader w:val="0"/>
        </w:trPr>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104">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5</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105">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Retirar funcionários ou encarregados do serviço durante o expediente, sem a anuência prévia do CONTRATANTE, por empregado e por dia;</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106">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03</w:t>
            </w:r>
            <w:r w:rsidDel="00000000" w:rsidR="00000000" w:rsidRPr="00000000">
              <w:rPr>
                <w:rtl w:val="0"/>
              </w:rPr>
            </w:r>
          </w:p>
        </w:tc>
      </w:tr>
      <w:tr>
        <w:trPr>
          <w:cantSplit w:val="0"/>
          <w:trHeight w:val="225" w:hRule="atLeast"/>
          <w:tblHeader w:val="0"/>
        </w:trPr>
        <w:tc>
          <w:tcPr>
            <w:gridSpan w:val="3"/>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107">
            <w:pPr>
              <w:spacing w:after="120" w:before="120" w:line="276" w:lineRule="auto"/>
              <w:ind w:left="0" w:right="-30" w:firstLine="0"/>
              <w:jc w:val="center"/>
              <w:rPr>
                <w:rFonts w:ascii="Arial" w:cs="Arial" w:eastAsia="Arial" w:hAnsi="Arial"/>
                <w:b w:val="1"/>
                <w:sz w:val="22"/>
                <w:szCs w:val="22"/>
              </w:rPr>
            </w:pPr>
            <w:r w:rsidDel="00000000" w:rsidR="00000000" w:rsidRPr="00000000">
              <w:rPr>
                <w:b w:val="1"/>
                <w:sz w:val="22"/>
                <w:szCs w:val="22"/>
                <w:rtl w:val="0"/>
              </w:rPr>
              <w:t xml:space="preserve">Para os itens a seguir, deixar de:</w:t>
            </w:r>
            <w:r w:rsidDel="00000000" w:rsidR="00000000" w:rsidRPr="00000000">
              <w:rPr>
                <w:rtl w:val="0"/>
              </w:rPr>
            </w:r>
          </w:p>
        </w:tc>
      </w:tr>
      <w:tr>
        <w:trPr>
          <w:cantSplit w:val="0"/>
          <w:tblHeader w:val="0"/>
        </w:trPr>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10A">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6</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10B">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Registrar e controlar, diariamente, a assiduidade e a pontualidade de seu pessoal, por funcionário e por dia;</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10C">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01</w:t>
            </w:r>
            <w:r w:rsidDel="00000000" w:rsidR="00000000" w:rsidRPr="00000000">
              <w:rPr>
                <w:rtl w:val="0"/>
              </w:rPr>
            </w:r>
          </w:p>
        </w:tc>
      </w:tr>
      <w:tr>
        <w:trPr>
          <w:cantSplit w:val="0"/>
          <w:tblHeader w:val="0"/>
        </w:trPr>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10D">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7</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10E">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Cumprir determinação formal ou instrução complementar do órgão fiscalizador, por ocorrência;</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10F">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02</w:t>
            </w:r>
            <w:r w:rsidDel="00000000" w:rsidR="00000000" w:rsidRPr="00000000">
              <w:rPr>
                <w:rtl w:val="0"/>
              </w:rPr>
            </w:r>
          </w:p>
        </w:tc>
      </w:tr>
      <w:tr>
        <w:trPr>
          <w:cantSplit w:val="0"/>
          <w:tblHeader w:val="0"/>
        </w:trPr>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110">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8</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111">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Substituir empregado que se conduza de modo inconveniente ou não atenda às necessidades do serviço, por funcionário e por dia;</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112">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01</w:t>
            </w:r>
            <w:r w:rsidDel="00000000" w:rsidR="00000000" w:rsidRPr="00000000">
              <w:rPr>
                <w:rtl w:val="0"/>
              </w:rPr>
            </w:r>
          </w:p>
        </w:tc>
      </w:tr>
      <w:tr>
        <w:trPr>
          <w:cantSplit w:val="0"/>
          <w:tblHeader w:val="0"/>
        </w:trPr>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113">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9</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114">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Cumprir quaisquer dos itens deste Projeto Básico, do Contrato e seus Anexos não previstos nesta tabela de multas, após reincidência formalmente notificada pelo órgão fiscalizador, por item e por ocorrência;</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115">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03</w:t>
            </w:r>
            <w:r w:rsidDel="00000000" w:rsidR="00000000" w:rsidRPr="00000000">
              <w:rPr>
                <w:rtl w:val="0"/>
              </w:rPr>
            </w:r>
          </w:p>
        </w:tc>
      </w:tr>
      <w:tr>
        <w:trPr>
          <w:cantSplit w:val="0"/>
          <w:tblHeader w:val="0"/>
        </w:trPr>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116">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10</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117">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Indicar e manter durante a execução do contrato os prepostos previstos no edital/contrato;</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118">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01</w:t>
            </w:r>
            <w:r w:rsidDel="00000000" w:rsidR="00000000" w:rsidRPr="00000000">
              <w:rPr>
                <w:rtl w:val="0"/>
              </w:rPr>
            </w:r>
          </w:p>
        </w:tc>
      </w:tr>
      <w:tr>
        <w:trPr>
          <w:cantSplit w:val="0"/>
          <w:tblHeader w:val="0"/>
        </w:trPr>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119">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11</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tcPr>
          <w:p w:rsidR="00000000" w:rsidDel="00000000" w:rsidP="00000000" w:rsidRDefault="00000000" w:rsidRPr="00000000" w14:paraId="0000011A">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Providenciar treinamento para seus funcionários conforme previsto na relação de obrigações da CONTRATADA</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tcMar>
              <w:left w:w="51.0" w:type="dxa"/>
            </w:tcMar>
            <w:vAlign w:val="center"/>
          </w:tcPr>
          <w:p w:rsidR="00000000" w:rsidDel="00000000" w:rsidP="00000000" w:rsidRDefault="00000000" w:rsidRPr="00000000" w14:paraId="0000011B">
            <w:pPr>
              <w:spacing w:after="120" w:before="120" w:line="276" w:lineRule="auto"/>
              <w:ind w:left="0" w:right="-30" w:firstLine="0"/>
              <w:jc w:val="center"/>
              <w:rPr>
                <w:rFonts w:ascii="Arial" w:cs="Arial" w:eastAsia="Arial" w:hAnsi="Arial"/>
                <w:sz w:val="22"/>
                <w:szCs w:val="22"/>
              </w:rPr>
            </w:pPr>
            <w:r w:rsidDel="00000000" w:rsidR="00000000" w:rsidRPr="00000000">
              <w:rPr>
                <w:sz w:val="22"/>
                <w:szCs w:val="22"/>
                <w:rtl w:val="0"/>
              </w:rPr>
              <w:t xml:space="preserve">01</w:t>
            </w:r>
            <w:r w:rsidDel="00000000" w:rsidR="00000000" w:rsidRPr="00000000">
              <w:rPr>
                <w:rtl w:val="0"/>
              </w:rPr>
            </w:r>
          </w:p>
        </w:tc>
      </w:tr>
    </w:tbl>
    <w:p w:rsidR="00000000" w:rsidDel="00000000" w:rsidP="00000000" w:rsidRDefault="00000000" w:rsidRPr="00000000" w14:paraId="0000011C">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Também ficam sujeitas às penalidades do art. 87, III e IV da Lei nº 8.666, de 1993, as empresas ou profissionais que:</w:t>
      </w:r>
      <w:r w:rsidDel="00000000" w:rsidR="00000000" w:rsidRPr="00000000">
        <w:rPr>
          <w:rtl w:val="0"/>
        </w:rPr>
      </w:r>
    </w:p>
    <w:p w:rsidR="00000000" w:rsidDel="00000000" w:rsidP="00000000" w:rsidRDefault="00000000" w:rsidRPr="00000000" w14:paraId="0000011D">
      <w:pPr>
        <w:widowControl w:val="1"/>
        <w:numPr>
          <w:ilvl w:val="2"/>
          <w:numId w:val="1"/>
        </w:numPr>
        <w:spacing w:after="120" w:before="120" w:line="276" w:lineRule="auto"/>
        <w:ind w:left="1134" w:right="0" w:firstLine="0"/>
        <w:jc w:val="both"/>
        <w:rPr>
          <w:rFonts w:ascii="Arial" w:cs="Arial" w:eastAsia="Arial" w:hAnsi="Arial"/>
          <w:sz w:val="22"/>
          <w:szCs w:val="22"/>
        </w:rPr>
      </w:pPr>
      <w:r w:rsidDel="00000000" w:rsidR="00000000" w:rsidRPr="00000000">
        <w:rPr>
          <w:sz w:val="22"/>
          <w:szCs w:val="22"/>
          <w:rtl w:val="0"/>
        </w:rPr>
        <w:t xml:space="preserve">tenham sofrido condenação definitiva por praticar, por meio dolosos, fraude fiscal no recolhimento de quaisquer tributos;</w:t>
      </w:r>
      <w:r w:rsidDel="00000000" w:rsidR="00000000" w:rsidRPr="00000000">
        <w:rPr>
          <w:rtl w:val="0"/>
        </w:rPr>
      </w:r>
    </w:p>
    <w:p w:rsidR="00000000" w:rsidDel="00000000" w:rsidP="00000000" w:rsidRDefault="00000000" w:rsidRPr="00000000" w14:paraId="0000011E">
      <w:pPr>
        <w:widowControl w:val="1"/>
        <w:numPr>
          <w:ilvl w:val="2"/>
          <w:numId w:val="1"/>
        </w:numPr>
        <w:spacing w:after="120" w:before="120" w:line="276" w:lineRule="auto"/>
        <w:ind w:left="1134" w:right="0" w:firstLine="0"/>
        <w:jc w:val="both"/>
        <w:rPr>
          <w:rFonts w:ascii="Arial" w:cs="Arial" w:eastAsia="Arial" w:hAnsi="Arial"/>
          <w:sz w:val="22"/>
          <w:szCs w:val="22"/>
        </w:rPr>
      </w:pPr>
      <w:r w:rsidDel="00000000" w:rsidR="00000000" w:rsidRPr="00000000">
        <w:rPr>
          <w:sz w:val="22"/>
          <w:szCs w:val="22"/>
          <w:rtl w:val="0"/>
        </w:rPr>
        <w:t xml:space="preserve">demonstrem não possuir idoneidade para contratar com a Administração em virtude de atos ilícitos praticados. </w:t>
      </w:r>
      <w:r w:rsidDel="00000000" w:rsidR="00000000" w:rsidRPr="00000000">
        <w:rPr>
          <w:rtl w:val="0"/>
        </w:rPr>
      </w:r>
    </w:p>
    <w:p w:rsidR="00000000" w:rsidDel="00000000" w:rsidP="00000000" w:rsidRDefault="00000000" w:rsidRPr="00000000" w14:paraId="0000011F">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A aplicação de qualquer das penalidades previstas realizar-se-á em processo administrativo que assegurará o contraditório e a ampla defesa à CONTRATADA, observando-se o procedimento previsto na Lei nº 8.666, de 1993, e subsidiariamente a Lei nº 9.784, de 1999.</w:t>
      </w:r>
      <w:r w:rsidDel="00000000" w:rsidR="00000000" w:rsidRPr="00000000">
        <w:rPr>
          <w:rtl w:val="0"/>
        </w:rPr>
      </w:r>
    </w:p>
    <w:p w:rsidR="00000000" w:rsidDel="00000000" w:rsidP="00000000" w:rsidRDefault="00000000" w:rsidRPr="00000000" w14:paraId="00000120">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As multas devidas e/ou prejuízos causados à Contratante serão deduzidos dos valores a serem pagos, ou recolhidos em favor da União, ou deduzidos da garantia, ou ainda, quando for o caso, serão inscritos na Dívida Ativa da União e cobrados judicialmente.</w:t>
      </w:r>
      <w:r w:rsidDel="00000000" w:rsidR="00000000" w:rsidRPr="00000000">
        <w:rPr>
          <w:rtl w:val="0"/>
        </w:rPr>
      </w:r>
    </w:p>
    <w:p w:rsidR="00000000" w:rsidDel="00000000" w:rsidP="00000000" w:rsidRDefault="00000000" w:rsidRPr="00000000" w14:paraId="00000121">
      <w:pPr>
        <w:widowControl w:val="1"/>
        <w:numPr>
          <w:ilvl w:val="2"/>
          <w:numId w:val="1"/>
        </w:numPr>
        <w:spacing w:after="120" w:before="120" w:line="276" w:lineRule="auto"/>
        <w:ind w:left="1134" w:right="0" w:firstLine="0"/>
        <w:jc w:val="both"/>
        <w:rPr>
          <w:rFonts w:ascii="Arial" w:cs="Arial" w:eastAsia="Arial" w:hAnsi="Arial"/>
          <w:sz w:val="22"/>
          <w:szCs w:val="22"/>
        </w:rPr>
      </w:pPr>
      <w:r w:rsidDel="00000000" w:rsidR="00000000" w:rsidRPr="00000000">
        <w:rPr>
          <w:sz w:val="22"/>
          <w:szCs w:val="22"/>
          <w:rtl w:val="0"/>
        </w:rPr>
        <w:t xml:space="preserve">Caso a Contratante determine, a multa deverá ser recolhida no prazo máximo de </w:t>
      </w:r>
      <w:r w:rsidDel="00000000" w:rsidR="00000000" w:rsidRPr="00000000">
        <w:rPr>
          <w:color w:val="00000a"/>
          <w:sz w:val="22"/>
          <w:szCs w:val="22"/>
          <w:rtl w:val="0"/>
        </w:rPr>
        <w:t xml:space="preserve">30 (trinta) </w:t>
      </w:r>
      <w:r w:rsidDel="00000000" w:rsidR="00000000" w:rsidRPr="00000000">
        <w:rPr>
          <w:sz w:val="22"/>
          <w:szCs w:val="22"/>
          <w:rtl w:val="0"/>
        </w:rPr>
        <w:t xml:space="preserve">dias, a contar da data do recebimento da comunicação enviada pela autoridade competente.</w:t>
      </w:r>
      <w:r w:rsidDel="00000000" w:rsidR="00000000" w:rsidRPr="00000000">
        <w:rPr>
          <w:rtl w:val="0"/>
        </w:rPr>
      </w:r>
    </w:p>
    <w:p w:rsidR="00000000" w:rsidDel="00000000" w:rsidP="00000000" w:rsidRDefault="00000000" w:rsidRPr="00000000" w14:paraId="00000122">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Caso o valor da multa não seja suficiente para cobrir os prejuízos causados pela conduta do licitante, a União ou Entidade poderá cobrar o valor remanescente judicialmente, conforme artigo 419 do Código Civil.</w:t>
      </w:r>
      <w:r w:rsidDel="00000000" w:rsidR="00000000" w:rsidRPr="00000000">
        <w:rPr>
          <w:rtl w:val="0"/>
        </w:rPr>
      </w:r>
    </w:p>
    <w:p w:rsidR="00000000" w:rsidDel="00000000" w:rsidP="00000000" w:rsidRDefault="00000000" w:rsidRPr="00000000" w14:paraId="00000123">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A autoridade competente, na aplicação das sanções, levará em consideração a gravidade da conduta do infrator, o caráter educativo da pena, bem como o dano causado à Administração, observado o princípio da proporcionalidade.</w:t>
      </w:r>
      <w:r w:rsidDel="00000000" w:rsidR="00000000" w:rsidRPr="00000000">
        <w:rPr>
          <w:rtl w:val="0"/>
        </w:rPr>
      </w:r>
    </w:p>
    <w:p w:rsidR="00000000" w:rsidDel="00000000" w:rsidP="00000000" w:rsidRDefault="00000000" w:rsidRPr="00000000" w14:paraId="00000124">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r w:rsidDel="00000000" w:rsidR="00000000" w:rsidRPr="00000000">
        <w:rPr>
          <w:rtl w:val="0"/>
        </w:rPr>
      </w:r>
    </w:p>
    <w:p w:rsidR="00000000" w:rsidDel="00000000" w:rsidP="00000000" w:rsidRDefault="00000000" w:rsidRPr="00000000" w14:paraId="00000125">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w:t>
      </w:r>
      <w:r w:rsidDel="00000000" w:rsidR="00000000" w:rsidRPr="00000000">
        <w:rPr>
          <w:rtl w:val="0"/>
        </w:rPr>
      </w:r>
    </w:p>
    <w:p w:rsidR="00000000" w:rsidDel="00000000" w:rsidP="00000000" w:rsidRDefault="00000000" w:rsidRPr="00000000" w14:paraId="00000126">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r w:rsidDel="00000000" w:rsidR="00000000" w:rsidRPr="00000000">
        <w:rPr>
          <w:rtl w:val="0"/>
        </w:rPr>
      </w:r>
    </w:p>
    <w:p w:rsidR="00000000" w:rsidDel="00000000" w:rsidP="00000000" w:rsidRDefault="00000000" w:rsidRPr="00000000" w14:paraId="00000127">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As penalidades serão obrigatoriamente registradas no SICAF.</w:t>
      </w:r>
      <w:r w:rsidDel="00000000" w:rsidR="00000000" w:rsidRPr="00000000">
        <w:rPr>
          <w:rtl w:val="0"/>
        </w:rPr>
      </w:r>
    </w:p>
    <w:p w:rsidR="00000000" w:rsidDel="00000000" w:rsidP="00000000" w:rsidRDefault="00000000" w:rsidRPr="00000000" w14:paraId="00000128">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80" w:line="276" w:lineRule="auto"/>
        <w:ind w:left="644" w:right="0" w:hanging="360"/>
        <w:jc w:val="both"/>
        <w:rPr>
          <w:rFonts w:ascii="Arial" w:cs="Arial" w:eastAsia="Arial" w:hAnsi="Arial"/>
          <w:b w:val="1"/>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CRITÉRIOS DE HABILITAÇÃO DO EXECUTOR DOS SERVIÇOS.</w:t>
      </w:r>
    </w:p>
    <w:p w:rsidR="00000000" w:rsidDel="00000000" w:rsidP="00000000" w:rsidRDefault="00000000" w:rsidRPr="00000000" w14:paraId="00000129">
      <w:pPr>
        <w:spacing w:after="120" w:before="120" w:line="276" w:lineRule="auto"/>
        <w:ind w:left="1141"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A">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A Administração verificará o eventual descumprimento das condições para contratação, especialmente quanto à existência de sanção que impeça a contratação, mediante a consulta aos seguintes cadastros:</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1134"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a) SICAF;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4" w:right="0" w:firstLine="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b) Cadastro Nacional de Empresas Inidôneas e Suspensas - CEIS, mantido pela Controladoria-Geral da União (</w:t>
      </w:r>
      <w:hyperlink r:id="rId7">
        <w:r w:rsidDel="00000000" w:rsidR="00000000" w:rsidRPr="00000000">
          <w:rPr>
            <w:rFonts w:ascii="Arial" w:cs="Arial" w:eastAsia="Arial" w:hAnsi="Arial"/>
            <w:b w:val="0"/>
            <w:i w:val="0"/>
            <w:smallCaps w:val="0"/>
            <w:strike w:val="0"/>
            <w:color w:val="000080"/>
            <w:sz w:val="22"/>
            <w:szCs w:val="22"/>
            <w:u w:val="single"/>
            <w:shd w:fill="auto" w:val="clear"/>
            <w:vertAlign w:val="baseline"/>
            <w:rtl w:val="0"/>
          </w:rPr>
          <w:t xml:space="preserve">www.portaldatransparencia.gov.br/ceis</w:t>
        </w:r>
      </w:hyperlink>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4" w:right="0" w:firstLine="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c) Cadastro Nacional de Condenações Cíveis por Atos de Improbidade Administrativa, mantido pelo Conselho Nacional de Justiça (</w:t>
      </w:r>
      <w:hyperlink r:id="rId8">
        <w:r w:rsidDel="00000000" w:rsidR="00000000" w:rsidRPr="00000000">
          <w:rPr>
            <w:rFonts w:ascii="Arial" w:cs="Arial" w:eastAsia="Arial" w:hAnsi="Arial"/>
            <w:b w:val="0"/>
            <w:i w:val="0"/>
            <w:smallCaps w:val="0"/>
            <w:strike w:val="0"/>
            <w:color w:val="000080"/>
            <w:sz w:val="22"/>
            <w:szCs w:val="22"/>
            <w:u w:val="single"/>
            <w:shd w:fill="auto" w:val="clear"/>
            <w:vertAlign w:val="baseline"/>
            <w:rtl w:val="0"/>
          </w:rPr>
          <w:t xml:space="preserve">www.cnj.jus.br/improbidade_adm/consultar_requerido.php</w:t>
        </w:r>
      </w:hyperlink>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1134"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d) Lista de Inidôneos do Tribunal de Contas da União - TCU; </w:t>
      </w:r>
    </w:p>
    <w:p w:rsidR="00000000" w:rsidDel="00000000" w:rsidP="00000000" w:rsidRDefault="00000000" w:rsidRPr="00000000" w14:paraId="0000012F">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Para a consulta de pessoa jurídica poderá haver a substituição das consultas das alíneas “b”, “c” e “d” acima pela Consulta Consolidada de Pessoa Jurídica do TCU (https://certidoesapf.apps.tcu.gov.br/)</w:t>
      </w:r>
      <w:r w:rsidDel="00000000" w:rsidR="00000000" w:rsidRPr="00000000">
        <w:rPr>
          <w:rtl w:val="0"/>
        </w:rPr>
      </w:r>
    </w:p>
    <w:p w:rsidR="00000000" w:rsidDel="00000000" w:rsidP="00000000" w:rsidRDefault="00000000" w:rsidRPr="00000000" w14:paraId="00000130">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A consulta aos cadastros será realizada em nome da empresa proponente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Del="00000000" w:rsidR="00000000" w:rsidRPr="00000000">
        <w:rPr>
          <w:rtl w:val="0"/>
        </w:rPr>
      </w:r>
    </w:p>
    <w:p w:rsidR="00000000" w:rsidDel="00000000" w:rsidP="00000000" w:rsidRDefault="00000000" w:rsidRPr="00000000" w14:paraId="00000131">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Caso conste na Consulta de Situação do Fornecedor a existência de Ocorrências Impeditivas Indiretas, o gestor diligenciará para verificar se houve fraude por parte das empresas apontadas no Relatório d</w:t>
      </w:r>
      <w:r w:rsidDel="00000000" w:rsidR="00000000" w:rsidRPr="00000000">
        <w:rPr>
          <w:color w:val="000000"/>
          <w:sz w:val="22"/>
          <w:szCs w:val="22"/>
          <w:rtl w:val="0"/>
        </w:rPr>
        <w:t xml:space="preserve">e Ocorrências Impeditivas Indiretas.</w:t>
      </w:r>
      <w:r w:rsidDel="00000000" w:rsidR="00000000" w:rsidRPr="00000000">
        <w:rPr>
          <w:rtl w:val="0"/>
        </w:rPr>
      </w:r>
    </w:p>
    <w:p w:rsidR="00000000" w:rsidDel="00000000" w:rsidP="00000000" w:rsidRDefault="00000000" w:rsidRPr="00000000" w14:paraId="00000132">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A tentativa de burla será verificada por meio dos vínculos societários, linhas de fornecimento similares, dentre outros.</w:t>
      </w:r>
      <w:r w:rsidDel="00000000" w:rsidR="00000000" w:rsidRPr="00000000">
        <w:rPr>
          <w:rtl w:val="0"/>
        </w:rPr>
      </w:r>
    </w:p>
    <w:p w:rsidR="00000000" w:rsidDel="00000000" w:rsidP="00000000" w:rsidRDefault="00000000" w:rsidRPr="00000000" w14:paraId="00000133">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O proponente será convocado para manifestação previamente à uma eventual negativa de contratação</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134">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Não serão aceitos documentos de habilitação com indicação de CNPJ/CPF diferentes, salvo aqueles legalmente permitidos.</w:t>
      </w:r>
      <w:r w:rsidDel="00000000" w:rsidR="00000000" w:rsidRPr="00000000">
        <w:rPr>
          <w:rtl w:val="0"/>
        </w:rPr>
      </w:r>
    </w:p>
    <w:p w:rsidR="00000000" w:rsidDel="00000000" w:rsidP="00000000" w:rsidRDefault="00000000" w:rsidRPr="00000000" w14:paraId="00000135">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Se a contratada for a matriz, todos os documentos deverão estar em nome da matriz, e se a contratada for a filial, todos os documentos deverão estar em nome da filial, exceto aqueles documentos que, pela própria natureza, comprovadamente, forem emitidos somente em nome da matriz.</w:t>
      </w:r>
      <w:r w:rsidDel="00000000" w:rsidR="00000000" w:rsidRPr="00000000">
        <w:rPr>
          <w:rtl w:val="0"/>
        </w:rPr>
      </w:r>
    </w:p>
    <w:p w:rsidR="00000000" w:rsidDel="00000000" w:rsidP="00000000" w:rsidRDefault="00000000" w:rsidRPr="00000000" w14:paraId="00000136">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Serão aceitos registros de CNPJ de proponente matriz e filial com diferenças de números de documentos pertinentes ao CND e ao CRF/FGTS, quando for comprovada a centralização do recolhimento dessas contribuições.</w:t>
      </w:r>
      <w:r w:rsidDel="00000000" w:rsidR="00000000" w:rsidRPr="00000000">
        <w:rPr>
          <w:rtl w:val="0"/>
        </w:rPr>
      </w:r>
    </w:p>
    <w:p w:rsidR="00000000" w:rsidDel="00000000" w:rsidP="00000000" w:rsidRDefault="00000000" w:rsidRPr="00000000" w14:paraId="00000137">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Para fins de contratação, deverá a contratada comprovar os seguintes requisitos de habilitação:</w:t>
      </w:r>
      <w:r w:rsidDel="00000000" w:rsidR="00000000" w:rsidRPr="00000000">
        <w:rPr>
          <w:rtl w:val="0"/>
        </w:rPr>
      </w:r>
    </w:p>
    <w:p w:rsidR="00000000" w:rsidDel="00000000" w:rsidP="00000000" w:rsidRDefault="00000000" w:rsidRPr="00000000" w14:paraId="00000138">
      <w:pPr>
        <w:numPr>
          <w:ilvl w:val="1"/>
          <w:numId w:val="1"/>
        </w:numPr>
        <w:spacing w:after="120" w:before="120" w:line="276" w:lineRule="auto"/>
        <w:ind w:left="425" w:right="0" w:firstLine="0"/>
        <w:jc w:val="both"/>
        <w:rPr>
          <w:rFonts w:ascii="Arial" w:cs="Arial" w:eastAsia="Arial" w:hAnsi="Arial"/>
          <w:sz w:val="22"/>
          <w:szCs w:val="22"/>
        </w:rPr>
      </w:pPr>
      <w:r w:rsidDel="00000000" w:rsidR="00000000" w:rsidRPr="00000000">
        <w:rPr>
          <w:sz w:val="22"/>
          <w:szCs w:val="22"/>
          <w:rtl w:val="0"/>
        </w:rPr>
        <w:t xml:space="preserve">Habilitação Jurídica: </w:t>
      </w:r>
      <w:r w:rsidDel="00000000" w:rsidR="00000000" w:rsidRPr="00000000">
        <w:rPr>
          <w:rtl w:val="0"/>
        </w:rPr>
      </w:r>
    </w:p>
    <w:p w:rsidR="00000000" w:rsidDel="00000000" w:rsidP="00000000" w:rsidRDefault="00000000" w:rsidRPr="00000000" w14:paraId="00000139">
      <w:pPr>
        <w:widowControl w:val="1"/>
        <w:numPr>
          <w:ilvl w:val="2"/>
          <w:numId w:val="1"/>
        </w:numPr>
        <w:spacing w:after="120" w:before="120" w:line="276" w:lineRule="auto"/>
        <w:ind w:left="1134" w:right="0" w:firstLine="0"/>
        <w:jc w:val="both"/>
        <w:rPr>
          <w:rFonts w:ascii="Arial" w:cs="Arial" w:eastAsia="Arial" w:hAnsi="Arial"/>
          <w:sz w:val="22"/>
          <w:szCs w:val="22"/>
        </w:rPr>
      </w:pPr>
      <w:r w:rsidDel="00000000" w:rsidR="00000000" w:rsidRPr="00000000">
        <w:rPr>
          <w:sz w:val="22"/>
          <w:szCs w:val="22"/>
          <w:rtl w:val="0"/>
        </w:rPr>
        <w:t xml:space="preserve">A habilitação jurídica será realizada através de consulta o SICAF.</w:t>
      </w:r>
      <w:r w:rsidDel="00000000" w:rsidR="00000000" w:rsidRPr="00000000">
        <w:rPr>
          <w:rtl w:val="0"/>
        </w:rPr>
      </w:r>
    </w:p>
    <w:p w:rsidR="00000000" w:rsidDel="00000000" w:rsidP="00000000" w:rsidRDefault="00000000" w:rsidRPr="00000000" w14:paraId="0000013A">
      <w:pPr>
        <w:widowControl w:val="1"/>
        <w:numPr>
          <w:ilvl w:val="2"/>
          <w:numId w:val="1"/>
        </w:numPr>
        <w:spacing w:after="120" w:before="120" w:line="276" w:lineRule="auto"/>
        <w:ind w:left="1134" w:right="0" w:firstLine="0"/>
        <w:jc w:val="both"/>
        <w:rPr>
          <w:rFonts w:ascii="Arial" w:cs="Arial" w:eastAsia="Arial" w:hAnsi="Arial"/>
          <w:sz w:val="22"/>
          <w:szCs w:val="22"/>
        </w:rPr>
      </w:pPr>
      <w:r w:rsidDel="00000000" w:rsidR="00000000" w:rsidRPr="00000000">
        <w:rPr>
          <w:sz w:val="22"/>
          <w:szCs w:val="22"/>
          <w:rtl w:val="0"/>
        </w:rPr>
        <w:t xml:space="preserve">Os documentos acima deverão estar acompanhados de todas as alterações ou da consolidação respectiva;</w:t>
      </w:r>
      <w:r w:rsidDel="00000000" w:rsidR="00000000" w:rsidRPr="00000000">
        <w:rPr>
          <w:rtl w:val="0"/>
        </w:rPr>
      </w:r>
    </w:p>
    <w:p w:rsidR="00000000" w:rsidDel="00000000" w:rsidP="00000000" w:rsidRDefault="00000000" w:rsidRPr="00000000" w14:paraId="0000013B">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Regularidades Fiscal e Trabalhista: </w:t>
      </w:r>
      <w:r w:rsidDel="00000000" w:rsidR="00000000" w:rsidRPr="00000000">
        <w:rPr>
          <w:rtl w:val="0"/>
        </w:rPr>
      </w:r>
    </w:p>
    <w:p w:rsidR="00000000" w:rsidDel="00000000" w:rsidP="00000000" w:rsidRDefault="00000000" w:rsidRPr="00000000" w14:paraId="0000013C">
      <w:pPr>
        <w:numPr>
          <w:ilvl w:val="2"/>
          <w:numId w:val="1"/>
        </w:numPr>
        <w:spacing w:after="120" w:before="120" w:line="276" w:lineRule="auto"/>
        <w:ind w:left="1922" w:hanging="504.00000000000006"/>
        <w:jc w:val="both"/>
        <w:rPr>
          <w:rFonts w:ascii="Arial" w:cs="Arial" w:eastAsia="Arial" w:hAnsi="Arial"/>
          <w:sz w:val="22"/>
          <w:szCs w:val="22"/>
        </w:rPr>
      </w:pPr>
      <w:r w:rsidDel="00000000" w:rsidR="00000000" w:rsidRPr="00000000">
        <w:rPr>
          <w:sz w:val="22"/>
          <w:szCs w:val="22"/>
          <w:rtl w:val="0"/>
        </w:rPr>
        <w:t xml:space="preserve">prova de inscrição no Cadastro Nacional de Pessoas Jurídicas;</w:t>
      </w:r>
      <w:r w:rsidDel="00000000" w:rsidR="00000000" w:rsidRPr="00000000">
        <w:rPr>
          <w:rtl w:val="0"/>
        </w:rPr>
      </w:r>
    </w:p>
    <w:p w:rsidR="00000000" w:rsidDel="00000000" w:rsidP="00000000" w:rsidRDefault="00000000" w:rsidRPr="00000000" w14:paraId="0000013D">
      <w:pPr>
        <w:numPr>
          <w:ilvl w:val="2"/>
          <w:numId w:val="1"/>
        </w:numPr>
        <w:spacing w:after="120" w:before="120" w:line="276" w:lineRule="auto"/>
        <w:ind w:left="1922" w:hanging="504.00000000000006"/>
        <w:jc w:val="both"/>
        <w:rPr>
          <w:rFonts w:ascii="Arial" w:cs="Arial" w:eastAsia="Arial" w:hAnsi="Arial"/>
          <w:sz w:val="22"/>
          <w:szCs w:val="22"/>
        </w:rPr>
      </w:pPr>
      <w:r w:rsidDel="00000000" w:rsidR="00000000" w:rsidRPr="00000000">
        <w:rPr>
          <w:sz w:val="22"/>
          <w:szCs w:val="22"/>
          <w:rtl w:val="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Del="00000000" w:rsidR="00000000" w:rsidRPr="00000000">
        <w:rPr>
          <w:rtl w:val="0"/>
        </w:rPr>
      </w:r>
    </w:p>
    <w:p w:rsidR="00000000" w:rsidDel="00000000" w:rsidP="00000000" w:rsidRDefault="00000000" w:rsidRPr="00000000" w14:paraId="0000013E">
      <w:pPr>
        <w:numPr>
          <w:ilvl w:val="2"/>
          <w:numId w:val="1"/>
        </w:numPr>
        <w:spacing w:after="120" w:before="120" w:line="276" w:lineRule="auto"/>
        <w:ind w:left="1922" w:hanging="504.00000000000006"/>
        <w:jc w:val="both"/>
        <w:rPr>
          <w:rFonts w:ascii="Arial" w:cs="Arial" w:eastAsia="Arial" w:hAnsi="Arial"/>
          <w:sz w:val="22"/>
          <w:szCs w:val="22"/>
        </w:rPr>
      </w:pPr>
      <w:r w:rsidDel="00000000" w:rsidR="00000000" w:rsidRPr="00000000">
        <w:rPr>
          <w:sz w:val="22"/>
          <w:szCs w:val="22"/>
          <w:rtl w:val="0"/>
        </w:rPr>
        <w:t xml:space="preserve">prova de regularidade com o Fundo de Garantia do Tempo de Serviço (FGTS);</w:t>
      </w:r>
      <w:r w:rsidDel="00000000" w:rsidR="00000000" w:rsidRPr="00000000">
        <w:rPr>
          <w:rtl w:val="0"/>
        </w:rPr>
      </w:r>
    </w:p>
    <w:p w:rsidR="00000000" w:rsidDel="00000000" w:rsidP="00000000" w:rsidRDefault="00000000" w:rsidRPr="00000000" w14:paraId="0000013F">
      <w:pPr>
        <w:numPr>
          <w:ilvl w:val="2"/>
          <w:numId w:val="1"/>
        </w:numPr>
        <w:spacing w:after="120" w:before="120" w:line="276" w:lineRule="auto"/>
        <w:ind w:left="1922" w:hanging="504.00000000000006"/>
        <w:jc w:val="both"/>
        <w:rPr>
          <w:rFonts w:ascii="Arial" w:cs="Arial" w:eastAsia="Arial" w:hAnsi="Arial"/>
          <w:sz w:val="22"/>
          <w:szCs w:val="22"/>
        </w:rPr>
      </w:pPr>
      <w:r w:rsidDel="00000000" w:rsidR="00000000" w:rsidRPr="00000000">
        <w:rPr>
          <w:sz w:val="22"/>
          <w:szCs w:val="22"/>
          <w:rtl w:val="0"/>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sidDel="00000000" w:rsidR="00000000" w:rsidRPr="00000000">
        <w:rPr>
          <w:rtl w:val="0"/>
        </w:rPr>
      </w:r>
    </w:p>
    <w:p w:rsidR="00000000" w:rsidDel="00000000" w:rsidP="00000000" w:rsidRDefault="00000000" w:rsidRPr="00000000" w14:paraId="00000140">
      <w:pPr>
        <w:numPr>
          <w:ilvl w:val="2"/>
          <w:numId w:val="1"/>
        </w:numPr>
        <w:spacing w:after="120" w:before="120" w:line="276" w:lineRule="auto"/>
        <w:ind w:left="1922" w:hanging="504.00000000000006"/>
        <w:jc w:val="both"/>
        <w:rPr>
          <w:rFonts w:ascii="Arial" w:cs="Arial" w:eastAsia="Arial" w:hAnsi="Arial"/>
          <w:sz w:val="22"/>
          <w:szCs w:val="22"/>
        </w:rPr>
      </w:pPr>
      <w:r w:rsidDel="00000000" w:rsidR="00000000" w:rsidRPr="00000000">
        <w:rPr>
          <w:sz w:val="22"/>
          <w:szCs w:val="22"/>
          <w:rtl w:val="0"/>
        </w:rPr>
        <w:t xml:space="preserve">prova de inscrição no cadastro de contribuintes municipal, relativo ao domicílio ou sede do contratado. </w:t>
      </w:r>
      <w:r w:rsidDel="00000000" w:rsidR="00000000" w:rsidRPr="00000000">
        <w:rPr>
          <w:rtl w:val="0"/>
        </w:rPr>
      </w:r>
    </w:p>
    <w:p w:rsidR="00000000" w:rsidDel="00000000" w:rsidP="00000000" w:rsidRDefault="00000000" w:rsidRPr="00000000" w14:paraId="00000141">
      <w:pPr>
        <w:numPr>
          <w:ilvl w:val="2"/>
          <w:numId w:val="1"/>
        </w:numPr>
        <w:spacing w:after="120" w:before="120" w:line="276" w:lineRule="auto"/>
        <w:ind w:left="1922" w:hanging="504.00000000000006"/>
        <w:jc w:val="both"/>
        <w:rPr>
          <w:rFonts w:ascii="Arial" w:cs="Arial" w:eastAsia="Arial" w:hAnsi="Arial"/>
          <w:sz w:val="22"/>
          <w:szCs w:val="22"/>
        </w:rPr>
      </w:pPr>
      <w:r w:rsidDel="00000000" w:rsidR="00000000" w:rsidRPr="00000000">
        <w:rPr>
          <w:sz w:val="22"/>
          <w:szCs w:val="22"/>
          <w:rtl w:val="0"/>
        </w:rPr>
        <w:t xml:space="preserve">prova de regularidade com a Fazenda Municipal do domicílio ou sede do contratado; </w:t>
      </w:r>
      <w:r w:rsidDel="00000000" w:rsidR="00000000" w:rsidRPr="00000000">
        <w:rPr>
          <w:rtl w:val="0"/>
        </w:rPr>
      </w:r>
    </w:p>
    <w:p w:rsidR="00000000" w:rsidDel="00000000" w:rsidP="00000000" w:rsidRDefault="00000000" w:rsidRPr="00000000" w14:paraId="00000142">
      <w:pPr>
        <w:numPr>
          <w:ilvl w:val="2"/>
          <w:numId w:val="1"/>
        </w:numPr>
        <w:spacing w:after="120" w:before="120" w:line="276" w:lineRule="auto"/>
        <w:ind w:left="1922" w:hanging="504.00000000000006"/>
        <w:jc w:val="both"/>
        <w:rPr>
          <w:rFonts w:ascii="Arial" w:cs="Arial" w:eastAsia="Arial" w:hAnsi="Arial"/>
          <w:sz w:val="22"/>
          <w:szCs w:val="22"/>
        </w:rPr>
      </w:pPr>
      <w:r w:rsidDel="00000000" w:rsidR="00000000" w:rsidRPr="00000000">
        <w:rPr>
          <w:sz w:val="22"/>
          <w:szCs w:val="22"/>
          <w:rtl w:val="0"/>
        </w:rPr>
        <w:t xml:space="preserve">caso a contratada seja considerada isenta de tributos relacionados ao objeto, deverá comprovar tal condição mediante a apresentação de declaração emitida pela correspondente Fazenda do domicílio ou sede do fornecedor, ou outra equivalente, na forma da lei;</w:t>
      </w:r>
      <w:r w:rsidDel="00000000" w:rsidR="00000000" w:rsidRPr="00000000">
        <w:rPr>
          <w:rtl w:val="0"/>
        </w:rPr>
      </w:r>
    </w:p>
    <w:p w:rsidR="00000000" w:rsidDel="00000000" w:rsidP="00000000" w:rsidRDefault="00000000" w:rsidRPr="00000000" w14:paraId="0000014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80" w:line="276" w:lineRule="auto"/>
        <w:ind w:left="64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DA JUSTIFICATIVA DO PREÇO CONTRATADO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44">
      <w:pPr>
        <w:widowControl w:val="1"/>
        <w:spacing w:after="120" w:before="120" w:line="276" w:lineRule="auto"/>
        <w:ind w:left="716"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widowControl w:val="1"/>
        <w:numPr>
          <w:ilvl w:val="1"/>
          <w:numId w:val="1"/>
        </w:numPr>
        <w:spacing w:after="120" w:before="120" w:line="276" w:lineRule="auto"/>
        <w:ind w:left="0" w:right="0" w:firstLine="0"/>
        <w:jc w:val="both"/>
        <w:rPr>
          <w:rFonts w:ascii="Arial" w:cs="Arial" w:eastAsia="Arial" w:hAnsi="Arial"/>
          <w:sz w:val="22"/>
          <w:szCs w:val="22"/>
        </w:rPr>
      </w:pPr>
      <w:r w:rsidDel="00000000" w:rsidR="00000000" w:rsidRPr="00000000">
        <w:rPr>
          <w:sz w:val="22"/>
          <w:szCs w:val="22"/>
          <w:rtl w:val="0"/>
        </w:rPr>
        <w:t xml:space="preserve">O custo da contratação é de R$ 22.250,00 (Vinte e dois mil duzentos e cinquenta reais), e sua razoabilidade encontra-se demonstrada</w:t>
      </w:r>
      <w:r w:rsidDel="00000000" w:rsidR="00000000" w:rsidRPr="00000000">
        <w:rPr>
          <w:i w:val="1"/>
          <w:sz w:val="22"/>
          <w:szCs w:val="22"/>
          <w:rtl w:val="0"/>
        </w:rPr>
        <w:t xml:space="preserve">, </w:t>
      </w:r>
      <w:r w:rsidDel="00000000" w:rsidR="00000000" w:rsidRPr="00000000">
        <w:rPr>
          <w:i w:val="0"/>
          <w:color w:val="00000a"/>
          <w:sz w:val="22"/>
          <w:szCs w:val="22"/>
          <w:rtl w:val="0"/>
        </w:rPr>
        <w:t xml:space="preserve">conforme procedimentos e justificativas constantes do documento em Termo de Justificativa de Preços a ser anexo no processo administrativo da contratação.</w:t>
      </w:r>
      <w:r w:rsidDel="00000000" w:rsidR="00000000" w:rsidRPr="00000000">
        <w:rPr>
          <w:rtl w:val="0"/>
        </w:rPr>
      </w:r>
    </w:p>
    <w:p w:rsidR="00000000" w:rsidDel="00000000" w:rsidP="00000000" w:rsidRDefault="00000000" w:rsidRPr="00000000" w14:paraId="00000146">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80" w:line="276" w:lineRule="auto"/>
        <w:ind w:left="64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DOS RECURSOS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ORÇAMENTÁRIOS.</w:t>
      </w:r>
    </w:p>
    <w:p w:rsidR="00000000" w:rsidDel="00000000" w:rsidP="00000000" w:rsidRDefault="00000000" w:rsidRPr="00000000" w14:paraId="00000147">
      <w:pPr>
        <w:numPr>
          <w:ilvl w:val="1"/>
          <w:numId w:val="1"/>
        </w:numPr>
        <w:spacing w:after="120" w:before="120" w:line="276" w:lineRule="auto"/>
        <w:ind w:left="716" w:hanging="432"/>
        <w:jc w:val="both"/>
        <w:rPr>
          <w:rFonts w:ascii="Arial" w:cs="Arial" w:eastAsia="Arial" w:hAnsi="Arial"/>
          <w:i w:val="0"/>
          <w:color w:val="00000a"/>
          <w:sz w:val="22"/>
          <w:szCs w:val="22"/>
        </w:rPr>
      </w:pPr>
      <w:r w:rsidDel="00000000" w:rsidR="00000000" w:rsidRPr="00000000">
        <w:rPr>
          <w:i w:val="0"/>
          <w:color w:val="00000a"/>
          <w:sz w:val="22"/>
          <w:szCs w:val="22"/>
          <w:rtl w:val="0"/>
        </w:rPr>
        <w:t xml:space="preserve">As despesas decorrentes da presente contratação correrão à conta de recursos específicos consignados no Orçamento Geral do IFSertãoPE deste exercício, na dotação abaixo discriminada:</w:t>
      </w:r>
      <w:r w:rsidDel="00000000" w:rsidR="00000000" w:rsidRPr="00000000">
        <w:rPr>
          <w:rtl w:val="0"/>
        </w:rPr>
      </w:r>
    </w:p>
    <w:p w:rsidR="00000000" w:rsidDel="00000000" w:rsidP="00000000" w:rsidRDefault="00000000" w:rsidRPr="00000000" w14:paraId="00000148">
      <w:pPr>
        <w:widowControl w:val="1"/>
        <w:spacing w:after="0" w:before="0" w:line="240" w:lineRule="auto"/>
        <w:ind w:left="1134" w:right="0" w:firstLine="0"/>
        <w:jc w:val="left"/>
        <w:rPr>
          <w:rFonts w:ascii="Arial" w:cs="Arial" w:eastAsia="Arial" w:hAnsi="Arial"/>
          <w:i w:val="0"/>
          <w:color w:val="00000a"/>
          <w:sz w:val="22"/>
          <w:szCs w:val="22"/>
        </w:rPr>
      </w:pPr>
      <w:r w:rsidDel="00000000" w:rsidR="00000000" w:rsidRPr="00000000">
        <w:rPr>
          <w:b w:val="1"/>
          <w:i w:val="0"/>
          <w:color w:val="00000a"/>
          <w:sz w:val="22"/>
          <w:szCs w:val="22"/>
          <w:rtl w:val="0"/>
        </w:rPr>
        <w:t xml:space="preserve">Gestão:</w:t>
      </w:r>
      <w:r w:rsidDel="00000000" w:rsidR="00000000" w:rsidRPr="00000000">
        <w:rPr>
          <w:i w:val="0"/>
          <w:color w:val="00000a"/>
          <w:sz w:val="22"/>
          <w:szCs w:val="22"/>
          <w:rtl w:val="0"/>
        </w:rPr>
        <w:t xml:space="preserve"> 26430 / IFSertãoPE</w:t>
      </w:r>
      <w:r w:rsidDel="00000000" w:rsidR="00000000" w:rsidRPr="00000000">
        <w:rPr>
          <w:rtl w:val="0"/>
        </w:rPr>
      </w:r>
    </w:p>
    <w:p w:rsidR="00000000" w:rsidDel="00000000" w:rsidP="00000000" w:rsidRDefault="00000000" w:rsidRPr="00000000" w14:paraId="00000149">
      <w:pPr>
        <w:widowControl w:val="1"/>
        <w:spacing w:after="0" w:before="0" w:line="240" w:lineRule="auto"/>
        <w:ind w:left="1134" w:right="0" w:firstLine="0"/>
        <w:jc w:val="left"/>
        <w:rPr>
          <w:rFonts w:ascii="Arial" w:cs="Arial" w:eastAsia="Arial" w:hAnsi="Arial"/>
          <w:i w:val="0"/>
          <w:color w:val="00000a"/>
          <w:sz w:val="22"/>
          <w:szCs w:val="22"/>
        </w:rPr>
      </w:pPr>
      <w:r w:rsidDel="00000000" w:rsidR="00000000" w:rsidRPr="00000000">
        <w:rPr>
          <w:b w:val="1"/>
          <w:i w:val="0"/>
          <w:color w:val="00000a"/>
          <w:sz w:val="22"/>
          <w:szCs w:val="22"/>
          <w:rtl w:val="0"/>
        </w:rPr>
        <w:t xml:space="preserve">UG: </w:t>
      </w:r>
      <w:r w:rsidDel="00000000" w:rsidR="00000000" w:rsidRPr="00000000">
        <w:rPr>
          <w:i w:val="0"/>
          <w:color w:val="00000a"/>
          <w:sz w:val="22"/>
          <w:szCs w:val="22"/>
          <w:rtl w:val="0"/>
        </w:rPr>
        <w:t xml:space="preserve">158149 / Reitoria</w:t>
      </w:r>
      <w:r w:rsidDel="00000000" w:rsidR="00000000" w:rsidRPr="00000000">
        <w:rPr>
          <w:rtl w:val="0"/>
        </w:rPr>
      </w:r>
    </w:p>
    <w:p w:rsidR="00000000" w:rsidDel="00000000" w:rsidP="00000000" w:rsidRDefault="00000000" w:rsidRPr="00000000" w14:paraId="0000014A">
      <w:pPr>
        <w:widowControl w:val="1"/>
        <w:spacing w:after="0" w:before="0" w:line="240" w:lineRule="auto"/>
        <w:ind w:left="1134" w:right="0" w:firstLine="0"/>
        <w:jc w:val="left"/>
        <w:rPr>
          <w:rFonts w:ascii="Arial" w:cs="Arial" w:eastAsia="Arial" w:hAnsi="Arial"/>
          <w:i w:val="0"/>
          <w:color w:val="00000a"/>
          <w:sz w:val="22"/>
          <w:szCs w:val="22"/>
        </w:rPr>
      </w:pPr>
      <w:r w:rsidDel="00000000" w:rsidR="00000000" w:rsidRPr="00000000">
        <w:rPr>
          <w:b w:val="1"/>
          <w:i w:val="0"/>
          <w:color w:val="00000a"/>
          <w:sz w:val="22"/>
          <w:szCs w:val="22"/>
          <w:rtl w:val="0"/>
        </w:rPr>
        <w:t xml:space="preserve">Ação Orç.:</w:t>
      </w:r>
      <w:r w:rsidDel="00000000" w:rsidR="00000000" w:rsidRPr="00000000">
        <w:rPr>
          <w:i w:val="0"/>
          <w:color w:val="00000a"/>
          <w:sz w:val="22"/>
          <w:szCs w:val="22"/>
          <w:rtl w:val="0"/>
        </w:rPr>
        <w:t xml:space="preserve"> 4572 - Capacitacao de servidores públicos federais em processo de qualificação e requalificação</w:t>
      </w:r>
      <w:r w:rsidDel="00000000" w:rsidR="00000000" w:rsidRPr="00000000">
        <w:rPr>
          <w:rtl w:val="0"/>
        </w:rPr>
      </w:r>
    </w:p>
    <w:p w:rsidR="00000000" w:rsidDel="00000000" w:rsidP="00000000" w:rsidRDefault="00000000" w:rsidRPr="00000000" w14:paraId="0000014B">
      <w:pPr>
        <w:widowControl w:val="1"/>
        <w:spacing w:after="0" w:before="0" w:line="240" w:lineRule="auto"/>
        <w:ind w:left="1134" w:right="0" w:firstLine="0"/>
        <w:jc w:val="left"/>
        <w:rPr>
          <w:rFonts w:ascii="Arial" w:cs="Arial" w:eastAsia="Arial" w:hAnsi="Arial"/>
          <w:i w:val="0"/>
          <w:color w:val="00000a"/>
          <w:sz w:val="22"/>
          <w:szCs w:val="22"/>
        </w:rPr>
      </w:pPr>
      <w:r w:rsidDel="00000000" w:rsidR="00000000" w:rsidRPr="00000000">
        <w:rPr>
          <w:b w:val="1"/>
          <w:i w:val="0"/>
          <w:color w:val="00000a"/>
          <w:sz w:val="22"/>
          <w:szCs w:val="22"/>
          <w:rtl w:val="0"/>
        </w:rPr>
        <w:t xml:space="preserve">Fonte de Recursos: </w:t>
      </w:r>
      <w:r w:rsidDel="00000000" w:rsidR="00000000" w:rsidRPr="00000000">
        <w:rPr>
          <w:i w:val="0"/>
          <w:color w:val="00000a"/>
          <w:sz w:val="22"/>
          <w:szCs w:val="22"/>
          <w:rtl w:val="0"/>
        </w:rPr>
        <w:t xml:space="preserve">8100000000</w:t>
      </w:r>
      <w:r w:rsidDel="00000000" w:rsidR="00000000" w:rsidRPr="00000000">
        <w:rPr>
          <w:rtl w:val="0"/>
        </w:rPr>
      </w:r>
    </w:p>
    <w:p w:rsidR="00000000" w:rsidDel="00000000" w:rsidP="00000000" w:rsidRDefault="00000000" w:rsidRPr="00000000" w14:paraId="0000014C">
      <w:pPr>
        <w:widowControl w:val="1"/>
        <w:spacing w:after="0" w:before="0" w:line="240" w:lineRule="auto"/>
        <w:ind w:left="1134" w:right="0" w:firstLine="0"/>
        <w:jc w:val="left"/>
        <w:rPr>
          <w:rFonts w:ascii="Arial" w:cs="Arial" w:eastAsia="Arial" w:hAnsi="Arial"/>
          <w:i w:val="0"/>
          <w:color w:val="00000a"/>
          <w:sz w:val="22"/>
          <w:szCs w:val="22"/>
        </w:rPr>
      </w:pPr>
      <w:r w:rsidDel="00000000" w:rsidR="00000000" w:rsidRPr="00000000">
        <w:rPr>
          <w:b w:val="1"/>
          <w:i w:val="0"/>
          <w:color w:val="00000a"/>
          <w:sz w:val="22"/>
          <w:szCs w:val="22"/>
          <w:rtl w:val="0"/>
        </w:rPr>
        <w:t xml:space="preserve">Programa de Trabalho:</w:t>
      </w:r>
      <w:r w:rsidDel="00000000" w:rsidR="00000000" w:rsidRPr="00000000">
        <w:rPr>
          <w:i w:val="0"/>
          <w:color w:val="00000a"/>
          <w:sz w:val="22"/>
          <w:szCs w:val="22"/>
          <w:rtl w:val="0"/>
        </w:rPr>
        <w:t xml:space="preserve"> 171081</w:t>
      </w:r>
      <w:r w:rsidDel="00000000" w:rsidR="00000000" w:rsidRPr="00000000">
        <w:rPr>
          <w:rtl w:val="0"/>
        </w:rPr>
      </w:r>
    </w:p>
    <w:p w:rsidR="00000000" w:rsidDel="00000000" w:rsidP="00000000" w:rsidRDefault="00000000" w:rsidRPr="00000000" w14:paraId="0000014D">
      <w:pPr>
        <w:widowControl w:val="1"/>
        <w:spacing w:after="0" w:before="0" w:line="240" w:lineRule="auto"/>
        <w:ind w:left="1134" w:right="0" w:firstLine="0"/>
        <w:jc w:val="left"/>
        <w:rPr>
          <w:rFonts w:ascii="Arial" w:cs="Arial" w:eastAsia="Arial" w:hAnsi="Arial"/>
          <w:i w:val="0"/>
          <w:color w:val="00000a"/>
          <w:sz w:val="22"/>
          <w:szCs w:val="22"/>
        </w:rPr>
      </w:pPr>
      <w:r w:rsidDel="00000000" w:rsidR="00000000" w:rsidRPr="00000000">
        <w:rPr>
          <w:b w:val="1"/>
          <w:i w:val="0"/>
          <w:color w:val="00000a"/>
          <w:sz w:val="22"/>
          <w:szCs w:val="22"/>
          <w:rtl w:val="0"/>
        </w:rPr>
        <w:t xml:space="preserve">ND: </w:t>
      </w:r>
      <w:r w:rsidDel="00000000" w:rsidR="00000000" w:rsidRPr="00000000">
        <w:rPr>
          <w:i w:val="0"/>
          <w:color w:val="00000a"/>
          <w:sz w:val="22"/>
          <w:szCs w:val="22"/>
          <w:rtl w:val="0"/>
        </w:rPr>
        <w:t xml:space="preserve">339039.</w:t>
      </w:r>
      <w:r w:rsidDel="00000000" w:rsidR="00000000" w:rsidRPr="00000000">
        <w:rPr>
          <w:rtl w:val="0"/>
        </w:rPr>
      </w:r>
    </w:p>
    <w:p w:rsidR="00000000" w:rsidDel="00000000" w:rsidP="00000000" w:rsidRDefault="00000000" w:rsidRPr="00000000" w14:paraId="0000014E">
      <w:pPr>
        <w:spacing w:after="360" w:before="0" w:lineRule="auto"/>
        <w:ind w:left="360" w:right="0" w:firstLine="0"/>
        <w:rPr>
          <w:rFonts w:ascii="Arial" w:cs="Arial" w:eastAsia="Arial" w:hAnsi="Arial"/>
          <w:i w:val="1"/>
          <w:color w:val="ff0000"/>
          <w:sz w:val="22"/>
          <w:szCs w:val="22"/>
        </w:rPr>
      </w:pPr>
      <w:r w:rsidDel="00000000" w:rsidR="00000000" w:rsidRPr="00000000">
        <w:rPr>
          <w:rtl w:val="0"/>
        </w:rPr>
      </w:r>
    </w:p>
    <w:p w:rsidR="00000000" w:rsidDel="00000000" w:rsidP="00000000" w:rsidRDefault="00000000" w:rsidRPr="00000000" w14:paraId="0000014F">
      <w:pPr>
        <w:spacing w:after="0" w:before="57" w:line="276" w:lineRule="auto"/>
        <w:ind w:left="0" w:right="0" w:firstLine="0"/>
        <w:jc w:val="left"/>
        <w:rPr>
          <w:rFonts w:ascii="Arial" w:cs="Arial" w:eastAsia="Arial" w:hAnsi="Arial"/>
        </w:rPr>
      </w:pPr>
      <w:r w:rsidDel="00000000" w:rsidR="00000000" w:rsidRPr="00000000">
        <w:rPr>
          <w:i w:val="0"/>
          <w:color w:val="00000a"/>
          <w:sz w:val="20"/>
          <w:szCs w:val="20"/>
          <w:rtl w:val="0"/>
        </w:rPr>
        <w:t xml:space="preserve">Petrolina-PE, ______ de ____________ de 2022</w:t>
      </w:r>
      <w:r w:rsidDel="00000000" w:rsidR="00000000" w:rsidRPr="00000000">
        <w:rPr>
          <w:rtl w:val="0"/>
        </w:rPr>
      </w:r>
    </w:p>
    <w:p w:rsidR="00000000" w:rsidDel="00000000" w:rsidP="00000000" w:rsidRDefault="00000000" w:rsidRPr="00000000" w14:paraId="00000150">
      <w:pPr>
        <w:spacing w:after="0" w:before="57" w:line="276" w:lineRule="auto"/>
        <w:ind w:left="0" w:right="0" w:firstLine="0"/>
        <w:jc w:val="left"/>
        <w:rPr>
          <w:rFonts w:ascii="Arial" w:cs="Arial" w:eastAsia="Arial" w:hAnsi="Arial"/>
          <w:i w:val="0"/>
          <w:color w:val="00000a"/>
          <w:sz w:val="20"/>
          <w:szCs w:val="20"/>
        </w:rPr>
      </w:pPr>
      <w:r w:rsidDel="00000000" w:rsidR="00000000" w:rsidRPr="00000000">
        <w:rPr>
          <w:rtl w:val="0"/>
        </w:rPr>
      </w:r>
    </w:p>
    <w:p w:rsidR="00000000" w:rsidDel="00000000" w:rsidP="00000000" w:rsidRDefault="00000000" w:rsidRPr="00000000" w14:paraId="00000151">
      <w:pPr>
        <w:spacing w:after="0" w:before="57" w:line="276" w:lineRule="auto"/>
        <w:ind w:left="0" w:right="0" w:firstLine="0"/>
        <w:jc w:val="left"/>
        <w:rPr>
          <w:rFonts w:ascii="Arial" w:cs="Arial" w:eastAsia="Arial" w:hAnsi="Arial"/>
          <w:i w:val="0"/>
          <w:color w:val="00000a"/>
          <w:sz w:val="20"/>
          <w:szCs w:val="20"/>
        </w:rPr>
      </w:pPr>
      <w:r w:rsidDel="00000000" w:rsidR="00000000" w:rsidRPr="00000000">
        <w:rPr>
          <w:rtl w:val="0"/>
        </w:rPr>
      </w:r>
    </w:p>
    <w:p w:rsidR="00000000" w:rsidDel="00000000" w:rsidP="00000000" w:rsidRDefault="00000000" w:rsidRPr="00000000" w14:paraId="00000152">
      <w:pPr>
        <w:spacing w:after="0" w:before="57" w:line="276" w:lineRule="auto"/>
        <w:ind w:left="0" w:right="0" w:firstLine="0"/>
        <w:jc w:val="left"/>
        <w:rPr>
          <w:rFonts w:ascii="Arial" w:cs="Arial" w:eastAsia="Arial" w:hAnsi="Arial"/>
          <w:i w:val="0"/>
          <w:color w:val="00000a"/>
          <w:sz w:val="20"/>
          <w:szCs w:val="20"/>
        </w:rPr>
      </w:pPr>
      <w:r w:rsidDel="00000000" w:rsidR="00000000" w:rsidRPr="00000000">
        <w:rPr>
          <w:rtl w:val="0"/>
        </w:rPr>
      </w:r>
    </w:p>
    <w:p w:rsidR="00000000" w:rsidDel="00000000" w:rsidP="00000000" w:rsidRDefault="00000000" w:rsidRPr="00000000" w14:paraId="00000153">
      <w:pPr>
        <w:spacing w:after="0" w:before="57" w:line="276" w:lineRule="auto"/>
        <w:ind w:left="0" w:right="0" w:firstLine="0"/>
        <w:jc w:val="left"/>
        <w:rPr>
          <w:rFonts w:ascii="Arial" w:cs="Arial" w:eastAsia="Arial" w:hAnsi="Arial"/>
          <w:i w:val="0"/>
          <w:color w:val="00000a"/>
          <w:sz w:val="20"/>
          <w:szCs w:val="20"/>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a"/>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a"/>
          <w:sz w:val="20"/>
          <w:szCs w:val="20"/>
          <w:u w:val="none"/>
          <w:shd w:fill="auto" w:val="clear"/>
          <w:vertAlign w:val="baseline"/>
          <w:rtl w:val="0"/>
        </w:rPr>
        <w:t xml:space="preserve">Fabrícia Nadja de Oliveira Freire</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Pró-Reitora de Orçamento e Administração em exercício</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Reitoria – IF Sertão-PE</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spacing w:after="0" w:before="57" w:line="276" w:lineRule="auto"/>
        <w:ind w:left="0"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15B">
      <w:pPr>
        <w:spacing w:after="0" w:before="57" w:line="276" w:lineRule="auto"/>
        <w:ind w:left="0" w:right="0" w:firstLine="0"/>
        <w:jc w:val="left"/>
        <w:rPr>
          <w:rFonts w:ascii="Arial" w:cs="Arial" w:eastAsia="Arial" w:hAnsi="Arial"/>
          <w:b w:val="1"/>
          <w:i w:val="0"/>
          <w:strike w:val="0"/>
          <w:color w:val="00000a"/>
          <w:sz w:val="20"/>
          <w:szCs w:val="20"/>
          <w:u w:val="none"/>
        </w:rPr>
      </w:pPr>
      <w:r w:rsidDel="00000000" w:rsidR="00000000" w:rsidRPr="00000000">
        <w:rPr>
          <w:b w:val="1"/>
          <w:i w:val="0"/>
          <w:strike w:val="0"/>
          <w:color w:val="00000a"/>
          <w:sz w:val="20"/>
          <w:szCs w:val="20"/>
          <w:u w:val="none"/>
          <w:rtl w:val="0"/>
        </w:rPr>
        <w:t xml:space="preserve">A P R O V O:</w:t>
      </w:r>
      <w:r w:rsidDel="00000000" w:rsidR="00000000" w:rsidRPr="00000000">
        <w:rPr>
          <w:rtl w:val="0"/>
        </w:rPr>
      </w:r>
    </w:p>
    <w:p w:rsidR="00000000" w:rsidDel="00000000" w:rsidP="00000000" w:rsidRDefault="00000000" w:rsidRPr="00000000" w14:paraId="0000015C">
      <w:pPr>
        <w:spacing w:after="0" w:before="57" w:line="276" w:lineRule="auto"/>
        <w:ind w:left="0" w:right="0" w:firstLine="0"/>
        <w:jc w:val="both"/>
        <w:rPr>
          <w:rFonts w:ascii="Arial" w:cs="Arial" w:eastAsia="Arial" w:hAnsi="Arial"/>
        </w:rPr>
      </w:pPr>
      <w:r w:rsidDel="00000000" w:rsidR="00000000" w:rsidRPr="00000000">
        <w:rPr>
          <w:b w:val="0"/>
          <w:i w:val="0"/>
          <w:strike w:val="0"/>
          <w:color w:val="00000a"/>
          <w:sz w:val="20"/>
          <w:szCs w:val="20"/>
          <w:u w:val="none"/>
          <w:rtl w:val="0"/>
        </w:rPr>
        <w:t xml:space="preserve">O presente Termo de Referência, cuja finalidade é a </w:t>
      </w:r>
      <w:r w:rsidDel="00000000" w:rsidR="00000000" w:rsidRPr="00000000">
        <w:rPr>
          <w:b w:val="1"/>
          <w:i w:val="0"/>
          <w:strike w:val="0"/>
          <w:color w:val="00000a"/>
          <w:sz w:val="20"/>
          <w:szCs w:val="20"/>
          <w:u w:val="none"/>
          <w:rtl w:val="0"/>
        </w:rPr>
        <w:t xml:space="preserve">Contratação de empresa especializada para capacitação servidores junto ao Sistema Integrado de Gestão Patrimonial (SIADS), com foco na implementação e execução</w:t>
      </w:r>
      <w:r w:rsidDel="00000000" w:rsidR="00000000" w:rsidRPr="00000000">
        <w:rPr>
          <w:b w:val="0"/>
          <w:i w:val="0"/>
          <w:strike w:val="0"/>
          <w:color w:val="00000a"/>
          <w:sz w:val="20"/>
          <w:szCs w:val="20"/>
          <w:u w:val="none"/>
          <w:rtl w:val="0"/>
        </w:rPr>
        <w:t xml:space="preserve">, a ser realizado nos dias 29 de agosto de 2022 à 02 de setembro de 2022, das 13h30min às 17h30min, via transmissão </w:t>
      </w:r>
      <w:r w:rsidDel="00000000" w:rsidR="00000000" w:rsidRPr="00000000">
        <w:rPr>
          <w:b w:val="0"/>
          <w:i w:val="1"/>
          <w:strike w:val="0"/>
          <w:color w:val="00000a"/>
          <w:sz w:val="20"/>
          <w:szCs w:val="20"/>
          <w:u w:val="none"/>
          <w:rtl w:val="0"/>
        </w:rPr>
        <w:t xml:space="preserve">on-line</w:t>
      </w:r>
      <w:r w:rsidDel="00000000" w:rsidR="00000000" w:rsidRPr="00000000">
        <w:rPr>
          <w:b w:val="0"/>
          <w:i w:val="0"/>
          <w:strike w:val="0"/>
          <w:color w:val="00000a"/>
          <w:sz w:val="20"/>
          <w:szCs w:val="20"/>
          <w:u w:val="none"/>
          <w:rtl w:val="0"/>
        </w:rPr>
        <w:t xml:space="preserve"> com interação ao vivo, a partir da data da celebração do instrumento contratual ou equivalente, estando presentes os elementos necessários à identificação do objeto, seu custo e todos os critérios para contratação direta por inexigibilidade de forma clara e concisa.</w:t>
      </w:r>
      <w:r w:rsidDel="00000000" w:rsidR="00000000" w:rsidRPr="00000000">
        <w:rPr>
          <w:rtl w:val="0"/>
        </w:rPr>
      </w:r>
    </w:p>
    <w:p w:rsidR="00000000" w:rsidDel="00000000" w:rsidP="00000000" w:rsidRDefault="00000000" w:rsidRPr="00000000" w14:paraId="0000015D">
      <w:pPr>
        <w:spacing w:after="0" w:before="57" w:line="276" w:lineRule="auto"/>
        <w:ind w:left="0" w:right="0" w:firstLine="0"/>
        <w:jc w:val="both"/>
        <w:rPr>
          <w:rFonts w:ascii="Arial" w:cs="Arial" w:eastAsia="Arial" w:hAnsi="Arial"/>
          <w:b w:val="0"/>
          <w:i w:val="0"/>
          <w:strike w:val="0"/>
          <w:color w:val="00000a"/>
          <w:sz w:val="20"/>
          <w:szCs w:val="20"/>
          <w:u w:val="none"/>
        </w:rPr>
      </w:pPr>
      <w:r w:rsidDel="00000000" w:rsidR="00000000" w:rsidRPr="00000000">
        <w:rPr>
          <w:rtl w:val="0"/>
        </w:rPr>
      </w:r>
    </w:p>
    <w:p w:rsidR="00000000" w:rsidDel="00000000" w:rsidP="00000000" w:rsidRDefault="00000000" w:rsidRPr="00000000" w14:paraId="0000015E">
      <w:pPr>
        <w:spacing w:after="0" w:before="57" w:line="276" w:lineRule="auto"/>
        <w:ind w:left="0" w:right="0" w:firstLine="0"/>
        <w:jc w:val="both"/>
        <w:rPr>
          <w:rFonts w:ascii="Arial" w:cs="Arial" w:eastAsia="Arial" w:hAnsi="Arial"/>
          <w:b w:val="0"/>
          <w:i w:val="0"/>
          <w:strike w:val="0"/>
          <w:color w:val="00000a"/>
          <w:sz w:val="20"/>
          <w:szCs w:val="20"/>
          <w:u w:val="none"/>
        </w:rPr>
      </w:pPr>
      <w:r w:rsidDel="00000000" w:rsidR="00000000" w:rsidRPr="00000000">
        <w:rPr>
          <w:rtl w:val="0"/>
        </w:rPr>
      </w:r>
    </w:p>
    <w:p w:rsidR="00000000" w:rsidDel="00000000" w:rsidP="00000000" w:rsidRDefault="00000000" w:rsidRPr="00000000" w14:paraId="0000015F">
      <w:pPr>
        <w:spacing w:after="0" w:before="0" w:line="240" w:lineRule="auto"/>
        <w:ind w:left="0" w:right="0" w:firstLine="0"/>
        <w:jc w:val="center"/>
        <w:rPr>
          <w:rFonts w:ascii="Arial" w:cs="Arial" w:eastAsia="Arial" w:hAnsi="Arial"/>
          <w:b w:val="0"/>
          <w:i w:val="0"/>
          <w:strike w:val="0"/>
          <w:color w:val="00000a"/>
          <w:sz w:val="20"/>
          <w:szCs w:val="20"/>
          <w:u w:val="none"/>
        </w:rPr>
      </w:pPr>
      <w:r w:rsidDel="00000000" w:rsidR="00000000" w:rsidRPr="00000000">
        <w:rPr>
          <w:rtl w:val="0"/>
        </w:rPr>
      </w:r>
    </w:p>
    <w:p w:rsidR="00000000" w:rsidDel="00000000" w:rsidP="00000000" w:rsidRDefault="00000000" w:rsidRPr="00000000" w14:paraId="00000160">
      <w:pPr>
        <w:spacing w:after="0" w:before="0" w:line="240" w:lineRule="auto"/>
        <w:ind w:left="0" w:right="0" w:firstLine="0"/>
        <w:jc w:val="center"/>
        <w:rPr>
          <w:rFonts w:ascii="Arial" w:cs="Arial" w:eastAsia="Arial" w:hAnsi="Arial"/>
          <w:b w:val="0"/>
          <w:i w:val="0"/>
          <w:strike w:val="0"/>
          <w:color w:val="00000a"/>
          <w:sz w:val="20"/>
          <w:szCs w:val="20"/>
          <w:u w:val="none"/>
        </w:rPr>
      </w:pPr>
      <w:r w:rsidDel="00000000" w:rsidR="00000000" w:rsidRPr="00000000">
        <w:rPr>
          <w:rtl w:val="0"/>
        </w:rPr>
      </w:r>
    </w:p>
    <w:p w:rsidR="00000000" w:rsidDel="00000000" w:rsidP="00000000" w:rsidRDefault="00000000" w:rsidRPr="00000000" w14:paraId="00000161">
      <w:pPr>
        <w:spacing w:after="0" w:before="0" w:line="240" w:lineRule="auto"/>
        <w:ind w:left="0" w:right="0" w:firstLine="0"/>
        <w:jc w:val="center"/>
        <w:rPr>
          <w:rFonts w:ascii="Arial" w:cs="Arial" w:eastAsia="Arial" w:hAnsi="Arial"/>
          <w:b w:val="1"/>
          <w:i w:val="0"/>
          <w:color w:val="00000a"/>
          <w:sz w:val="20"/>
          <w:szCs w:val="20"/>
        </w:rPr>
      </w:pPr>
      <w:r w:rsidDel="00000000" w:rsidR="00000000" w:rsidRPr="00000000">
        <w:rPr>
          <w:b w:val="1"/>
          <w:i w:val="0"/>
          <w:color w:val="00000a"/>
          <w:sz w:val="20"/>
          <w:szCs w:val="20"/>
          <w:rtl w:val="0"/>
        </w:rPr>
        <w:t xml:space="preserve">Maria Leopoldina Veras Camelo</w:t>
      </w:r>
      <w:r w:rsidDel="00000000" w:rsidR="00000000" w:rsidRPr="00000000">
        <w:rPr>
          <w:rtl w:val="0"/>
        </w:rPr>
      </w:r>
    </w:p>
    <w:p w:rsidR="00000000" w:rsidDel="00000000" w:rsidP="00000000" w:rsidRDefault="00000000" w:rsidRPr="00000000" w14:paraId="00000162">
      <w:pPr>
        <w:spacing w:after="0" w:before="0" w:line="240" w:lineRule="auto"/>
        <w:ind w:left="0" w:right="0" w:firstLine="0"/>
        <w:jc w:val="center"/>
        <w:rPr>
          <w:rFonts w:ascii="Arial" w:cs="Arial" w:eastAsia="Arial" w:hAnsi="Arial"/>
          <w:b w:val="0"/>
          <w:i w:val="0"/>
          <w:strike w:val="0"/>
          <w:color w:val="00000a"/>
          <w:sz w:val="20"/>
          <w:szCs w:val="20"/>
          <w:u w:val="none"/>
        </w:rPr>
      </w:pPr>
      <w:r w:rsidDel="00000000" w:rsidR="00000000" w:rsidRPr="00000000">
        <w:rPr>
          <w:b w:val="0"/>
          <w:i w:val="0"/>
          <w:strike w:val="0"/>
          <w:color w:val="00000a"/>
          <w:sz w:val="20"/>
          <w:szCs w:val="20"/>
          <w:u w:val="none"/>
          <w:rtl w:val="0"/>
        </w:rPr>
        <w:t xml:space="preserve">Reitora </w:t>
      </w:r>
      <w:r w:rsidDel="00000000" w:rsidR="00000000" w:rsidRPr="00000000">
        <w:rPr>
          <w:rtl w:val="0"/>
        </w:rPr>
      </w:r>
    </w:p>
    <w:p w:rsidR="00000000" w:rsidDel="00000000" w:rsidP="00000000" w:rsidRDefault="00000000" w:rsidRPr="00000000" w14:paraId="00000163">
      <w:pPr>
        <w:spacing w:after="0" w:before="0" w:line="240" w:lineRule="auto"/>
        <w:ind w:left="0" w:right="0" w:firstLine="0"/>
        <w:jc w:val="center"/>
        <w:rPr>
          <w:rFonts w:ascii="Arial" w:cs="Arial" w:eastAsia="Arial" w:hAnsi="Arial"/>
          <w:b w:val="0"/>
          <w:i w:val="0"/>
          <w:strike w:val="0"/>
          <w:color w:val="00000a"/>
          <w:sz w:val="20"/>
          <w:szCs w:val="20"/>
          <w:u w:val="none"/>
        </w:rPr>
      </w:pPr>
      <w:r w:rsidDel="00000000" w:rsidR="00000000" w:rsidRPr="00000000">
        <w:rPr>
          <w:b w:val="0"/>
          <w:i w:val="0"/>
          <w:strike w:val="0"/>
          <w:color w:val="00000a"/>
          <w:sz w:val="20"/>
          <w:szCs w:val="20"/>
          <w:u w:val="none"/>
          <w:rtl w:val="0"/>
        </w:rPr>
        <w:t xml:space="preserve">IFSertãoPE</w:t>
      </w:r>
      <w:r w:rsidDel="00000000" w:rsidR="00000000" w:rsidRPr="00000000">
        <w:rPr>
          <w:rtl w:val="0"/>
        </w:rPr>
      </w:r>
    </w:p>
    <w:p w:rsidR="00000000" w:rsidDel="00000000" w:rsidP="00000000" w:rsidRDefault="00000000" w:rsidRPr="00000000" w14:paraId="00000164">
      <w:pPr>
        <w:spacing w:after="0" w:before="0" w:line="240" w:lineRule="auto"/>
        <w:ind w:left="0" w:right="0" w:firstLine="0"/>
        <w:jc w:val="center"/>
        <w:rPr>
          <w:rFonts w:ascii="Arial" w:cs="Arial" w:eastAsia="Arial" w:hAnsi="Arial"/>
          <w:b w:val="0"/>
          <w:strike w:val="0"/>
          <w:u w:val="none"/>
        </w:rPr>
      </w:pPr>
      <w:r w:rsidDel="00000000" w:rsidR="00000000" w:rsidRPr="00000000">
        <w:rPr>
          <w:rtl w:val="0"/>
        </w:rPr>
      </w:r>
    </w:p>
    <w:p w:rsidR="00000000" w:rsidDel="00000000" w:rsidP="00000000" w:rsidRDefault="00000000" w:rsidRPr="00000000" w14:paraId="00000165">
      <w:pPr>
        <w:spacing w:after="0" w:before="0" w:line="240" w:lineRule="auto"/>
        <w:ind w:left="0" w:right="0" w:firstLine="0"/>
        <w:jc w:val="center"/>
        <w:rPr>
          <w:rFonts w:ascii="Arial" w:cs="Arial" w:eastAsia="Arial" w:hAnsi="Arial"/>
          <w:b w:val="0"/>
          <w:strike w:val="0"/>
          <w:u w:val="none"/>
        </w:rPr>
      </w:pPr>
      <w:r w:rsidDel="00000000" w:rsidR="00000000" w:rsidRPr="00000000">
        <w:rPr>
          <w:rtl w:val="0"/>
        </w:rPr>
      </w:r>
    </w:p>
    <w:p w:rsidR="00000000" w:rsidDel="00000000" w:rsidP="00000000" w:rsidRDefault="00000000" w:rsidRPr="00000000" w14:paraId="00000166">
      <w:pPr>
        <w:spacing w:after="0" w:before="0" w:line="240" w:lineRule="auto"/>
        <w:ind w:left="0" w:right="0" w:firstLine="0"/>
        <w:jc w:val="center"/>
        <w:rPr>
          <w:rFonts w:ascii="Arial" w:cs="Arial" w:eastAsia="Arial" w:hAnsi="Arial"/>
          <w:b w:val="0"/>
          <w:strike w:val="0"/>
          <w:u w:val="none"/>
        </w:rPr>
      </w:pPr>
      <w:r w:rsidDel="00000000" w:rsidR="00000000" w:rsidRPr="00000000">
        <w:rPr>
          <w:rtl w:val="0"/>
        </w:rPr>
      </w:r>
    </w:p>
    <w:p w:rsidR="00000000" w:rsidDel="00000000" w:rsidP="00000000" w:rsidRDefault="00000000" w:rsidRPr="00000000" w14:paraId="00000167">
      <w:pPr>
        <w:spacing w:after="0" w:before="0" w:line="240" w:lineRule="auto"/>
        <w:ind w:left="0" w:right="0" w:firstLine="0"/>
        <w:jc w:val="center"/>
        <w:rPr>
          <w:rFonts w:ascii="Arial" w:cs="Arial" w:eastAsia="Arial" w:hAnsi="Arial"/>
          <w:b w:val="0"/>
          <w:strike w:val="0"/>
          <w:u w:val="none"/>
        </w:rPr>
      </w:pPr>
      <w:r w:rsidDel="00000000" w:rsidR="00000000" w:rsidRPr="00000000">
        <w:rPr>
          <w:rtl w:val="0"/>
        </w:rPr>
      </w:r>
    </w:p>
    <w:p w:rsidR="00000000" w:rsidDel="00000000" w:rsidP="00000000" w:rsidRDefault="00000000" w:rsidRPr="00000000" w14:paraId="00000168">
      <w:pPr>
        <w:spacing w:after="0" w:before="0" w:line="240" w:lineRule="auto"/>
        <w:ind w:left="0" w:right="0" w:firstLine="0"/>
        <w:jc w:val="center"/>
        <w:rPr>
          <w:rFonts w:ascii="Arial" w:cs="Arial" w:eastAsia="Arial" w:hAnsi="Arial"/>
          <w:b w:val="0"/>
          <w:strike w:val="0"/>
          <w:u w:val="none"/>
        </w:rPr>
      </w:pPr>
      <w:r w:rsidDel="00000000" w:rsidR="00000000" w:rsidRPr="00000000">
        <w:rPr>
          <w:rtl w:val="0"/>
        </w:rPr>
      </w:r>
    </w:p>
    <w:p w:rsidR="00000000" w:rsidDel="00000000" w:rsidP="00000000" w:rsidRDefault="00000000" w:rsidRPr="00000000" w14:paraId="00000169">
      <w:pPr>
        <w:spacing w:after="0" w:before="0" w:line="240" w:lineRule="auto"/>
        <w:ind w:left="0" w:right="0" w:firstLine="0"/>
        <w:jc w:val="left"/>
        <w:rPr>
          <w:rFonts w:ascii="Arial" w:cs="Arial" w:eastAsia="Arial" w:hAnsi="Arial"/>
          <w:b w:val="0"/>
          <w:strike w:val="0"/>
          <w:u w:val="none"/>
        </w:rPr>
      </w:pPr>
      <w:r w:rsidDel="00000000" w:rsidR="00000000" w:rsidRPr="00000000">
        <w:rPr>
          <w:rtl w:val="0"/>
        </w:rPr>
      </w:r>
    </w:p>
    <w:p w:rsidR="00000000" w:rsidDel="00000000" w:rsidP="00000000" w:rsidRDefault="00000000" w:rsidRPr="00000000" w14:paraId="0000016A">
      <w:pPr>
        <w:spacing w:after="0" w:before="0" w:line="240" w:lineRule="auto"/>
        <w:ind w:left="0" w:right="0" w:firstLine="0"/>
        <w:jc w:val="left"/>
        <w:rPr>
          <w:rFonts w:ascii="Arial" w:cs="Arial" w:eastAsia="Arial" w:hAnsi="Arial"/>
          <w:b w:val="1"/>
          <w:i w:val="0"/>
          <w:strike w:val="0"/>
          <w:color w:val="00000a"/>
          <w:sz w:val="20"/>
          <w:szCs w:val="20"/>
          <w:u w:val="none"/>
        </w:rPr>
      </w:pPr>
      <w:r w:rsidDel="00000000" w:rsidR="00000000" w:rsidRPr="00000000">
        <w:rPr>
          <w:b w:val="1"/>
          <w:i w:val="0"/>
          <w:strike w:val="0"/>
          <w:color w:val="00000a"/>
          <w:sz w:val="20"/>
          <w:szCs w:val="20"/>
          <w:u w:val="none"/>
          <w:rtl w:val="0"/>
        </w:rPr>
        <w:t xml:space="preserve">Anexos e Apêndice:</w:t>
      </w:r>
      <w:r w:rsidDel="00000000" w:rsidR="00000000" w:rsidRPr="00000000">
        <w:rPr>
          <w:rtl w:val="0"/>
        </w:rPr>
      </w:r>
    </w:p>
    <w:p w:rsidR="00000000" w:rsidDel="00000000" w:rsidP="00000000" w:rsidRDefault="00000000" w:rsidRPr="00000000" w14:paraId="0000016B">
      <w:pPr>
        <w:spacing w:after="0" w:before="0" w:line="240" w:lineRule="auto"/>
        <w:ind w:left="0" w:right="0" w:firstLine="0"/>
        <w:jc w:val="left"/>
        <w:rPr>
          <w:rFonts w:ascii="Arial" w:cs="Arial" w:eastAsia="Arial" w:hAnsi="Arial"/>
          <w:b w:val="0"/>
          <w:strike w:val="0"/>
          <w:u w:val="none"/>
        </w:rPr>
      </w:pPr>
      <w:r w:rsidDel="00000000" w:rsidR="00000000" w:rsidRPr="00000000">
        <w:rPr>
          <w:rtl w:val="0"/>
        </w:rPr>
      </w:r>
    </w:p>
    <w:p w:rsidR="00000000" w:rsidDel="00000000" w:rsidP="00000000" w:rsidRDefault="00000000" w:rsidRPr="00000000" w14:paraId="0000016C">
      <w:pPr>
        <w:spacing w:after="0" w:before="0" w:line="240" w:lineRule="auto"/>
        <w:ind w:left="0" w:right="0" w:firstLine="0"/>
        <w:jc w:val="left"/>
        <w:rPr>
          <w:rFonts w:ascii="Arial" w:cs="Arial" w:eastAsia="Arial" w:hAnsi="Arial"/>
        </w:rPr>
      </w:pPr>
      <w:r w:rsidDel="00000000" w:rsidR="00000000" w:rsidRPr="00000000">
        <w:rPr>
          <w:b w:val="0"/>
          <w:i w:val="0"/>
          <w:strike w:val="0"/>
          <w:color w:val="00000a"/>
          <w:sz w:val="20"/>
          <w:szCs w:val="20"/>
          <w:u w:val="none"/>
          <w:rtl w:val="0"/>
        </w:rPr>
        <w:t xml:space="preserve">1. Estudo Técnico Preliminar Digital</w:t>
      </w:r>
      <w:r w:rsidDel="00000000" w:rsidR="00000000" w:rsidRPr="00000000">
        <w:rPr>
          <w:rtl w:val="0"/>
        </w:rPr>
      </w:r>
    </w:p>
    <w:p w:rsidR="00000000" w:rsidDel="00000000" w:rsidP="00000000" w:rsidRDefault="00000000" w:rsidRPr="00000000" w14:paraId="0000016D">
      <w:pPr>
        <w:spacing w:after="0" w:before="0" w:line="240" w:lineRule="auto"/>
        <w:ind w:left="0" w:right="0" w:firstLine="0"/>
        <w:jc w:val="left"/>
        <w:rPr/>
      </w:pPr>
      <w:r w:rsidDel="00000000" w:rsidR="00000000" w:rsidRPr="00000000">
        <w:rPr>
          <w:b w:val="0"/>
          <w:i w:val="0"/>
          <w:strike w:val="0"/>
          <w:color w:val="00000a"/>
          <w:sz w:val="20"/>
          <w:szCs w:val="20"/>
          <w:u w:val="none"/>
          <w:rtl w:val="0"/>
        </w:rPr>
        <w:t xml:space="preserve">2. Lista de Servidores para Capacitação</w:t>
      </w:r>
      <w:r w:rsidDel="00000000" w:rsidR="00000000" w:rsidRPr="00000000">
        <w:rPr>
          <w:rtl w:val="0"/>
        </w:rPr>
      </w:r>
    </w:p>
    <w:sectPr>
      <w:headerReference r:id="rId9" w:type="default"/>
      <w:footerReference r:id="rId10" w:type="default"/>
      <w:pgSz w:h="16838" w:w="11906" w:orient="portrait"/>
      <w:pgMar w:bottom="1843" w:top="2571" w:left="1701" w:right="850" w:header="567"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____________________________________________________________________</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Câmara Nacional de Modelos de Licitações e Contratos Administrativos da Consultoria-Geral da União</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Projeto Básico - Modelo para Contratação de Capacitação – Inexigibilidade de Licitação (Lei nº 8.666/93)</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Atualização: Julho/2021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E">
    <w:pPr>
      <w:tabs>
        <w:tab w:val="left" w:pos="7180"/>
      </w:tabs>
      <w:spacing w:after="0" w:before="0" w:line="240" w:lineRule="auto"/>
      <w:jc w:val="center"/>
      <w:rPr>
        <w:rFonts w:ascii="Arial" w:cs="Arial" w:eastAsia="Arial" w:hAnsi="Arial"/>
        <w:b w:val="1"/>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2589212</wp:posOffset>
          </wp:positionH>
          <wp:positionV relativeFrom="paragraph">
            <wp:posOffset>-90804</wp:posOffset>
          </wp:positionV>
          <wp:extent cx="762000" cy="742950"/>
          <wp:effectExtent b="0" l="0" r="0" t="0"/>
          <wp:wrapNone/>
          <wp:docPr id="2" name="image1.jpg"/>
          <a:graphic>
            <a:graphicData uri="http://schemas.openxmlformats.org/drawingml/2006/picture">
              <pic:pic>
                <pic:nvPicPr>
                  <pic:cNvPr id="0" name="image1.jpg"/>
                  <pic:cNvPicPr preferRelativeResize="0"/>
                </pic:nvPicPr>
                <pic:blipFill>
                  <a:blip r:embed="rId1"/>
                  <a:srcRect b="-12393" l="-12226" r="-12226" t="-12394"/>
                  <a:stretch>
                    <a:fillRect/>
                  </a:stretch>
                </pic:blipFill>
                <pic:spPr>
                  <a:xfrm>
                    <a:off x="0" y="0"/>
                    <a:ext cx="762000" cy="742950"/>
                  </a:xfrm>
                  <a:prstGeom prst="rect"/>
                  <a:ln/>
                </pic:spPr>
              </pic:pic>
            </a:graphicData>
          </a:graphic>
        </wp:anchor>
      </w:drawing>
    </w:r>
  </w:p>
  <w:p w:rsidR="00000000" w:rsidDel="00000000" w:rsidP="00000000" w:rsidRDefault="00000000" w:rsidRPr="00000000" w14:paraId="0000016F">
    <w:pPr>
      <w:tabs>
        <w:tab w:val="left" w:pos="7180"/>
      </w:tabs>
      <w:spacing w:after="0" w:before="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0">
    <w:pPr>
      <w:tabs>
        <w:tab w:val="left" w:pos="7180"/>
      </w:tabs>
      <w:spacing w:after="0" w:before="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1">
    <w:pPr>
      <w:tabs>
        <w:tab w:val="left" w:pos="7180"/>
      </w:tabs>
      <w:spacing w:after="0" w:before="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172">
    <w:pPr>
      <w:tabs>
        <w:tab w:val="left" w:pos="7180"/>
      </w:tabs>
      <w:spacing w:after="0" w:before="0" w:line="240" w:lineRule="auto"/>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Ministério da Educação</w:t>
    </w:r>
  </w:p>
  <w:p w:rsidR="00000000" w:rsidDel="00000000" w:rsidP="00000000" w:rsidRDefault="00000000" w:rsidRPr="00000000" w14:paraId="00000173">
    <w:pPr>
      <w:spacing w:after="0" w:before="0" w:line="240" w:lineRule="auto"/>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Instituto Federal de Educação, Ciência e Tecnologia do Sertão Pernambucano</w:t>
    </w:r>
  </w:p>
  <w:p w:rsidR="00000000" w:rsidDel="00000000" w:rsidP="00000000" w:rsidRDefault="00000000" w:rsidRPr="00000000" w14:paraId="00000174">
    <w:pPr>
      <w:spacing w:after="0" w:before="0" w:line="240" w:lineRule="auto"/>
      <w:jc w:val="center"/>
      <w:rPr>
        <w:rFonts w:ascii="Calibri" w:cs="Calibri" w:eastAsia="Calibri" w:hAnsi="Calibri"/>
        <w:b w:val="0"/>
        <w:color w:val="000000"/>
        <w:sz w:val="20"/>
        <w:szCs w:val="20"/>
      </w:rPr>
    </w:pPr>
    <w:r w:rsidDel="00000000" w:rsidR="00000000" w:rsidRPr="00000000">
      <w:rPr>
        <w:rFonts w:ascii="Calibri" w:cs="Calibri" w:eastAsia="Calibri" w:hAnsi="Calibri"/>
        <w:b w:val="0"/>
        <w:color w:val="000000"/>
        <w:sz w:val="20"/>
        <w:szCs w:val="20"/>
        <w:rtl w:val="0"/>
      </w:rPr>
      <w:t xml:space="preserve">Pró-Reitoria de Orçamento e Administração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9.99999999999994"/>
      </w:pPr>
      <w:rPr>
        <w:rFonts w:ascii="Arial" w:cs="Arial" w:eastAsia="Arial" w:hAnsi="Arial"/>
        <w:b w:val="1"/>
        <w:i w:val="0"/>
        <w:color w:val="00000a"/>
        <w:sz w:val="22"/>
        <w:szCs w:val="22"/>
      </w:rPr>
    </w:lvl>
    <w:lvl w:ilvl="1">
      <w:start w:val="1"/>
      <w:numFmt w:val="decimal"/>
      <w:lvlText w:val="%1.%2."/>
      <w:lvlJc w:val="left"/>
      <w:pPr>
        <w:ind w:left="716" w:hanging="432.0000000000001"/>
      </w:pPr>
      <w:rPr>
        <w:rFonts w:ascii="Arial" w:cs="Arial" w:eastAsia="Arial" w:hAnsi="Arial"/>
        <w:b w:val="0"/>
        <w:i w:val="0"/>
        <w:strike w:val="0"/>
        <w:color w:val="00000a"/>
        <w:sz w:val="22"/>
        <w:szCs w:val="22"/>
      </w:rPr>
    </w:lvl>
    <w:lvl w:ilvl="2">
      <w:start w:val="1"/>
      <w:numFmt w:val="decimal"/>
      <w:lvlText w:val="%1.%2.%3."/>
      <w:lvlJc w:val="left"/>
      <w:pPr>
        <w:ind w:left="1922" w:hanging="504.0000000000002"/>
      </w:pPr>
      <w:rPr>
        <w:rFonts w:ascii="Arial" w:cs="Arial" w:eastAsia="Arial" w:hAnsi="Arial"/>
        <w:b w:val="1"/>
        <w:i w:val="0"/>
        <w:color w:val="00000a"/>
        <w:sz w:val="22"/>
        <w:szCs w:val="22"/>
      </w:rPr>
    </w:lvl>
    <w:lvl w:ilvl="3">
      <w:start w:val="1"/>
      <w:numFmt w:val="decimal"/>
      <w:lvlText w:val="%1.%2.%3.%4."/>
      <w:lvlJc w:val="left"/>
      <w:pPr>
        <w:ind w:left="2491" w:hanging="648"/>
      </w:pPr>
      <w:rPr>
        <w:rFonts w:ascii="Arial" w:cs="Arial" w:eastAsia="Arial" w:hAnsi="Arial"/>
        <w:i w:val="0"/>
        <w:sz w:val="22"/>
        <w:szCs w:val="22"/>
      </w:rPr>
    </w:lvl>
    <w:lvl w:ilvl="4">
      <w:start w:val="1"/>
      <w:numFmt w:val="decimal"/>
      <w:lvlText w:val="%1.%2.%3.%4.%5."/>
      <w:lvlJc w:val="left"/>
      <w:pPr>
        <w:ind w:left="3485"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9"/>
      <w:numFmt w:val="decimal"/>
      <w:lvlText w:val="%1."/>
      <w:lvlJc w:val="left"/>
      <w:pPr>
        <w:ind w:left="360" w:hanging="360"/>
      </w:pPr>
      <w:rPr/>
    </w:lvl>
    <w:lvl w:ilvl="1">
      <w:start w:val="1"/>
      <w:numFmt w:val="decimal"/>
      <w:lvlText w:val="%1.%2."/>
      <w:lvlJc w:val="left"/>
      <w:pPr>
        <w:ind w:left="792" w:hanging="432"/>
      </w:pPr>
      <w:rPr>
        <w:b w:val="0"/>
        <w:i w:val="0"/>
      </w:rPr>
    </w:lvl>
    <w:lvl w:ilvl="2">
      <w:start w:val="1"/>
      <w:numFmt w:val="lowerLetter"/>
      <w:lvlText w:val="%3)"/>
      <w:lvlJc w:val="left"/>
      <w:pPr>
        <w:ind w:left="1224" w:hanging="504"/>
      </w:pPr>
      <w:rPr>
        <w:rFonts w:ascii="Arial" w:cs="Arial" w:eastAsia="Arial" w:hAnsi="Arial"/>
        <w:b w:val="0"/>
        <w:sz w:val="22"/>
        <w:szCs w:val="22"/>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0000a"/>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5f91"/>
      <w:sz w:val="32"/>
      <w:szCs w:val="32"/>
    </w:rPr>
  </w:style>
  <w:style w:type="paragraph" w:styleId="Heading2">
    <w:name w:val="heading 2"/>
    <w:basedOn w:val="Normal"/>
    <w:next w:val="Normal"/>
    <w:pPr>
      <w:keepNext w:val="1"/>
      <w:tabs>
        <w:tab w:val="left" w:pos="1701"/>
      </w:tabs>
      <w:ind w:left="0" w:right="0" w:firstLine="0"/>
      <w:jc w:val="center"/>
    </w:pPr>
    <w:rPr>
      <w:rFonts w:ascii="Times New Roman" w:cs="Times New Roman" w:eastAsia="Times New Roman" w:hAnsi="Times New Roman"/>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overflowPunct w:val="0"/>
      <w:bidi w:val="0"/>
      <w:jc w:val="left"/>
    </w:pPr>
    <w:rPr>
      <w:rFonts w:ascii="Arial" w:cs="Tahoma" w:eastAsia="Times New Roman" w:hAnsi="Arial"/>
      <w:color w:val="00000a"/>
      <w:kern w:val="0"/>
      <w:sz w:val="20"/>
      <w:szCs w:val="24"/>
      <w:lang w:bidi="ar-SA" w:eastAsia="pt-BR" w:val="pt-BR"/>
    </w:rPr>
  </w:style>
  <w:style w:type="paragraph" w:styleId="Ttulo1">
    <w:name w:val="Heading 1"/>
    <w:basedOn w:val="Normal"/>
    <w:next w:val="Normal"/>
    <w:qFormat w:val="1"/>
    <w:pPr>
      <w:keepNext w:val="1"/>
      <w:keepLines w:val="1"/>
      <w:spacing w:after="0" w:before="240"/>
      <w:outlineLvl w:val="0"/>
    </w:pPr>
    <w:rPr>
      <w:rFonts w:ascii="Cambria" w:cs="Times New Roman" w:eastAsia="ＭＳ ゴシック" w:hAnsi="Cambria"/>
      <w:color w:val="365f91"/>
      <w:sz w:val="32"/>
      <w:szCs w:val="32"/>
    </w:rPr>
  </w:style>
  <w:style w:type="paragraph" w:styleId="Ttulo2">
    <w:name w:val="Heading 2"/>
    <w:basedOn w:val="Normal"/>
    <w:next w:val="Normal"/>
    <w:qFormat w:val="1"/>
    <w:pPr>
      <w:keepNext w:val="1"/>
      <w:tabs>
        <w:tab w:val="left" w:leader="none" w:pos="1701"/>
      </w:tabs>
      <w:ind w:left="0" w:right="-1" w:hanging="0"/>
      <w:jc w:val="center"/>
      <w:outlineLvl w:val="1"/>
    </w:pPr>
    <w:rPr>
      <w:rFonts w:ascii="Times New Roman" w:cs="Times New Roman" w:hAnsi="Times New Roman"/>
      <w:b w:val="1"/>
      <w:color w:val="000000"/>
      <w:szCs w:val="20"/>
      <w:lang w:eastAsia="x-none" w:val="x-none"/>
    </w:rPr>
  </w:style>
  <w:style w:type="character" w:styleId="DefaultParagraphFont">
    <w:name w:val="Default Paragraph Font"/>
    <w:qFormat w:val="1"/>
    <w:rPr/>
  </w:style>
  <w:style w:type="character" w:styleId="TextodebaloChar">
    <w:name w:val="Texto de balão Char"/>
    <w:qFormat w:val="1"/>
    <w:rPr>
      <w:rFonts w:ascii="Tahoma" w:cs="Tahoma" w:hAnsi="Tahoma"/>
      <w:sz w:val="16"/>
      <w:szCs w:val="16"/>
    </w:rPr>
  </w:style>
  <w:style w:type="character" w:styleId="Ttulo2Char">
    <w:name w:val="Título 2 Char"/>
    <w:qFormat w:val="1"/>
    <w:rPr>
      <w:b w:val="1"/>
      <w:color w:val="000000"/>
      <w:sz w:val="24"/>
    </w:rPr>
  </w:style>
  <w:style w:type="character" w:styleId="Normalchar1">
    <w:name w:val="normal__char1"/>
    <w:qFormat w:val="1"/>
    <w:rPr>
      <w:rFonts w:ascii="Arial" w:cs="Arial" w:hAnsi="Arial"/>
      <w:strike w:val="0"/>
      <w:dstrike w:val="0"/>
      <w:sz w:val="24"/>
      <w:szCs w:val="24"/>
      <w:u w:val="none"/>
      <w:effect w:val="none"/>
    </w:rPr>
  </w:style>
  <w:style w:type="character" w:styleId="Applestylespan">
    <w:name w:val="apple-style-span"/>
    <w:basedOn w:val="DefaultParagraphFont"/>
    <w:qFormat w:val="1"/>
    <w:rPr/>
  </w:style>
  <w:style w:type="character" w:styleId="LinkdaInternet">
    <w:name w:val="Link da Internet"/>
    <w:rPr>
      <w:color w:val="000080"/>
      <w:u w:val="single"/>
    </w:rPr>
  </w:style>
  <w:style w:type="character" w:styleId="CitaoChar">
    <w:name w:val="Citação Char"/>
    <w:qFormat w:val="1"/>
    <w:rPr>
      <w:rFonts w:ascii="Ecofont_Spranq_eco_Sans" w:cs="Tahoma" w:eastAsia="Calibri" w:hAnsi="Ecofont_Spranq_eco_Sans"/>
      <w:i w:val="1"/>
      <w:iCs w:val="1"/>
      <w:color w:val="000000"/>
      <w:szCs w:val="24"/>
      <w:highlight w:val="yellow"/>
      <w:lang w:eastAsia="en-US"/>
    </w:rPr>
  </w:style>
  <w:style w:type="character" w:styleId="Citao2Char">
    <w:name w:val="citação 2 Char"/>
    <w:basedOn w:val="CitaoChar"/>
    <w:qFormat w:val="1"/>
    <w:rPr>
      <w:rFonts w:ascii="Ecofont_Spranq_eco_Sans" w:cs="Tahoma" w:eastAsia="Calibri" w:hAnsi="Ecofont_Spranq_eco_Sans"/>
      <w:i w:val="1"/>
      <w:iCs w:val="1"/>
      <w:color w:val="000000"/>
      <w:szCs w:val="24"/>
      <w:highlight w:val="yellow"/>
      <w:lang w:eastAsia="en-US"/>
    </w:rPr>
  </w:style>
  <w:style w:type="character" w:styleId="Annotationreference">
    <w:name w:val="annotation reference"/>
    <w:basedOn w:val="DefaultParagraphFont"/>
    <w:qFormat w:val="1"/>
    <w:rPr>
      <w:sz w:val="16"/>
      <w:szCs w:val="16"/>
    </w:rPr>
  </w:style>
  <w:style w:type="character" w:styleId="TextodecomentrioChar">
    <w:name w:val="Texto de comentário Char"/>
    <w:basedOn w:val="DefaultParagraphFont"/>
    <w:qFormat w:val="1"/>
    <w:rPr>
      <w:rFonts w:ascii="Ecofont_Spranq_eco_Sans" w:cs="Tahoma" w:hAnsi="Ecofont_Spranq_eco_Sans"/>
    </w:rPr>
  </w:style>
  <w:style w:type="character" w:styleId="AssuntodocomentrioChar">
    <w:name w:val="Assunto do comentário Char"/>
    <w:basedOn w:val="TextodecomentrioChar"/>
    <w:qFormat w:val="1"/>
    <w:rPr>
      <w:rFonts w:ascii="Ecofont_Spranq_eco_Sans" w:cs="Tahoma" w:hAnsi="Ecofont_Spranq_eco_Sans"/>
      <w:b w:val="1"/>
      <w:bCs w:val="1"/>
    </w:rPr>
  </w:style>
  <w:style w:type="character" w:styleId="PlaceholderText">
    <w:name w:val="Placeholder Text"/>
    <w:basedOn w:val="DefaultParagraphFont"/>
    <w:qFormat w:val="1"/>
    <w:rPr>
      <w:color w:val="808080"/>
    </w:rPr>
  </w:style>
  <w:style w:type="character" w:styleId="CabealhoChar">
    <w:name w:val="Cabeçalho Char"/>
    <w:basedOn w:val="DefaultParagraphFont"/>
    <w:qFormat w:val="1"/>
    <w:rPr>
      <w:rFonts w:ascii="Ecofont_Spranq_eco_Sans" w:cs="Tahoma" w:hAnsi="Ecofont_Spranq_eco_Sans"/>
      <w:sz w:val="24"/>
      <w:szCs w:val="24"/>
    </w:rPr>
  </w:style>
  <w:style w:type="character" w:styleId="RodapChar">
    <w:name w:val="Rodapé Char"/>
    <w:basedOn w:val="DefaultParagraphFont"/>
    <w:qFormat w:val="1"/>
    <w:rPr>
      <w:rFonts w:ascii="Ecofont_Spranq_eco_Sans" w:cs="Tahoma" w:hAnsi="Ecofont_Spranq_eco_Sans"/>
      <w:sz w:val="24"/>
      <w:szCs w:val="24"/>
    </w:rPr>
  </w:style>
  <w:style w:type="character" w:styleId="Ttulo1Char">
    <w:name w:val="Título 1 Char"/>
    <w:basedOn w:val="DefaultParagraphFont"/>
    <w:qFormat w:val="1"/>
    <w:rPr>
      <w:rFonts w:ascii="Cambria" w:cs="Times New Roman" w:eastAsia="ＭＳ ゴシック" w:hAnsi="Cambria"/>
      <w:color w:val="365f91"/>
      <w:sz w:val="32"/>
      <w:szCs w:val="32"/>
    </w:rPr>
  </w:style>
  <w:style w:type="character" w:styleId="Nivel1Char">
    <w:name w:val="Nivel1 Char"/>
    <w:basedOn w:val="Ttulo1Char"/>
    <w:qFormat w:val="1"/>
    <w:rPr>
      <w:rFonts w:ascii="Arial" w:cs="Times New Roman" w:eastAsia="ＭＳ ゴシック" w:hAnsi="Arial"/>
      <w:b w:val="1"/>
      <w:color w:val="000000"/>
      <w:sz w:val="32"/>
      <w:szCs w:val="32"/>
    </w:rPr>
  </w:style>
  <w:style w:type="character" w:styleId="QuoteChar">
    <w:name w:val="Quote Char"/>
    <w:qFormat w:val="1"/>
    <w:rPr>
      <w:rFonts w:ascii="Ecofont_Spranq_eco_Sans" w:cs="Ecofont_Spranq_eco_Sans" w:hAnsi="Ecofont_Spranq_eco_Sans"/>
      <w:i w:val="1"/>
      <w:iCs w:val="1"/>
      <w:color w:val="000000"/>
      <w:sz w:val="24"/>
      <w:szCs w:val="24"/>
      <w:highlight w:val="yellow"/>
      <w:lang w:eastAsia="en-US"/>
    </w:rPr>
  </w:style>
  <w:style w:type="character" w:styleId="Appleconvertedspace">
    <w:name w:val="apple-converted-space"/>
    <w:basedOn w:val="DefaultParagraphFont"/>
    <w:qFormat w:val="1"/>
    <w:rPr/>
  </w:style>
  <w:style w:type="character" w:styleId="Nivel01Char">
    <w:name w:val="Nivel 01 Char"/>
    <w:basedOn w:val="DefaultParagraphFont"/>
    <w:qFormat w:val="1"/>
    <w:rPr>
      <w:rFonts w:ascii="Arial" w:cs="Times New Roman" w:eastAsia="ＭＳ ゴシック" w:hAnsi="Arial"/>
      <w:b w:val="1"/>
      <w:bCs w:val="1"/>
      <w:color w:val="000000"/>
      <w:sz w:val="32"/>
      <w:szCs w:val="32"/>
    </w:rPr>
  </w:style>
  <w:style w:type="character" w:styleId="Strong">
    <w:name w:val="Strong"/>
    <w:basedOn w:val="DefaultParagraphFont"/>
    <w:qFormat w:val="1"/>
    <w:rPr>
      <w:b w:val="1"/>
      <w:bCs w:val="1"/>
    </w:rPr>
  </w:style>
  <w:style w:type="character" w:styleId="GradeColoridanfase1Char">
    <w:name w:val="Grade Colorida - Ênfase 1 Char"/>
    <w:qFormat w:val="1"/>
    <w:rPr>
      <w:rFonts w:ascii="Ecofont_Spranq_eco_Sans" w:cs="Ecofont_Spranq_eco_Sans" w:eastAsia="Calibri" w:hAnsi="Ecofont_Spranq_eco_Sans"/>
      <w:i w:val="1"/>
      <w:iCs w:val="1"/>
      <w:color w:val="000000"/>
      <w:szCs w:val="24"/>
      <w:highlight w:val="yellow"/>
      <w:lang w:val="x-none"/>
    </w:rPr>
  </w:style>
  <w:style w:type="character" w:styleId="WW8Num2z1">
    <w:name w:val="WW8Num2z1"/>
    <w:qFormat w:val="1"/>
    <w:rPr>
      <w:i w:val="0"/>
    </w:rPr>
  </w:style>
  <w:style w:type="character" w:styleId="Nfase">
    <w:name w:val="Ênfase"/>
    <w:basedOn w:val="DefaultParagraphFont"/>
    <w:qFormat w:val="1"/>
    <w:rPr>
      <w:i w:val="1"/>
      <w:iCs w:val="1"/>
    </w:rPr>
  </w:style>
  <w:style w:type="character" w:styleId="Nivel2Char">
    <w:name w:val="Nivel 2 Char"/>
    <w:basedOn w:val="DefaultParagraphFont"/>
    <w:qFormat w:val="1"/>
    <w:rPr>
      <w:rFonts w:ascii="Ecofont_Spranq_eco_Sans" w:eastAsia="Arial Unicode MS" w:hAnsi="Ecofont_Spranq_eco_Sans"/>
    </w:rPr>
  </w:style>
  <w:style w:type="character" w:styleId="Manoel">
    <w:name w:val="Manoel"/>
    <w:qFormat w:val="1"/>
    <w:rPr>
      <w:rFonts w:ascii="Arial" w:cs="Arial" w:hAnsi="Arial"/>
      <w:color w:val="7030a0"/>
      <w:sz w:val="20"/>
    </w:rPr>
  </w:style>
  <w:style w:type="character" w:styleId="ItemXXXChar">
    <w:name w:val="item X.X.X Char"/>
    <w:basedOn w:val="DefaultParagraphFont"/>
    <w:qFormat w:val="1"/>
    <w:rPr>
      <w:rFonts w:ascii="Arial" w:cs="Arial" w:eastAsia="ＭＳ ゴシック" w:hAnsi="Arial"/>
      <w:color w:val="000000"/>
    </w:rPr>
  </w:style>
  <w:style w:type="character" w:styleId="ItemXXXvermelhoChar">
    <w:name w:val="item X.X.X vermelho Char"/>
    <w:basedOn w:val="ItemXXXChar"/>
    <w:qFormat w:val="1"/>
    <w:rPr>
      <w:rFonts w:ascii="Arial" w:cs="Arial" w:eastAsia="ＭＳ ゴシック" w:hAnsi="Arial"/>
      <w:color w:val="000000"/>
    </w:rPr>
  </w:style>
  <w:style w:type="character" w:styleId="TextodenotaderodapChar">
    <w:name w:val="Texto de nota de rodapé Char"/>
    <w:basedOn w:val="DefaultParagraphFont"/>
    <w:qFormat w:val="1"/>
    <w:rPr>
      <w:rFonts w:ascii="Arial" w:cs="Tahoma" w:hAnsi="Arial"/>
    </w:rPr>
  </w:style>
  <w:style w:type="character" w:styleId="Footnotereference">
    <w:name w:val="footnote reference"/>
    <w:basedOn w:val="DefaultParagraphFont"/>
    <w:qFormat w:val="1"/>
    <w:rPr>
      <w:vertAlign w:val="superscript"/>
    </w:rPr>
  </w:style>
  <w:style w:type="character" w:styleId="Normaltextrun">
    <w:name w:val="normaltextrun"/>
    <w:basedOn w:val="DefaultParagraphFont"/>
    <w:qFormat w:val="1"/>
    <w:rPr/>
  </w:style>
  <w:style w:type="character" w:styleId="Eop">
    <w:name w:val="eop"/>
    <w:basedOn w:val="DefaultParagraphFont"/>
    <w:qFormat w:val="1"/>
    <w:rPr/>
  </w:style>
  <w:style w:type="character" w:styleId="ListLabel1">
    <w:name w:val="ListLabel 1"/>
    <w:qFormat w:val="1"/>
    <w:rPr>
      <w:i w:val="0"/>
      <w:iCs w:val="1"/>
      <w:color w:val="00000a"/>
    </w:rPr>
  </w:style>
  <w:style w:type="character" w:styleId="ListLabel2">
    <w:name w:val="ListLabel 2"/>
    <w:qFormat w:val="1"/>
    <w:rPr>
      <w:b w:val="1"/>
      <w:i w:val="0"/>
      <w:strike w:val="0"/>
      <w:dstrike w:val="0"/>
      <w:color w:val="00000a"/>
      <w:lang w:val="x-none"/>
    </w:rPr>
  </w:style>
  <w:style w:type="character" w:styleId="ListLabel3">
    <w:name w:val="ListLabel 3"/>
    <w:qFormat w:val="1"/>
    <w:rPr>
      <w:rFonts w:ascii="Arial" w:hAnsi="Arial"/>
      <w:b w:val="1"/>
      <w:bCs w:val="0"/>
      <w:i w:val="0"/>
      <w:iCs w:val="1"/>
      <w:color w:val="00000a"/>
    </w:rPr>
  </w:style>
  <w:style w:type="character" w:styleId="ListLabel4">
    <w:name w:val="ListLabel 4"/>
    <w:qFormat w:val="1"/>
    <w:rPr>
      <w:i w:val="0"/>
    </w:rPr>
  </w:style>
  <w:style w:type="character" w:styleId="ListLabel5">
    <w:name w:val="ListLabel 5"/>
    <w:qFormat w:val="1"/>
    <w:rPr>
      <w:b w:val="0"/>
      <w:i w:val="0"/>
    </w:rPr>
  </w:style>
  <w:style w:type="character" w:styleId="ListLabel6">
    <w:name w:val="ListLabel 6"/>
    <w:qFormat w:val="1"/>
    <w:rPr>
      <w:b w:val="0"/>
    </w:rPr>
  </w:style>
  <w:style w:type="character" w:styleId="ListLabel7">
    <w:name w:val="ListLabel 7"/>
    <w:qFormat w:val="1"/>
    <w:rPr>
      <w:i w:val="0"/>
      <w:iCs w:val="1"/>
      <w:color w:val="00000a"/>
    </w:rPr>
  </w:style>
  <w:style w:type="character" w:styleId="ListLabel8">
    <w:name w:val="ListLabel 8"/>
    <w:qFormat w:val="1"/>
    <w:rPr>
      <w:b w:val="0"/>
      <w:i w:val="0"/>
      <w:strike w:val="0"/>
      <w:dstrike w:val="0"/>
      <w:color w:val="00000a"/>
      <w:lang w:val="x-none"/>
    </w:rPr>
  </w:style>
  <w:style w:type="character" w:styleId="ListLabel9">
    <w:name w:val="ListLabel 9"/>
    <w:qFormat w:val="1"/>
    <w:rPr>
      <w:i w:val="0"/>
      <w:iCs w:val="1"/>
      <w:color w:val="00000a"/>
    </w:rPr>
  </w:style>
  <w:style w:type="character" w:styleId="ListLabel10">
    <w:name w:val="ListLabel 10"/>
    <w:qFormat w:val="1"/>
    <w:rPr>
      <w:i w:val="0"/>
    </w:rPr>
  </w:style>
  <w:style w:type="character" w:styleId="ListLabel11">
    <w:name w:val="ListLabel 11"/>
    <w:qFormat w:val="1"/>
    <w:rPr>
      <w:i w:val="0"/>
      <w:sz w:val="20"/>
      <w:szCs w:val="20"/>
    </w:rPr>
  </w:style>
  <w:style w:type="character" w:styleId="ListLabel12">
    <w:name w:val="ListLabel 12"/>
    <w:qFormat w:val="1"/>
    <w:rPr>
      <w:b w:val="0"/>
      <w:color w:val="ff0000"/>
      <w:sz w:val="20"/>
      <w:szCs w:val="20"/>
    </w:rPr>
  </w:style>
  <w:style w:type="character" w:styleId="ListLabel13">
    <w:name w:val="ListLabel 13"/>
    <w:qFormat w:val="1"/>
    <w:rPr>
      <w:b w:val="0"/>
      <w:color w:val="ff0000"/>
      <w:sz w:val="20"/>
      <w:szCs w:val="20"/>
    </w:rPr>
  </w:style>
  <w:style w:type="character" w:styleId="ListLabel14">
    <w:name w:val="ListLabel 14"/>
    <w:qFormat w:val="1"/>
    <w:rPr>
      <w:b w:val="0"/>
      <w:sz w:val="20"/>
      <w:szCs w:val="20"/>
    </w:rPr>
  </w:style>
  <w:style w:type="character" w:styleId="ListLabel15">
    <w:name w:val="ListLabel 15"/>
    <w:qFormat w:val="1"/>
    <w:rPr>
      <w:b w:val="1"/>
      <w:i w:val="0"/>
    </w:rPr>
  </w:style>
  <w:style w:type="character" w:styleId="ListLabel16">
    <w:name w:val="ListLabel 16"/>
    <w:qFormat w:val="1"/>
    <w:rPr>
      <w:b w:val="0"/>
      <w:i w:val="0"/>
      <w:color w:val="00000a"/>
    </w:rPr>
  </w:style>
  <w:style w:type="character" w:styleId="ListLabel17">
    <w:name w:val="ListLabel 17"/>
    <w:qFormat w:val="1"/>
    <w:rPr>
      <w:b w:val="0"/>
      <w:i w:val="0"/>
    </w:rPr>
  </w:style>
  <w:style w:type="character" w:styleId="ListLabel18">
    <w:name w:val="ListLabel 18"/>
    <w:qFormat w:val="1"/>
    <w:rPr>
      <w:b w:val="1"/>
      <w:i w:val="0"/>
    </w:rPr>
  </w:style>
  <w:style w:type="character" w:styleId="ListLabel19">
    <w:name w:val="ListLabel 19"/>
    <w:qFormat w:val="1"/>
    <w:rPr>
      <w:b w:val="1"/>
      <w:i w:val="0"/>
    </w:rPr>
  </w:style>
  <w:style w:type="character" w:styleId="ListLabel20">
    <w:name w:val="ListLabel 20"/>
    <w:qFormat w:val="1"/>
    <w:rPr>
      <w:i w:val="0"/>
      <w:iCs w:val="1"/>
      <w:color w:val="00000a"/>
    </w:rPr>
  </w:style>
  <w:style w:type="character" w:styleId="ListLabel21">
    <w:name w:val="ListLabel 21"/>
    <w:qFormat w:val="1"/>
    <w:rPr>
      <w:b w:val="1"/>
      <w:i w:val="0"/>
      <w:strike w:val="0"/>
      <w:dstrike w:val="0"/>
      <w:color w:val="00000a"/>
      <w:lang w:val="x-none"/>
    </w:rPr>
  </w:style>
  <w:style w:type="character" w:styleId="ListLabel22">
    <w:name w:val="ListLabel 22"/>
    <w:qFormat w:val="1"/>
    <w:rPr>
      <w:b w:val="1"/>
      <w:i w:val="0"/>
      <w:iCs w:val="1"/>
      <w:color w:val="00000a"/>
    </w:rPr>
  </w:style>
  <w:style w:type="character" w:styleId="ListLabel23">
    <w:name w:val="ListLabel 23"/>
    <w:qFormat w:val="1"/>
    <w:rPr>
      <w:i w:val="0"/>
    </w:rPr>
  </w:style>
  <w:style w:type="character" w:styleId="ListLabel24">
    <w:name w:val="ListLabel 24"/>
    <w:qFormat w:val="1"/>
    <w:rPr>
      <w:b w:val="1"/>
      <w:i w:val="0"/>
      <w:strike w:val="0"/>
      <w:dstrike w:val="0"/>
    </w:rPr>
  </w:style>
  <w:style w:type="character" w:styleId="ListLabel25">
    <w:name w:val="ListLabel 25"/>
    <w:qFormat w:val="1"/>
    <w:rPr>
      <w:b w:val="0"/>
      <w:strike w:val="0"/>
      <w:dstrike w:val="0"/>
    </w:rPr>
  </w:style>
  <w:style w:type="character" w:styleId="ListLabel26">
    <w:name w:val="ListLabel 26"/>
    <w:qFormat w:val="1"/>
    <w:rPr>
      <w:i w:val="0"/>
      <w:strike w:val="0"/>
      <w:dstrike w:val="0"/>
    </w:rPr>
  </w:style>
  <w:style w:type="character" w:styleId="ListLabel27">
    <w:name w:val="ListLabel 27"/>
    <w:qFormat w:val="1"/>
    <w:rPr>
      <w:b w:val="0"/>
      <w:i w:val="0"/>
    </w:rPr>
  </w:style>
  <w:style w:type="character" w:styleId="ListLabel28">
    <w:name w:val="ListLabel 28"/>
    <w:qFormat w:val="1"/>
    <w:rPr>
      <w:b w:val="0"/>
    </w:rPr>
  </w:style>
  <w:style w:type="character" w:styleId="ListLabel29">
    <w:name w:val="ListLabel 29"/>
    <w:qFormat w:val="1"/>
    <w:rPr>
      <w:b w:val="0"/>
      <w:i w:val="0"/>
    </w:rPr>
  </w:style>
  <w:style w:type="character" w:styleId="ListLabel30">
    <w:name w:val="ListLabel 30"/>
    <w:qFormat w:val="1"/>
    <w:rPr>
      <w:b w:val="0"/>
    </w:rPr>
  </w:style>
  <w:style w:type="character" w:styleId="ListLabel31">
    <w:name w:val="ListLabel 31"/>
    <w:qFormat w:val="1"/>
    <w:rPr>
      <w:b w:val="0"/>
      <w:i w:val="0"/>
    </w:rPr>
  </w:style>
  <w:style w:type="character" w:styleId="ListLabel32">
    <w:name w:val="ListLabel 32"/>
    <w:qFormat w:val="1"/>
    <w:rPr>
      <w:b w:val="0"/>
    </w:rPr>
  </w:style>
  <w:style w:type="character" w:styleId="ListLabel33">
    <w:name w:val="ListLabel 33"/>
    <w:qFormat w:val="1"/>
    <w:rPr>
      <w:rFonts w:cs="Arial"/>
      <w:color w:val="000000"/>
    </w:rPr>
  </w:style>
  <w:style w:type="character" w:styleId="ListLabel34">
    <w:name w:val="ListLabel 34"/>
    <w:qFormat w:val="1"/>
    <w:rPr>
      <w:rFonts w:cs="Arial"/>
      <w:color w:val="000000"/>
    </w:rPr>
  </w:style>
  <w:style w:type="character" w:styleId="ListLabel35">
    <w:name w:val="ListLabel 35"/>
    <w:qFormat w:val="1"/>
    <w:rPr>
      <w:rFonts w:cs="Arial"/>
      <w:color w:val="000000"/>
    </w:rPr>
  </w:style>
  <w:style w:type="character" w:styleId="ListLabel36">
    <w:name w:val="ListLabel 36"/>
    <w:qFormat w:val="1"/>
    <w:rPr>
      <w:rFonts w:cs="Arial"/>
      <w:color w:val="000000"/>
    </w:rPr>
  </w:style>
  <w:style w:type="character" w:styleId="ListLabel37">
    <w:name w:val="ListLabel 37"/>
    <w:qFormat w:val="1"/>
    <w:rPr>
      <w:rFonts w:cs="Arial"/>
      <w:color w:val="000000"/>
    </w:rPr>
  </w:style>
  <w:style w:type="character" w:styleId="ListLabel38">
    <w:name w:val="ListLabel 38"/>
    <w:qFormat w:val="1"/>
    <w:rPr>
      <w:rFonts w:cs="Arial"/>
      <w:color w:val="000000"/>
    </w:rPr>
  </w:style>
  <w:style w:type="character" w:styleId="ListLabel39">
    <w:name w:val="ListLabel 39"/>
    <w:qFormat w:val="1"/>
    <w:rPr>
      <w:rFonts w:cs="Arial"/>
      <w:color w:val="000000"/>
    </w:rPr>
  </w:style>
  <w:style w:type="character" w:styleId="ListLabel40">
    <w:name w:val="ListLabel 40"/>
    <w:qFormat w:val="1"/>
    <w:rPr>
      <w:rFonts w:cs="Arial"/>
      <w:color w:val="000000"/>
    </w:rPr>
  </w:style>
  <w:style w:type="character" w:styleId="ListLabel41">
    <w:name w:val="ListLabel 41"/>
    <w:qFormat w:val="1"/>
    <w:rPr>
      <w:rFonts w:cs="Arial"/>
      <w:color w:val="000000"/>
    </w:rPr>
  </w:style>
  <w:style w:type="character" w:styleId="ListLabel42">
    <w:name w:val="ListLabel 42"/>
    <w:qFormat w:val="1"/>
    <w:rPr>
      <w:i w:val="0"/>
      <w:iCs w:val="1"/>
      <w:color w:val="00000a"/>
    </w:rPr>
  </w:style>
  <w:style w:type="character" w:styleId="ListLabel43">
    <w:name w:val="ListLabel 43"/>
    <w:qFormat w:val="1"/>
    <w:rPr>
      <w:b w:val="0"/>
      <w:i w:val="0"/>
      <w:strike w:val="0"/>
      <w:dstrike w:val="0"/>
      <w:color w:val="00000a"/>
      <w:lang w:val="x-none"/>
    </w:rPr>
  </w:style>
  <w:style w:type="character" w:styleId="ListLabel44">
    <w:name w:val="ListLabel 44"/>
    <w:qFormat w:val="1"/>
    <w:rPr>
      <w:i w:val="0"/>
      <w:iCs w:val="1"/>
      <w:color w:val="00000a"/>
    </w:rPr>
  </w:style>
  <w:style w:type="character" w:styleId="ListLabel45">
    <w:name w:val="ListLabel 45"/>
    <w:qFormat w:val="1"/>
    <w:rPr>
      <w:i w:val="0"/>
    </w:rPr>
  </w:style>
  <w:style w:type="character" w:styleId="ListLabel46">
    <w:name w:val="ListLabel 46"/>
    <w:qFormat w:val="1"/>
    <w:rPr>
      <w:i w:val="0"/>
      <w:iCs w:val="1"/>
      <w:color w:val="00000a"/>
    </w:rPr>
  </w:style>
  <w:style w:type="character" w:styleId="ListLabel47">
    <w:name w:val="ListLabel 47"/>
    <w:qFormat w:val="1"/>
    <w:rPr>
      <w:b w:val="0"/>
      <w:i w:val="0"/>
      <w:strike w:val="0"/>
      <w:dstrike w:val="0"/>
      <w:color w:val="00000a"/>
      <w:lang w:val="x-none"/>
    </w:rPr>
  </w:style>
  <w:style w:type="character" w:styleId="ListLabel48">
    <w:name w:val="ListLabel 48"/>
    <w:qFormat w:val="1"/>
    <w:rPr>
      <w:i w:val="0"/>
      <w:iCs w:val="1"/>
      <w:color w:val="00000a"/>
    </w:rPr>
  </w:style>
  <w:style w:type="character" w:styleId="ListLabel49">
    <w:name w:val="ListLabel 49"/>
    <w:qFormat w:val="1"/>
    <w:rPr>
      <w:i w:val="0"/>
    </w:rPr>
  </w:style>
  <w:style w:type="character" w:styleId="ListLabel50">
    <w:name w:val="ListLabel 50"/>
    <w:qFormat w:val="1"/>
    <w:rPr>
      <w:i w:val="0"/>
      <w:iCs w:val="1"/>
      <w:color w:val="00000a"/>
    </w:rPr>
  </w:style>
  <w:style w:type="character" w:styleId="ListLabel51">
    <w:name w:val="ListLabel 51"/>
    <w:qFormat w:val="1"/>
    <w:rPr>
      <w:b w:val="0"/>
      <w:i w:val="0"/>
      <w:strike w:val="0"/>
      <w:dstrike w:val="0"/>
      <w:color w:val="00000a"/>
      <w:lang w:val="x-none"/>
    </w:rPr>
  </w:style>
  <w:style w:type="character" w:styleId="ListLabel52">
    <w:name w:val="ListLabel 52"/>
    <w:qFormat w:val="1"/>
    <w:rPr>
      <w:i w:val="0"/>
      <w:iCs w:val="1"/>
      <w:color w:val="00000a"/>
    </w:rPr>
  </w:style>
  <w:style w:type="character" w:styleId="ListLabel53">
    <w:name w:val="ListLabel 53"/>
    <w:qFormat w:val="1"/>
    <w:rPr>
      <w:i w:val="0"/>
    </w:rPr>
  </w:style>
  <w:style w:type="character" w:styleId="ListLabel54">
    <w:name w:val="ListLabel 54"/>
    <w:qFormat w:val="1"/>
    <w:rPr>
      <w:i w:val="0"/>
      <w:iCs w:val="1"/>
      <w:color w:val="00000a"/>
    </w:rPr>
  </w:style>
  <w:style w:type="character" w:styleId="ListLabel55">
    <w:name w:val="ListLabel 55"/>
    <w:qFormat w:val="1"/>
    <w:rPr>
      <w:b w:val="0"/>
      <w:i w:val="0"/>
      <w:strike w:val="0"/>
      <w:dstrike w:val="0"/>
      <w:color w:val="00000a"/>
      <w:lang w:val="x-none"/>
    </w:rPr>
  </w:style>
  <w:style w:type="character" w:styleId="ListLabel56">
    <w:name w:val="ListLabel 56"/>
    <w:qFormat w:val="1"/>
    <w:rPr>
      <w:i w:val="0"/>
      <w:iCs w:val="1"/>
      <w:color w:val="00000a"/>
    </w:rPr>
  </w:style>
  <w:style w:type="character" w:styleId="ListLabel57">
    <w:name w:val="ListLabel 57"/>
    <w:qFormat w:val="1"/>
    <w:rPr>
      <w:i w:val="0"/>
    </w:rPr>
  </w:style>
  <w:style w:type="character" w:styleId="ListLabel58">
    <w:name w:val="ListLabel 58"/>
    <w:qFormat w:val="1"/>
    <w:rPr>
      <w:i w:val="0"/>
      <w:iCs w:val="1"/>
      <w:color w:val="00000a"/>
    </w:rPr>
  </w:style>
  <w:style w:type="character" w:styleId="ListLabel59">
    <w:name w:val="ListLabel 59"/>
    <w:qFormat w:val="1"/>
    <w:rPr>
      <w:b w:val="0"/>
      <w:i w:val="0"/>
      <w:strike w:val="0"/>
      <w:dstrike w:val="0"/>
      <w:color w:val="00000a"/>
      <w:lang w:val="x-none"/>
    </w:rPr>
  </w:style>
  <w:style w:type="character" w:styleId="ListLabel60">
    <w:name w:val="ListLabel 60"/>
    <w:qFormat w:val="1"/>
    <w:rPr>
      <w:i w:val="0"/>
      <w:iCs w:val="1"/>
      <w:color w:val="00000a"/>
    </w:rPr>
  </w:style>
  <w:style w:type="character" w:styleId="ListLabel61">
    <w:name w:val="ListLabel 61"/>
    <w:qFormat w:val="1"/>
    <w:rPr>
      <w:i w:val="0"/>
    </w:rPr>
  </w:style>
  <w:style w:type="character" w:styleId="ListLabel62">
    <w:name w:val="ListLabel 62"/>
    <w:qFormat w:val="1"/>
    <w:rPr>
      <w:i w:val="0"/>
      <w:iCs w:val="1"/>
      <w:color w:val="00000a"/>
    </w:rPr>
  </w:style>
  <w:style w:type="character" w:styleId="ListLabel63">
    <w:name w:val="ListLabel 63"/>
    <w:qFormat w:val="1"/>
    <w:rPr>
      <w:b w:val="0"/>
      <w:i w:val="0"/>
      <w:strike w:val="0"/>
      <w:dstrike w:val="0"/>
      <w:color w:val="00000a"/>
      <w:lang w:val="x-none"/>
    </w:rPr>
  </w:style>
  <w:style w:type="character" w:styleId="ListLabel64">
    <w:name w:val="ListLabel 64"/>
    <w:qFormat w:val="1"/>
    <w:rPr>
      <w:i w:val="0"/>
      <w:iCs w:val="1"/>
      <w:color w:val="00000a"/>
    </w:rPr>
  </w:style>
  <w:style w:type="character" w:styleId="ListLabel65">
    <w:name w:val="ListLabel 65"/>
    <w:qFormat w:val="1"/>
    <w:rPr>
      <w:i w:val="0"/>
    </w:rPr>
  </w:style>
  <w:style w:type="character" w:styleId="ListLabel66">
    <w:name w:val="ListLabel 66"/>
    <w:qFormat w:val="1"/>
    <w:rPr>
      <w:i w:val="0"/>
      <w:iCs w:val="1"/>
      <w:color w:val="00000a"/>
    </w:rPr>
  </w:style>
  <w:style w:type="character" w:styleId="ListLabel67">
    <w:name w:val="ListLabel 67"/>
    <w:qFormat w:val="1"/>
    <w:rPr>
      <w:b w:val="0"/>
      <w:i w:val="0"/>
      <w:strike w:val="0"/>
      <w:dstrike w:val="0"/>
      <w:color w:val="00000a"/>
      <w:lang w:val="x-none"/>
    </w:rPr>
  </w:style>
  <w:style w:type="character" w:styleId="ListLabel68">
    <w:name w:val="ListLabel 68"/>
    <w:qFormat w:val="1"/>
    <w:rPr>
      <w:i w:val="0"/>
      <w:iCs w:val="1"/>
      <w:color w:val="00000a"/>
    </w:rPr>
  </w:style>
  <w:style w:type="character" w:styleId="ListLabel69">
    <w:name w:val="ListLabel 69"/>
    <w:qFormat w:val="1"/>
    <w:rPr>
      <w:i w:val="0"/>
    </w:rPr>
  </w:style>
  <w:style w:type="character" w:styleId="ListLabel70">
    <w:name w:val="ListLabel 70"/>
    <w:qFormat w:val="1"/>
    <w:rPr>
      <w:b w:val="0"/>
      <w:i w:val="0"/>
      <w:lang w:val="x-none"/>
    </w:rPr>
  </w:style>
  <w:style w:type="character" w:styleId="ListLabel71">
    <w:name w:val="ListLabel 71"/>
    <w:qFormat w:val="1"/>
    <w:rPr>
      <w:i w:val="0"/>
    </w:rPr>
  </w:style>
  <w:style w:type="character" w:styleId="ListLabel72">
    <w:name w:val="ListLabel 72"/>
    <w:qFormat w:val="1"/>
    <w:rPr>
      <w:i w:val="0"/>
      <w:iCs w:val="1"/>
      <w:color w:val="00000a"/>
    </w:rPr>
  </w:style>
  <w:style w:type="character" w:styleId="ListLabel73">
    <w:name w:val="ListLabel 73"/>
    <w:qFormat w:val="1"/>
    <w:rPr>
      <w:b w:val="0"/>
      <w:i w:val="0"/>
      <w:strike w:val="0"/>
      <w:dstrike w:val="0"/>
      <w:color w:val="00000a"/>
      <w:lang w:val="x-none"/>
    </w:rPr>
  </w:style>
  <w:style w:type="character" w:styleId="ListLabel74">
    <w:name w:val="ListLabel 74"/>
    <w:qFormat w:val="1"/>
    <w:rPr>
      <w:i w:val="0"/>
      <w:iCs w:val="1"/>
      <w:color w:val="00000a"/>
    </w:rPr>
  </w:style>
  <w:style w:type="character" w:styleId="ListLabel75">
    <w:name w:val="ListLabel 75"/>
    <w:qFormat w:val="1"/>
    <w:rPr>
      <w:i w:val="0"/>
    </w:rPr>
  </w:style>
  <w:style w:type="character" w:styleId="ListLabel76">
    <w:name w:val="ListLabel 76"/>
    <w:qFormat w:val="1"/>
    <w:rPr>
      <w:i w:val="0"/>
      <w:iCs w:val="1"/>
      <w:color w:val="00000a"/>
    </w:rPr>
  </w:style>
  <w:style w:type="character" w:styleId="ListLabel77">
    <w:name w:val="ListLabel 77"/>
    <w:qFormat w:val="1"/>
    <w:rPr>
      <w:b w:val="0"/>
      <w:i w:val="0"/>
      <w:strike w:val="0"/>
      <w:dstrike w:val="0"/>
      <w:color w:val="00000a"/>
      <w:lang w:val="x-none"/>
    </w:rPr>
  </w:style>
  <w:style w:type="character" w:styleId="ListLabel78">
    <w:name w:val="ListLabel 78"/>
    <w:qFormat w:val="1"/>
    <w:rPr>
      <w:i w:val="0"/>
      <w:iCs w:val="1"/>
      <w:color w:val="00000a"/>
    </w:rPr>
  </w:style>
  <w:style w:type="character" w:styleId="ListLabel79">
    <w:name w:val="ListLabel 79"/>
    <w:qFormat w:val="1"/>
    <w:rPr>
      <w:i w:val="0"/>
    </w:rPr>
  </w:style>
  <w:style w:type="character" w:styleId="ListLabel80">
    <w:name w:val="ListLabel 80"/>
    <w:qFormat w:val="1"/>
    <w:rPr>
      <w:i w:val="0"/>
      <w:iCs w:val="1"/>
      <w:color w:val="00000a"/>
    </w:rPr>
  </w:style>
  <w:style w:type="character" w:styleId="ListLabel81">
    <w:name w:val="ListLabel 81"/>
    <w:qFormat w:val="1"/>
    <w:rPr>
      <w:b w:val="0"/>
      <w:i w:val="0"/>
      <w:strike w:val="0"/>
      <w:dstrike w:val="0"/>
      <w:color w:val="00000a"/>
      <w:lang w:val="x-none"/>
    </w:rPr>
  </w:style>
  <w:style w:type="character" w:styleId="ListLabel82">
    <w:name w:val="ListLabel 82"/>
    <w:qFormat w:val="1"/>
    <w:rPr>
      <w:i w:val="0"/>
      <w:iCs w:val="1"/>
      <w:color w:val="00000a"/>
    </w:rPr>
  </w:style>
  <w:style w:type="character" w:styleId="ListLabel83">
    <w:name w:val="ListLabel 83"/>
    <w:qFormat w:val="1"/>
    <w:rPr>
      <w:i w:val="0"/>
    </w:rPr>
  </w:style>
  <w:style w:type="character" w:styleId="ListLabel84">
    <w:name w:val="ListLabel 84"/>
    <w:qFormat w:val="1"/>
    <w:rPr>
      <w:i w:val="0"/>
      <w:iCs w:val="1"/>
      <w:color w:val="00000a"/>
    </w:rPr>
  </w:style>
  <w:style w:type="character" w:styleId="ListLabel85">
    <w:name w:val="ListLabel 85"/>
    <w:qFormat w:val="1"/>
    <w:rPr>
      <w:b w:val="0"/>
      <w:i w:val="0"/>
      <w:strike w:val="0"/>
      <w:dstrike w:val="0"/>
      <w:color w:val="00000a"/>
      <w:lang w:val="x-none"/>
    </w:rPr>
  </w:style>
  <w:style w:type="character" w:styleId="ListLabel86">
    <w:name w:val="ListLabel 86"/>
    <w:qFormat w:val="1"/>
    <w:rPr>
      <w:i w:val="0"/>
      <w:iCs w:val="1"/>
      <w:color w:val="00000a"/>
    </w:rPr>
  </w:style>
  <w:style w:type="character" w:styleId="ListLabel87">
    <w:name w:val="ListLabel 87"/>
    <w:qFormat w:val="1"/>
    <w:rPr>
      <w:i w:val="0"/>
    </w:rPr>
  </w:style>
  <w:style w:type="character" w:styleId="ListLabel88">
    <w:name w:val="ListLabel 88"/>
    <w:qFormat w:val="1"/>
    <w:rPr>
      <w:i w:val="0"/>
      <w:iCs w:val="1"/>
      <w:color w:val="00000a"/>
    </w:rPr>
  </w:style>
  <w:style w:type="character" w:styleId="ListLabel89">
    <w:name w:val="ListLabel 89"/>
    <w:qFormat w:val="1"/>
    <w:rPr>
      <w:b w:val="0"/>
      <w:i w:val="0"/>
      <w:strike w:val="0"/>
      <w:dstrike w:val="0"/>
      <w:color w:val="00000a"/>
      <w:lang w:val="x-none"/>
    </w:rPr>
  </w:style>
  <w:style w:type="character" w:styleId="ListLabel90">
    <w:name w:val="ListLabel 90"/>
    <w:qFormat w:val="1"/>
    <w:rPr>
      <w:i w:val="0"/>
      <w:iCs w:val="1"/>
      <w:color w:val="00000a"/>
    </w:rPr>
  </w:style>
  <w:style w:type="character" w:styleId="ListLabel91">
    <w:name w:val="ListLabel 91"/>
    <w:qFormat w:val="1"/>
    <w:rPr>
      <w:i w:val="0"/>
    </w:rPr>
  </w:style>
  <w:style w:type="character" w:styleId="ListLabel92">
    <w:name w:val="ListLabel 92"/>
    <w:qFormat w:val="1"/>
    <w:rPr>
      <w:i w:val="0"/>
      <w:iCs w:val="1"/>
      <w:color w:val="00000a"/>
    </w:rPr>
  </w:style>
  <w:style w:type="character" w:styleId="ListLabel93">
    <w:name w:val="ListLabel 93"/>
    <w:qFormat w:val="1"/>
    <w:rPr>
      <w:b w:val="0"/>
      <w:i w:val="0"/>
      <w:strike w:val="0"/>
      <w:dstrike w:val="0"/>
      <w:color w:val="00000a"/>
      <w:lang w:val="x-none"/>
    </w:rPr>
  </w:style>
  <w:style w:type="character" w:styleId="ListLabel94">
    <w:name w:val="ListLabel 94"/>
    <w:qFormat w:val="1"/>
    <w:rPr>
      <w:i w:val="0"/>
      <w:iCs w:val="1"/>
      <w:color w:val="00000a"/>
    </w:rPr>
  </w:style>
  <w:style w:type="character" w:styleId="ListLabel95">
    <w:name w:val="ListLabel 95"/>
    <w:qFormat w:val="1"/>
    <w:rPr>
      <w:i w:val="0"/>
    </w:rPr>
  </w:style>
  <w:style w:type="character" w:styleId="ListLabel96">
    <w:name w:val="ListLabel 96"/>
    <w:qFormat w:val="1"/>
    <w:rPr>
      <w:b w:val="1"/>
    </w:rPr>
  </w:style>
  <w:style w:type="character" w:styleId="ListLabel97">
    <w:name w:val="ListLabel 97"/>
    <w:qFormat w:val="1"/>
    <w:rPr>
      <w:b w:val="0"/>
      <w:i w:val="0"/>
    </w:rPr>
  </w:style>
  <w:style w:type="character" w:styleId="ListLabel98">
    <w:name w:val="ListLabel 98"/>
    <w:qFormat w:val="1"/>
    <w:rPr>
      <w:b w:val="0"/>
      <w:bCs w:val="1"/>
    </w:rPr>
  </w:style>
  <w:style w:type="character" w:styleId="ListLabel99">
    <w:name w:val="ListLabel 99"/>
    <w:qFormat w:val="1"/>
    <w:rPr>
      <w:i w:val="0"/>
    </w:rPr>
  </w:style>
  <w:style w:type="character" w:styleId="ListLabel100">
    <w:name w:val="ListLabel 100"/>
    <w:qFormat w:val="1"/>
    <w:rPr>
      <w:b w:val="1"/>
      <w:i w:val="0"/>
    </w:rPr>
  </w:style>
  <w:style w:type="character" w:styleId="ListLabel101">
    <w:name w:val="ListLabel 101"/>
    <w:qFormat w:val="1"/>
    <w:rPr>
      <w:b w:val="0"/>
      <w:i w:val="0"/>
      <w:color w:val="00000a"/>
    </w:rPr>
  </w:style>
  <w:style w:type="character" w:styleId="ListLabel102">
    <w:name w:val="ListLabel 102"/>
    <w:qFormat w:val="1"/>
    <w:rPr>
      <w:b w:val="0"/>
      <w:i w:val="0"/>
    </w:rPr>
  </w:style>
  <w:style w:type="character" w:styleId="ListLabel103">
    <w:name w:val="ListLabel 103"/>
    <w:qFormat w:val="1"/>
    <w:rPr>
      <w:b w:val="1"/>
      <w:i w:val="0"/>
    </w:rPr>
  </w:style>
  <w:style w:type="character" w:styleId="ListLabel104">
    <w:name w:val="ListLabel 104"/>
    <w:qFormat w:val="1"/>
    <w:rPr>
      <w:b w:val="1"/>
      <w:i w:val="0"/>
    </w:rPr>
  </w:style>
  <w:style w:type="character" w:styleId="ListLabel105">
    <w:name w:val="ListLabel 105"/>
    <w:qFormat w:val="1"/>
    <w:rPr>
      <w:i w:val="0"/>
      <w:iCs w:val="1"/>
      <w:color w:val="00000a"/>
    </w:rPr>
  </w:style>
  <w:style w:type="character" w:styleId="ListLabel106">
    <w:name w:val="ListLabel 106"/>
    <w:qFormat w:val="1"/>
    <w:rPr>
      <w:b w:val="0"/>
      <w:i w:val="0"/>
      <w:strike w:val="0"/>
      <w:dstrike w:val="0"/>
      <w:color w:val="00000a"/>
      <w:lang w:val="x-none"/>
    </w:rPr>
  </w:style>
  <w:style w:type="character" w:styleId="ListLabel107">
    <w:name w:val="ListLabel 107"/>
    <w:qFormat w:val="1"/>
    <w:rPr>
      <w:i w:val="0"/>
      <w:iCs w:val="1"/>
      <w:color w:val="00000a"/>
    </w:rPr>
  </w:style>
  <w:style w:type="character" w:styleId="ListLabel108">
    <w:name w:val="ListLabel 108"/>
    <w:qFormat w:val="1"/>
    <w:rPr>
      <w:i w:val="0"/>
    </w:rPr>
  </w:style>
  <w:style w:type="character" w:styleId="ListLabel109">
    <w:name w:val="ListLabel 109"/>
    <w:qFormat w:val="1"/>
    <w:rPr>
      <w:i w:val="0"/>
      <w:iCs w:val="1"/>
      <w:color w:val="00000a"/>
    </w:rPr>
  </w:style>
  <w:style w:type="character" w:styleId="ListLabel110">
    <w:name w:val="ListLabel 110"/>
    <w:qFormat w:val="1"/>
    <w:rPr>
      <w:b w:val="0"/>
      <w:i w:val="0"/>
      <w:strike w:val="0"/>
      <w:dstrike w:val="0"/>
      <w:color w:val="00000a"/>
      <w:lang w:val="x-none"/>
    </w:rPr>
  </w:style>
  <w:style w:type="character" w:styleId="ListLabel111">
    <w:name w:val="ListLabel 111"/>
    <w:qFormat w:val="1"/>
    <w:rPr>
      <w:i w:val="0"/>
      <w:iCs w:val="1"/>
      <w:color w:val="00000a"/>
    </w:rPr>
  </w:style>
  <w:style w:type="character" w:styleId="ListLabel112">
    <w:name w:val="ListLabel 112"/>
    <w:qFormat w:val="1"/>
    <w:rPr>
      <w:i w:val="0"/>
    </w:rPr>
  </w:style>
  <w:style w:type="character" w:styleId="ListLabel113">
    <w:name w:val="ListLabel 113"/>
    <w:qFormat w:val="1"/>
    <w:rPr>
      <w:i w:val="0"/>
      <w:iCs w:val="1"/>
      <w:color w:val="00000a"/>
    </w:rPr>
  </w:style>
  <w:style w:type="character" w:styleId="ListLabel114">
    <w:name w:val="ListLabel 114"/>
    <w:qFormat w:val="1"/>
    <w:rPr>
      <w:b w:val="0"/>
      <w:i w:val="0"/>
      <w:strike w:val="0"/>
      <w:dstrike w:val="0"/>
      <w:color w:val="00000a"/>
      <w:lang w:val="x-none"/>
    </w:rPr>
  </w:style>
  <w:style w:type="character" w:styleId="ListLabel115">
    <w:name w:val="ListLabel 115"/>
    <w:qFormat w:val="1"/>
    <w:rPr>
      <w:i w:val="0"/>
      <w:iCs w:val="1"/>
      <w:color w:val="00000a"/>
    </w:rPr>
  </w:style>
  <w:style w:type="character" w:styleId="ListLabel116">
    <w:name w:val="ListLabel 116"/>
    <w:qFormat w:val="1"/>
    <w:rPr>
      <w:i w:val="0"/>
    </w:rPr>
  </w:style>
  <w:style w:type="character" w:styleId="ListLabel117">
    <w:name w:val="ListLabel 117"/>
    <w:qFormat w:val="1"/>
    <w:rPr>
      <w:i w:val="0"/>
      <w:iCs w:val="1"/>
      <w:color w:val="00000a"/>
    </w:rPr>
  </w:style>
  <w:style w:type="character" w:styleId="ListLabel118">
    <w:name w:val="ListLabel 118"/>
    <w:qFormat w:val="1"/>
    <w:rPr>
      <w:b w:val="0"/>
      <w:i w:val="0"/>
      <w:strike w:val="0"/>
      <w:dstrike w:val="0"/>
      <w:color w:val="00000a"/>
      <w:lang w:val="x-none"/>
    </w:rPr>
  </w:style>
  <w:style w:type="character" w:styleId="ListLabel119">
    <w:name w:val="ListLabel 119"/>
    <w:qFormat w:val="1"/>
    <w:rPr>
      <w:i w:val="0"/>
      <w:iCs w:val="1"/>
      <w:color w:val="00000a"/>
    </w:rPr>
  </w:style>
  <w:style w:type="character" w:styleId="ListLabel120">
    <w:name w:val="ListLabel 120"/>
    <w:qFormat w:val="1"/>
    <w:rPr>
      <w:i w:val="0"/>
    </w:rPr>
  </w:style>
  <w:style w:type="character" w:styleId="ListLabel121">
    <w:name w:val="ListLabel 121"/>
    <w:qFormat w:val="1"/>
    <w:rPr>
      <w:i w:val="0"/>
      <w:iCs w:val="1"/>
      <w:color w:val="00000a"/>
    </w:rPr>
  </w:style>
  <w:style w:type="character" w:styleId="ListLabel122">
    <w:name w:val="ListLabel 122"/>
    <w:qFormat w:val="1"/>
    <w:rPr>
      <w:b w:val="0"/>
      <w:i w:val="0"/>
      <w:strike w:val="0"/>
      <w:dstrike w:val="0"/>
      <w:color w:val="00000a"/>
      <w:lang w:val="x-none"/>
    </w:rPr>
  </w:style>
  <w:style w:type="character" w:styleId="ListLabel123">
    <w:name w:val="ListLabel 123"/>
    <w:qFormat w:val="1"/>
    <w:rPr>
      <w:i w:val="0"/>
      <w:iCs w:val="1"/>
      <w:color w:val="00000a"/>
    </w:rPr>
  </w:style>
  <w:style w:type="character" w:styleId="ListLabel124">
    <w:name w:val="ListLabel 124"/>
    <w:qFormat w:val="1"/>
    <w:rPr>
      <w:i w:val="0"/>
    </w:rPr>
  </w:style>
  <w:style w:type="character" w:styleId="ListLabel125">
    <w:name w:val="ListLabel 125"/>
    <w:qFormat w:val="1"/>
    <w:rPr>
      <w:i w:val="0"/>
      <w:iCs w:val="1"/>
      <w:color w:val="00000a"/>
    </w:rPr>
  </w:style>
  <w:style w:type="character" w:styleId="ListLabel126">
    <w:name w:val="ListLabel 126"/>
    <w:qFormat w:val="1"/>
    <w:rPr>
      <w:b w:val="0"/>
      <w:i w:val="0"/>
      <w:strike w:val="0"/>
      <w:dstrike w:val="0"/>
      <w:color w:val="00000a"/>
      <w:lang w:val="x-none"/>
    </w:rPr>
  </w:style>
  <w:style w:type="character" w:styleId="ListLabel127">
    <w:name w:val="ListLabel 127"/>
    <w:qFormat w:val="1"/>
    <w:rPr>
      <w:i w:val="0"/>
      <w:iCs w:val="1"/>
      <w:color w:val="00000a"/>
    </w:rPr>
  </w:style>
  <w:style w:type="character" w:styleId="ListLabel128">
    <w:name w:val="ListLabel 128"/>
    <w:qFormat w:val="1"/>
    <w:rPr>
      <w:i w:val="0"/>
    </w:rPr>
  </w:style>
  <w:style w:type="character" w:styleId="ListLabel129">
    <w:name w:val="ListLabel 129"/>
    <w:qFormat w:val="1"/>
    <w:rPr>
      <w:i w:val="0"/>
      <w:iCs w:val="1"/>
      <w:color w:val="00000a"/>
    </w:rPr>
  </w:style>
  <w:style w:type="character" w:styleId="ListLabel130">
    <w:name w:val="ListLabel 130"/>
    <w:qFormat w:val="1"/>
    <w:rPr>
      <w:b w:val="0"/>
      <w:i w:val="0"/>
      <w:strike w:val="0"/>
      <w:dstrike w:val="0"/>
      <w:color w:val="00000a"/>
      <w:lang w:val="x-none"/>
    </w:rPr>
  </w:style>
  <w:style w:type="character" w:styleId="ListLabel131">
    <w:name w:val="ListLabel 131"/>
    <w:qFormat w:val="1"/>
    <w:rPr>
      <w:i w:val="0"/>
      <w:iCs w:val="1"/>
      <w:color w:val="00000a"/>
    </w:rPr>
  </w:style>
  <w:style w:type="character" w:styleId="ListLabel132">
    <w:name w:val="ListLabel 132"/>
    <w:qFormat w:val="1"/>
    <w:rPr>
      <w:i w:val="0"/>
    </w:rPr>
  </w:style>
  <w:style w:type="character" w:styleId="ListLabel133">
    <w:name w:val="ListLabel 133"/>
    <w:qFormat w:val="1"/>
    <w:rPr>
      <w:b w:val="0"/>
      <w:i w:val="0"/>
    </w:rPr>
  </w:style>
  <w:style w:type="character" w:styleId="ListLabel134">
    <w:name w:val="ListLabel 134"/>
    <w:qFormat w:val="1"/>
    <w:rPr>
      <w:rFonts w:ascii="Arial" w:hAnsi="Arial"/>
      <w:b w:val="0"/>
      <w:sz w:val="20"/>
    </w:rPr>
  </w:style>
  <w:style w:type="character" w:styleId="ListLabel135">
    <w:name w:val="ListLabel 135"/>
    <w:qFormat w:val="1"/>
    <w:rPr>
      <w:i w:val="0"/>
      <w:iCs w:val="1"/>
      <w:color w:val="00000a"/>
    </w:rPr>
  </w:style>
  <w:style w:type="character" w:styleId="ListLabel136">
    <w:name w:val="ListLabel 136"/>
    <w:qFormat w:val="1"/>
    <w:rPr>
      <w:b w:val="0"/>
      <w:i w:val="0"/>
      <w:strike w:val="0"/>
      <w:dstrike w:val="0"/>
      <w:color w:val="00000a"/>
      <w:lang w:val="x-none"/>
    </w:rPr>
  </w:style>
  <w:style w:type="character" w:styleId="ListLabel137">
    <w:name w:val="ListLabel 137"/>
    <w:qFormat w:val="1"/>
    <w:rPr>
      <w:i w:val="0"/>
      <w:iCs w:val="1"/>
      <w:color w:val="00000a"/>
    </w:rPr>
  </w:style>
  <w:style w:type="character" w:styleId="ListLabel138">
    <w:name w:val="ListLabel 138"/>
    <w:qFormat w:val="1"/>
    <w:rPr>
      <w:i w:val="0"/>
    </w:rPr>
  </w:style>
  <w:style w:type="character" w:styleId="ListLabel139">
    <w:name w:val="ListLabel 139"/>
    <w:qFormat w:val="1"/>
    <w:rPr>
      <w:i w:val="0"/>
      <w:iCs w:val="1"/>
      <w:color w:val="00000a"/>
    </w:rPr>
  </w:style>
  <w:style w:type="character" w:styleId="ListLabel140">
    <w:name w:val="ListLabel 140"/>
    <w:qFormat w:val="1"/>
    <w:rPr>
      <w:b w:val="0"/>
      <w:i w:val="0"/>
      <w:strike w:val="0"/>
      <w:dstrike w:val="0"/>
      <w:color w:val="00000a"/>
      <w:lang w:val="x-none"/>
    </w:rPr>
  </w:style>
  <w:style w:type="character" w:styleId="ListLabel141">
    <w:name w:val="ListLabel 141"/>
    <w:qFormat w:val="1"/>
    <w:rPr>
      <w:i w:val="0"/>
      <w:iCs w:val="1"/>
      <w:color w:val="00000a"/>
    </w:rPr>
  </w:style>
  <w:style w:type="character" w:styleId="ListLabel142">
    <w:name w:val="ListLabel 142"/>
    <w:qFormat w:val="1"/>
    <w:rPr>
      <w:i w:val="0"/>
    </w:rPr>
  </w:style>
  <w:style w:type="character" w:styleId="ListLabel143">
    <w:name w:val="ListLabel 143"/>
    <w:qFormat w:val="1"/>
    <w:rPr>
      <w:rFonts w:ascii="Arial" w:hAnsi="Arial"/>
      <w:b w:val="1"/>
      <w:i w:val="0"/>
      <w:iCs w:val="1"/>
      <w:color w:val="00000a"/>
      <w:sz w:val="22"/>
    </w:rPr>
  </w:style>
  <w:style w:type="character" w:styleId="ListLabel144">
    <w:name w:val="ListLabel 144"/>
    <w:qFormat w:val="1"/>
    <w:rPr>
      <w:rFonts w:ascii="Arial" w:hAnsi="Arial"/>
      <w:b w:val="0"/>
      <w:i w:val="0"/>
      <w:strike w:val="0"/>
      <w:dstrike w:val="0"/>
      <w:color w:val="00000a"/>
      <w:sz w:val="22"/>
      <w:lang w:val="x-none"/>
    </w:rPr>
  </w:style>
  <w:style w:type="character" w:styleId="ListLabel145">
    <w:name w:val="ListLabel 145"/>
    <w:qFormat w:val="1"/>
    <w:rPr>
      <w:rFonts w:ascii="Arial" w:hAnsi="Arial"/>
      <w:b w:val="1"/>
      <w:bCs w:val="0"/>
      <w:i w:val="0"/>
      <w:iCs w:val="1"/>
      <w:color w:val="00000a"/>
      <w:sz w:val="22"/>
    </w:rPr>
  </w:style>
  <w:style w:type="character" w:styleId="ListLabel146">
    <w:name w:val="ListLabel 146"/>
    <w:qFormat w:val="1"/>
    <w:rPr>
      <w:rFonts w:ascii="Arial" w:hAnsi="Arial"/>
      <w:i w:val="0"/>
      <w:sz w:val="22"/>
    </w:rPr>
  </w:style>
  <w:style w:type="character" w:styleId="ListLabel147">
    <w:name w:val="ListLabel 147"/>
    <w:qFormat w:val="1"/>
    <w:rPr>
      <w:b w:val="0"/>
      <w:i w:val="0"/>
    </w:rPr>
  </w:style>
  <w:style w:type="character" w:styleId="ListLabel148">
    <w:name w:val="ListLabel 148"/>
    <w:qFormat w:val="1"/>
    <w:rPr>
      <w:rFonts w:ascii="Arial" w:hAnsi="Arial"/>
      <w:b w:val="0"/>
      <w:sz w:val="22"/>
    </w:rPr>
  </w:style>
  <w:style w:type="paragraph" w:styleId="Ttulo">
    <w:name w:val="Título"/>
    <w:basedOn w:val="Normal"/>
    <w:next w:val="Corpodetexto"/>
    <w:qFormat w:val="1"/>
    <w:pPr>
      <w:keepNext w:val="1"/>
      <w:spacing w:after="120" w:before="240"/>
    </w:pPr>
    <w:rPr>
      <w:rFonts w:ascii="Liberation Sans" w:cs="Lucida Sans" w:eastAsia="Microsoft YaHei" w:hAnsi="Liberation Sans"/>
      <w:sz w:val="28"/>
      <w:szCs w:val="28"/>
    </w:rPr>
  </w:style>
  <w:style w:type="paragraph" w:styleId="Corpodetexto">
    <w:name w:val="Body Text"/>
    <w:basedOn w:val="Normal"/>
    <w:pPr>
      <w:spacing w:after="140" w:before="0" w:line="288" w:lineRule="auto"/>
    </w:pPr>
    <w:rPr/>
  </w:style>
  <w:style w:type="paragraph" w:styleId="Lista">
    <w:name w:val="List"/>
    <w:basedOn w:val="Corpodetexto"/>
    <w:pPr/>
    <w:rPr>
      <w:rFonts w:cs="Lucida Sans"/>
    </w:rPr>
  </w:style>
  <w:style w:type="paragraph" w:styleId="Legenda">
    <w:name w:val="Caption"/>
    <w:basedOn w:val="Normal"/>
    <w:qFormat w:val="1"/>
    <w:pPr>
      <w:suppressLineNumbers w:val="1"/>
      <w:spacing w:after="120" w:before="120"/>
    </w:pPr>
    <w:rPr>
      <w:rFonts w:cs="Lucida Sans"/>
      <w:i w:val="1"/>
      <w:iCs w:val="1"/>
      <w:sz w:val="24"/>
      <w:szCs w:val="24"/>
    </w:rPr>
  </w:style>
  <w:style w:type="paragraph" w:styleId="Ndice">
    <w:name w:val="Índice"/>
    <w:basedOn w:val="Normal"/>
    <w:qFormat w:val="1"/>
    <w:pPr>
      <w:suppressLineNumbers w:val="1"/>
    </w:pPr>
    <w:rPr>
      <w:rFonts w:cs="Lucida Sans"/>
    </w:rPr>
  </w:style>
  <w:style w:type="paragraph" w:styleId="ListParagraph">
    <w:name w:val="List Paragraph"/>
    <w:basedOn w:val="Normal"/>
    <w:qFormat w:val="1"/>
    <w:pPr>
      <w:spacing w:after="0" w:before="0"/>
      <w:ind w:left="720" w:right="0" w:hanging="0"/>
      <w:contextualSpacing w:val="1"/>
    </w:pPr>
    <w:rPr/>
  </w:style>
  <w:style w:type="paragraph" w:styleId="NormalWeb">
    <w:name w:val="Normal (Web)"/>
    <w:basedOn w:val="Normal"/>
    <w:qFormat w:val="1"/>
    <w:pPr>
      <w:spacing w:after="280" w:before="280"/>
    </w:pPr>
    <w:rPr>
      <w:rFonts w:ascii="Times New Roman" w:cs="Times New Roman" w:hAnsi="Times New Roman"/>
    </w:rPr>
  </w:style>
  <w:style w:type="paragraph" w:styleId="BalloonText">
    <w:name w:val="Balloon Text"/>
    <w:basedOn w:val="Normal"/>
    <w:qFormat w:val="1"/>
    <w:pPr/>
    <w:rPr>
      <w:rFonts w:ascii="Tahoma" w:cs="Times New Roman" w:hAnsi="Tahoma"/>
      <w:sz w:val="16"/>
      <w:szCs w:val="16"/>
      <w:lang w:eastAsia="x-none" w:val="x-none"/>
    </w:rPr>
  </w:style>
  <w:style w:type="paragraph" w:styleId="Nvel2">
    <w:name w:val="Nível 2"/>
    <w:basedOn w:val="Normal"/>
    <w:next w:val="Normal"/>
    <w:qFormat w:val="1"/>
    <w:pPr>
      <w:spacing w:after="120" w:before="0"/>
      <w:jc w:val="both"/>
    </w:pPr>
    <w:rPr>
      <w:rFonts w:cs="Times New Roman"/>
      <w:b w:val="1"/>
      <w:szCs w:val="20"/>
    </w:rPr>
  </w:style>
  <w:style w:type="paragraph" w:styleId="Quote">
    <w:name w:val="Quote"/>
    <w:basedOn w:val="Normal"/>
    <w:next w:val="Normal"/>
    <w:qFormat w:val="1"/>
    <w:pPr>
      <w:pBdr>
        <w:top w:color="1f497d" w:space="1" w:sz="4" w:val="single"/>
        <w:left w:color="1f497d" w:space="4" w:sz="4" w:val="single"/>
        <w:bottom w:color="1f497d" w:space="1" w:sz="4" w:val="single"/>
        <w:right w:color="1f497d" w:space="4" w:sz="4" w:val="single"/>
      </w:pBdr>
      <w:shd w:fill="ffffcc" w:val="clear"/>
      <w:spacing w:after="0" w:before="120"/>
      <w:jc w:val="both"/>
    </w:pPr>
    <w:rPr>
      <w:rFonts w:cs="Times New Roman" w:eastAsia="Calibri"/>
      <w:i w:val="1"/>
      <w:iCs w:val="1"/>
      <w:color w:val="000000"/>
      <w:lang w:eastAsia="en-US" w:val="x-none"/>
    </w:rPr>
  </w:style>
  <w:style w:type="paragraph" w:styleId="ListBullet5">
    <w:name w:val="List Bullet 5"/>
    <w:basedOn w:val="Normal"/>
    <w:qFormat w:val="1"/>
    <w:pPr>
      <w:spacing w:after="0" w:before="0"/>
      <w:contextualSpacing w:val="1"/>
    </w:pPr>
    <w:rPr/>
  </w:style>
  <w:style w:type="paragraph" w:styleId="Citao2">
    <w:name w:val="citação 2"/>
    <w:basedOn w:val="Quote"/>
    <w:qFormat w:val="1"/>
    <w:pPr>
      <w:shd w:fill="ffffcc" w:val="clear"/>
    </w:pPr>
    <w:rPr>
      <w:szCs w:val="20"/>
    </w:rPr>
  </w:style>
  <w:style w:type="paragraph" w:styleId="Annotationtext">
    <w:name w:val="annotation text"/>
    <w:basedOn w:val="Normal"/>
    <w:qFormat w:val="1"/>
    <w:pPr/>
    <w:rPr>
      <w:szCs w:val="20"/>
    </w:rPr>
  </w:style>
  <w:style w:type="paragraph" w:styleId="Annotationsubject">
    <w:name w:val="annotation subject"/>
    <w:basedOn w:val="Annotationtext"/>
    <w:qFormat w:val="1"/>
    <w:pPr/>
    <w:rPr>
      <w:b w:val="1"/>
      <w:bCs w:val="1"/>
    </w:rPr>
  </w:style>
  <w:style w:type="paragraph" w:styleId="Cabealho">
    <w:name w:val="Header"/>
    <w:basedOn w:val="Normal"/>
    <w:pPr>
      <w:tabs>
        <w:tab w:val="center" w:leader="none" w:pos="4252"/>
        <w:tab w:val="right" w:leader="none" w:pos="8504"/>
      </w:tabs>
    </w:pPr>
    <w:rPr/>
  </w:style>
  <w:style w:type="paragraph" w:styleId="Rodap">
    <w:name w:val="Footer"/>
    <w:basedOn w:val="Normal"/>
    <w:pPr>
      <w:tabs>
        <w:tab w:val="center" w:leader="none" w:pos="4252"/>
        <w:tab w:val="right" w:leader="none" w:pos="8504"/>
      </w:tabs>
    </w:pPr>
    <w:rPr/>
  </w:style>
  <w:style w:type="paragraph" w:styleId="Nivel1">
    <w:name w:val="Nivel1"/>
    <w:basedOn w:val="Ttulo1"/>
    <w:qFormat w:val="1"/>
    <w:pPr>
      <w:spacing w:after="0" w:before="480" w:line="276" w:lineRule="auto"/>
      <w:jc w:val="both"/>
    </w:pPr>
    <w:rPr>
      <w:rFonts w:ascii="Arial" w:cs="Times New Roman" w:hAnsi="Arial"/>
      <w:b w:val="1"/>
      <w:color w:val="000000"/>
      <w:sz w:val="20"/>
      <w:szCs w:val="20"/>
    </w:rPr>
  </w:style>
  <w:style w:type="paragraph" w:styleId="Revision">
    <w:name w:val="Revision"/>
    <w:qFormat w:val="1"/>
    <w:pPr>
      <w:widowControl w:val="1"/>
      <w:overflowPunct w:val="0"/>
      <w:bidi w:val="0"/>
      <w:jc w:val="left"/>
    </w:pPr>
    <w:rPr>
      <w:rFonts w:ascii="Arial" w:cs="Tahoma" w:eastAsia="Times New Roman" w:hAnsi="Arial"/>
      <w:color w:val="00000a"/>
      <w:kern w:val="0"/>
      <w:sz w:val="20"/>
      <w:szCs w:val="24"/>
      <w:lang w:bidi="ar-SA" w:eastAsia="pt-BR" w:val="pt-BR"/>
    </w:rPr>
  </w:style>
  <w:style w:type="paragraph" w:styleId="PargrafodaLista1">
    <w:name w:val="Parágrafo da Lista1"/>
    <w:basedOn w:val="Normal"/>
    <w:qFormat w:val="1"/>
    <w:pPr>
      <w:ind w:left="720" w:right="0" w:hanging="0"/>
    </w:pPr>
    <w:rPr>
      <w:rFonts w:ascii="Ecofont_Spranq_eco_Sans" w:cs="Ecofont_Spranq_eco_Sans" w:hAnsi="Ecofont_Spranq_eco_Sans"/>
      <w:sz w:val="24"/>
    </w:rPr>
  </w:style>
  <w:style w:type="paragraph" w:styleId="Citao1">
    <w:name w:val="Citação1"/>
    <w:basedOn w:val="Normal"/>
    <w:next w:val="Normal"/>
    <w:qFormat w:val="1"/>
    <w:pPr>
      <w:pBdr>
        <w:top w:color="1f497d" w:space="1" w:sz="4" w:val="single"/>
        <w:left w:color="1f497d" w:space="4" w:sz="4" w:val="single"/>
        <w:bottom w:color="1f497d" w:space="1" w:sz="4" w:val="single"/>
        <w:right w:color="1f497d" w:space="4" w:sz="4" w:val="single"/>
      </w:pBdr>
      <w:shd w:fill="ffffcc" w:val="clear"/>
      <w:spacing w:after="0" w:before="120"/>
      <w:jc w:val="both"/>
    </w:pPr>
    <w:rPr>
      <w:rFonts w:ascii="Ecofont_Spranq_eco_Sans" w:cs="Ecofont_Spranq_eco_Sans" w:hAnsi="Ecofont_Spranq_eco_Sans"/>
      <w:i w:val="1"/>
      <w:iCs w:val="1"/>
      <w:color w:val="000000"/>
      <w:sz w:val="24"/>
      <w:highlight w:val="yellow"/>
      <w:lang w:eastAsia="en-US"/>
    </w:rPr>
  </w:style>
  <w:style w:type="paragraph" w:styleId="SombreamentoMdio1nfase31">
    <w:name w:val="Sombreamento Médio 1 - Ênfase 31"/>
    <w:basedOn w:val="Normal"/>
    <w:next w:val="Normal"/>
    <w:qFormat w:val="1"/>
    <w:pPr>
      <w:pBdr>
        <w:top w:color="000080" w:space="1" w:sz="4" w:val="single"/>
        <w:left w:color="000080" w:space="4" w:sz="4" w:val="single"/>
        <w:bottom w:color="000080" w:space="1" w:sz="4" w:val="single"/>
        <w:right w:color="000080" w:space="4" w:sz="4" w:val="single"/>
      </w:pBdr>
      <w:shd w:fill="ffffcc" w:val="clear"/>
      <w:suppressAutoHyphens w:val="1"/>
      <w:spacing w:after="0" w:before="120"/>
      <w:jc w:val="both"/>
    </w:pPr>
    <w:rPr>
      <w:rFonts w:ascii="Ecofont_Spranq_eco_Sans" w:eastAsia="Calibri" w:hAnsi="Ecofont_Spranq_eco_Sans"/>
      <w:i w:val="1"/>
      <w:iCs w:val="1"/>
      <w:color w:val="000000"/>
      <w:lang w:eastAsia="zh-CN"/>
    </w:rPr>
  </w:style>
  <w:style w:type="paragraph" w:styleId="Nivel01">
    <w:name w:val="Nivel 01"/>
    <w:basedOn w:val="Ttulo1"/>
    <w:next w:val="Normal"/>
    <w:qFormat w:val="1"/>
    <w:pPr>
      <w:spacing w:after="120" w:before="480" w:line="276" w:lineRule="auto"/>
      <w:ind w:left="360" w:right="-15" w:hanging="360"/>
      <w:jc w:val="both"/>
    </w:pPr>
    <w:rPr>
      <w:rFonts w:ascii="Arial" w:hAnsi="Arial"/>
      <w:b w:val="1"/>
      <w:bCs w:val="1"/>
      <w:color w:val="000000"/>
    </w:rPr>
  </w:style>
  <w:style w:type="paragraph" w:styleId="Textojustificado">
    <w:name w:val="texto_justificado"/>
    <w:basedOn w:val="Normal"/>
    <w:qFormat w:val="1"/>
    <w:pPr>
      <w:spacing w:after="280" w:before="280"/>
    </w:pPr>
    <w:rPr>
      <w:rFonts w:ascii="Times New Roman" w:cs="Times New Roman" w:hAnsi="Times New Roman"/>
      <w:sz w:val="24"/>
    </w:rPr>
  </w:style>
  <w:style w:type="paragraph" w:styleId="Nivel011">
    <w:name w:val="Nivel_01"/>
    <w:basedOn w:val="Ttulo1"/>
    <w:qFormat w:val="1"/>
    <w:pPr>
      <w:tabs>
        <w:tab w:val="left" w:leader="none" w:pos="360"/>
        <w:tab w:val="left" w:leader="none" w:pos="567"/>
      </w:tabs>
      <w:jc w:val="both"/>
    </w:pPr>
    <w:rPr>
      <w:rFonts w:ascii="Ecofont_Spranq_eco_Sans" w:cs="Times New Roman" w:hAnsi="Ecofont_Spranq_eco_Sans"/>
      <w:b w:val="1"/>
      <w:bCs w:val="1"/>
      <w:color w:val="00000a"/>
      <w:sz w:val="20"/>
      <w:szCs w:val="20"/>
    </w:rPr>
  </w:style>
  <w:style w:type="paragraph" w:styleId="GradeColoridanfase11">
    <w:name w:val="Grade Colorida - Ênfase 11"/>
    <w:basedOn w:val="Normal"/>
    <w:next w:val="Normal"/>
    <w:qFormat w:val="1"/>
    <w:pPr>
      <w:pBdr>
        <w:top w:color="1f497d" w:space="1" w:sz="4" w:val="single"/>
        <w:left w:color="1f497d" w:space="4" w:sz="4" w:val="single"/>
        <w:bottom w:color="1f497d" w:space="1" w:sz="4" w:val="single"/>
        <w:right w:color="1f497d" w:space="4" w:sz="4" w:val="single"/>
      </w:pBdr>
      <w:shd w:fill="ffffcc" w:val="clear"/>
      <w:spacing w:after="0" w:before="120"/>
      <w:jc w:val="both"/>
    </w:pPr>
    <w:rPr>
      <w:rFonts w:ascii="Ecofont_Spranq_eco_Sans" w:cs="Ecofont_Spranq_eco_Sans" w:eastAsia="Calibri" w:hAnsi="Ecofont_Spranq_eco_Sans"/>
      <w:i w:val="1"/>
      <w:iCs w:val="1"/>
      <w:color w:val="000000"/>
      <w:lang w:val="x-none"/>
    </w:rPr>
  </w:style>
  <w:style w:type="paragraph" w:styleId="PargrafodaLista2">
    <w:name w:val="Parágrafo da Lista2"/>
    <w:basedOn w:val="Normal"/>
    <w:qFormat w:val="1"/>
    <w:pPr>
      <w:ind w:left="720" w:right="0" w:hanging="0"/>
    </w:pPr>
    <w:rPr>
      <w:rFonts w:ascii="Ecofont_Spranq_eco_Sans" w:hAnsi="Ecofont_Spranq_eco_Sans"/>
      <w:sz w:val="24"/>
    </w:rPr>
  </w:style>
  <w:style w:type="paragraph" w:styleId="GradeColoridanfase110">
    <w:name w:val="Grade Colorida - Ênfase 110"/>
    <w:basedOn w:val="Normal"/>
    <w:next w:val="Normal"/>
    <w:qFormat w:val="1"/>
    <w:pPr>
      <w:pBdr>
        <w:top w:color="1f497d" w:space="1" w:sz="4" w:val="single"/>
        <w:left w:color="1f497d" w:space="4" w:sz="4" w:val="single"/>
        <w:bottom w:color="1f497d" w:space="1" w:sz="4" w:val="single"/>
        <w:right w:color="1f497d" w:space="4" w:sz="4" w:val="single"/>
      </w:pBdr>
      <w:shd w:fill="ffffcc" w:val="clear"/>
      <w:spacing w:after="0" w:before="120"/>
      <w:jc w:val="both"/>
    </w:pPr>
    <w:rPr>
      <w:rFonts w:ascii="Ecofont_Spranq_eco_Sans" w:hAnsi="Ecofont_Spranq_eco_Sans"/>
      <w:i w:val="1"/>
      <w:color w:val="000000"/>
      <w:sz w:val="24"/>
      <w:lang w:eastAsia="en-US"/>
    </w:rPr>
  </w:style>
  <w:style w:type="paragraph" w:styleId="Nivel2">
    <w:name w:val="Nivel 2"/>
    <w:qFormat w:val="1"/>
    <w:pPr>
      <w:widowControl w:val="1"/>
      <w:overflowPunct w:val="0"/>
      <w:bidi w:val="0"/>
      <w:spacing w:after="120" w:before="120" w:line="276" w:lineRule="auto"/>
      <w:jc w:val="both"/>
    </w:pPr>
    <w:rPr>
      <w:rFonts w:ascii="Ecofont_Spranq_eco_Sans" w:cs="Times New Roman" w:eastAsia="Arial Unicode MS" w:hAnsi="Ecofont_Spranq_eco_Sans"/>
      <w:color w:val="00000a"/>
      <w:kern w:val="0"/>
      <w:sz w:val="20"/>
      <w:szCs w:val="20"/>
      <w:lang w:bidi="ar-SA" w:eastAsia="pt-BR" w:val="pt-BR"/>
    </w:rPr>
  </w:style>
  <w:style w:type="paragraph" w:styleId="Nivel11">
    <w:name w:val="Nivel 1"/>
    <w:basedOn w:val="Nivel2"/>
    <w:qFormat w:val="1"/>
    <w:pPr>
      <w:tabs>
        <w:tab w:val="left" w:leader="none" w:pos="360"/>
      </w:tabs>
      <w:ind w:left="644" w:right="0" w:hanging="432"/>
    </w:pPr>
    <w:rPr>
      <w:rFonts w:cs="Arial"/>
      <w:b w:val="1"/>
    </w:rPr>
  </w:style>
  <w:style w:type="paragraph" w:styleId="Nivel3">
    <w:name w:val="Nivel 3"/>
    <w:basedOn w:val="Nivel2"/>
    <w:qFormat w:val="1"/>
    <w:pPr>
      <w:tabs>
        <w:tab w:val="left" w:leader="none" w:pos="360"/>
      </w:tabs>
      <w:ind w:left="1922" w:right="0" w:hanging="0"/>
    </w:pPr>
    <w:rPr>
      <w:rFonts w:cs="Arial"/>
      <w:color w:val="000000"/>
    </w:rPr>
  </w:style>
  <w:style w:type="paragraph" w:styleId="Nivel4">
    <w:name w:val="Nivel 4"/>
    <w:basedOn w:val="Nivel3"/>
    <w:qFormat w:val="1"/>
    <w:pPr>
      <w:tabs>
        <w:tab w:val="left" w:leader="none" w:pos="360"/>
      </w:tabs>
      <w:ind w:left="2491" w:right="0" w:hanging="0"/>
    </w:pPr>
    <w:rPr>
      <w:color w:val="00000a"/>
    </w:rPr>
  </w:style>
  <w:style w:type="paragraph" w:styleId="Nivel5">
    <w:name w:val="Nivel 5"/>
    <w:basedOn w:val="Nivel4"/>
    <w:qFormat w:val="1"/>
    <w:pPr>
      <w:tabs>
        <w:tab w:val="left" w:leader="none" w:pos="360"/>
      </w:tabs>
      <w:ind w:left="3485" w:right="0" w:hanging="0"/>
    </w:pPr>
    <w:rPr/>
  </w:style>
  <w:style w:type="paragraph" w:styleId="TtulodaTabela">
    <w:name w:val="Título da Tabela"/>
    <w:basedOn w:val="Normal"/>
    <w:qFormat w:val="1"/>
    <w:pPr>
      <w:widowControl w:val="0"/>
      <w:suppressLineNumbers w:val="1"/>
      <w:suppressAutoHyphens w:val="1"/>
      <w:spacing w:after="120" w:before="0"/>
      <w:jc w:val="center"/>
    </w:pPr>
    <w:rPr>
      <w:rFonts w:ascii="Times New Roman" w:cs="Times New Roman" w:eastAsia="Arial Unicode MS" w:hAnsi="Times New Roman"/>
      <w:b w:val="1"/>
      <w:bCs w:val="1"/>
      <w:i w:val="1"/>
      <w:iCs w:val="1"/>
      <w:szCs w:val="20"/>
    </w:rPr>
  </w:style>
  <w:style w:type="paragraph" w:styleId="PADRO">
    <w:name w:val="PADRÃO"/>
    <w:qFormat w:val="1"/>
    <w:pPr>
      <w:keepNext w:val="1"/>
      <w:widowControl w:val="0"/>
      <w:shd w:fill="ffffff" w:val="clear"/>
      <w:overflowPunct w:val="0"/>
      <w:bidi w:val="0"/>
      <w:spacing w:after="119" w:before="119" w:line="276" w:lineRule="auto"/>
      <w:ind w:left="0" w:right="0" w:firstLine="567"/>
      <w:jc w:val="both"/>
      <w:textAlignment w:val="baseline"/>
    </w:pPr>
    <w:rPr>
      <w:rFonts w:ascii="Ecofont_Spranq_eco_Sans" w:cs="Lohit Hindi" w:eastAsia="WenQuanYi Micro Hei" w:hAnsi="Ecofont_Spranq_eco_Sans"/>
      <w:color w:val="00000a"/>
      <w:kern w:val="0"/>
      <w:sz w:val="20"/>
      <w:szCs w:val="24"/>
      <w:lang w:bidi="hi-IN" w:eastAsia="zh-CN" w:val="pt-BR"/>
    </w:rPr>
  </w:style>
  <w:style w:type="paragraph" w:styleId="Itemxx">
    <w:name w:val="item x.x"/>
    <w:basedOn w:val="Nivel1"/>
    <w:autoRedefine w:val="1"/>
    <w:qFormat w:val="1"/>
    <w:pPr>
      <w:keepNext w:val="0"/>
      <w:keepLines w:val="0"/>
      <w:widowControl w:val="0"/>
      <w:spacing w:after="120" w:before="120"/>
    </w:pPr>
    <w:rPr>
      <w:rFonts w:cs="Arial"/>
      <w:b w:val="0"/>
      <w:color w:val="000000"/>
    </w:rPr>
  </w:style>
  <w:style w:type="paragraph" w:styleId="ItemXXX">
    <w:name w:val="item X.X.X"/>
    <w:basedOn w:val="Itemxx"/>
    <w:autoRedefine w:val="1"/>
    <w:qFormat w:val="1"/>
    <w:pPr/>
    <w:rPr/>
  </w:style>
  <w:style w:type="paragraph" w:styleId="ItemXXXvermelho">
    <w:name w:val="item X.X.X vermelho"/>
    <w:basedOn w:val="ItemXXX"/>
    <w:qFormat w:val="1"/>
    <w:pPr>
      <w:ind w:left="1497" w:right="0" w:hanging="504"/>
    </w:pPr>
    <w:rPr/>
  </w:style>
  <w:style w:type="paragraph" w:styleId="MODELOTTULOX">
    <w:name w:val="MODELO_TÍTULO_X"/>
    <w:basedOn w:val="Nivel1"/>
    <w:autoRedefine w:val="1"/>
    <w:qFormat w:val="1"/>
    <w:pPr>
      <w:keepNext w:val="0"/>
      <w:keepLines w:val="0"/>
      <w:widowControl w:val="0"/>
      <w:spacing w:after="120" w:before="120"/>
    </w:pPr>
    <w:rPr>
      <w:rFonts w:cs="Arial"/>
    </w:rPr>
  </w:style>
  <w:style w:type="paragraph" w:styleId="Nivel01Titulo">
    <w:name w:val="Nivel_01_Titulo"/>
    <w:basedOn w:val="Ttulo1"/>
    <w:next w:val="Normal"/>
    <w:qFormat w:val="1"/>
    <w:pPr>
      <w:tabs>
        <w:tab w:val="left" w:leader="none" w:pos="567"/>
      </w:tabs>
      <w:ind w:left="360" w:right="0" w:hanging="360"/>
      <w:jc w:val="both"/>
    </w:pPr>
    <w:rPr>
      <w:rFonts w:ascii="Arial" w:cs="Times New Roman" w:hAnsi="Arial"/>
      <w:b w:val="1"/>
      <w:bCs w:val="1"/>
      <w:color w:val="00000a"/>
      <w:sz w:val="20"/>
      <w:szCs w:val="20"/>
    </w:rPr>
  </w:style>
  <w:style w:type="paragraph" w:styleId="Footnotetext">
    <w:name w:val="footnote text"/>
    <w:basedOn w:val="Normal"/>
    <w:qFormat w:val="1"/>
    <w:pPr/>
    <w:rPr>
      <w:szCs w:val="20"/>
    </w:rPr>
  </w:style>
  <w:style w:type="paragraph" w:styleId="Paragraph">
    <w:name w:val="paragraph"/>
    <w:basedOn w:val="Normal"/>
    <w:qFormat w:val="1"/>
    <w:pPr>
      <w:spacing w:after="280" w:before="280"/>
    </w:pPr>
    <w:rPr>
      <w:rFonts w:ascii="Times New Roman" w:cs="Times New Roman" w:hAnsi="Times New Roman"/>
      <w:sz w:val="24"/>
    </w:rPr>
  </w:style>
  <w:style w:type="paragraph" w:styleId="Contedodatabela">
    <w:name w:val="Conteúdo da tabela"/>
    <w:basedOn w:val="Normal"/>
    <w:qFormat w:val="1"/>
    <w:pPr>
      <w:suppressLineNumbers w:val="1"/>
    </w:pPr>
    <w:rPr/>
  </w:style>
  <w:style w:type="numbering" w:styleId="NoList">
    <w:name w:val="No List"/>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3.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75.0" w:type="dxa"/>
        <w:left w:w="51.0" w:type="dxa"/>
        <w:bottom w:w="75.0" w:type="dxa"/>
        <w:right w:w="75.0" w:type="dxa"/>
      </w:tblCellMar>
    </w:tblPr>
  </w:style>
  <w:style w:type="table" w:styleId="Table4">
    <w:basedOn w:val="TableNormal"/>
    <w:tblPr>
      <w:tblStyleRowBandSize w:val="1"/>
      <w:tblStyleColBandSize w:val="1"/>
      <w:tblCellMar>
        <w:top w:w="75.0" w:type="dxa"/>
        <w:left w:w="51.0" w:type="dxa"/>
        <w:bottom w:w="75.0" w:type="dxa"/>
        <w:right w:w="7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ortaldatransparencia.gov.br/ceis" TargetMode="External"/><Relationship Id="rId8" Type="http://schemas.openxmlformats.org/officeDocument/2006/relationships/hyperlink" Target="http://www.cnj.jus.br/improbidade_adm/consultar_requerido.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0GVPCvYHxFobF9nknGbUTxXxqQ==">AMUW2mVnwXGgrtEZrwZT5xUhQXA5YiotH1JTPxXsdwNZcZqFZGXFdInbhMpWvEFFhzLrTd+iJsjoo7Wo6HrnvCvwaIzArgEylIWmPtio7DlLjayphlZIiUUyoi+f2zLSFD9yRExPRoSM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2021-06-18T12:03:00Z</dcterms:created>
  <dc:creator>Adriano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EDUARDO DOTTI</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