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E625B" w14:textId="77777777" w:rsidR="00FD7CFF" w:rsidRPr="00DA3A02" w:rsidRDefault="00FD7CFF" w:rsidP="00CA25AC">
      <w:pPr>
        <w:jc w:val="both"/>
        <w:rPr>
          <w:rFonts w:ascii="Arial" w:hAnsi="Arial" w:cs="Arial"/>
          <w:b/>
          <w:bCs/>
          <w:iCs/>
          <w:sz w:val="20"/>
          <w:szCs w:val="20"/>
        </w:rPr>
      </w:pPr>
    </w:p>
    <w:p w14:paraId="7DB45AAB" w14:textId="306A3FCC" w:rsidR="00CA25AC" w:rsidRPr="00DA3A02" w:rsidRDefault="00CA25AC" w:rsidP="00CA25AC">
      <w:pPr>
        <w:jc w:val="center"/>
        <w:rPr>
          <w:rFonts w:ascii="Arial" w:hAnsi="Arial" w:cs="Arial"/>
          <w:b/>
          <w:bCs/>
          <w:iCs/>
          <w:sz w:val="20"/>
          <w:szCs w:val="20"/>
        </w:rPr>
      </w:pPr>
      <w:r w:rsidRPr="00DA3A02">
        <w:rPr>
          <w:rFonts w:ascii="Arial" w:hAnsi="Arial" w:cs="Arial"/>
          <w:b/>
          <w:bCs/>
          <w:iCs/>
          <w:sz w:val="20"/>
          <w:szCs w:val="20"/>
        </w:rPr>
        <w:t>ANEXO II</w:t>
      </w:r>
    </w:p>
    <w:p w14:paraId="0B07418C" w14:textId="77777777" w:rsidR="00CA25AC" w:rsidRPr="00DA3A02" w:rsidRDefault="00CA25AC" w:rsidP="00CA25AC">
      <w:pPr>
        <w:jc w:val="center"/>
        <w:rPr>
          <w:rFonts w:ascii="Arial" w:hAnsi="Arial" w:cs="Arial"/>
          <w:b/>
          <w:bCs/>
          <w:iCs/>
          <w:sz w:val="20"/>
          <w:szCs w:val="20"/>
        </w:rPr>
      </w:pPr>
    </w:p>
    <w:p w14:paraId="019E625C" w14:textId="0E6AD384" w:rsidR="00CB46FC" w:rsidRPr="00DA3A02" w:rsidRDefault="0081434B" w:rsidP="00CA25AC">
      <w:pPr>
        <w:jc w:val="center"/>
        <w:rPr>
          <w:rFonts w:ascii="Arial" w:hAnsi="Arial" w:cs="Arial"/>
          <w:sz w:val="20"/>
          <w:szCs w:val="20"/>
        </w:rPr>
      </w:pPr>
      <w:r w:rsidRPr="00DA3A02">
        <w:rPr>
          <w:rFonts w:ascii="Arial" w:hAnsi="Arial" w:cs="Arial"/>
          <w:b/>
          <w:bCs/>
          <w:iCs/>
          <w:sz w:val="20"/>
          <w:szCs w:val="20"/>
        </w:rPr>
        <w:t>MINUTA DE</w:t>
      </w:r>
      <w:r w:rsidR="00DF730D" w:rsidRPr="00DA3A02">
        <w:rPr>
          <w:rFonts w:ascii="Arial" w:hAnsi="Arial" w:cs="Arial"/>
          <w:b/>
          <w:bCs/>
          <w:iCs/>
          <w:sz w:val="20"/>
          <w:szCs w:val="20"/>
        </w:rPr>
        <w:t xml:space="preserve"> </w:t>
      </w:r>
      <w:r w:rsidR="00CB46FC" w:rsidRPr="00DA3A02">
        <w:rPr>
          <w:rFonts w:ascii="Arial" w:hAnsi="Arial" w:cs="Arial"/>
          <w:b/>
          <w:bCs/>
          <w:iCs/>
          <w:sz w:val="20"/>
          <w:szCs w:val="20"/>
        </w:rPr>
        <w:t>ATA DE REGISTRO DE PREÇOS</w:t>
      </w:r>
    </w:p>
    <w:p w14:paraId="019E625D" w14:textId="1263348E" w:rsidR="00CB46FC" w:rsidRPr="00DA3A02" w:rsidRDefault="00CB46FC" w:rsidP="00CA25AC">
      <w:pPr>
        <w:widowControl w:val="0"/>
        <w:autoSpaceDE w:val="0"/>
        <w:autoSpaceDN w:val="0"/>
        <w:adjustRightInd w:val="0"/>
        <w:ind w:right="-15"/>
        <w:jc w:val="center"/>
        <w:rPr>
          <w:rFonts w:ascii="Arial" w:hAnsi="Arial" w:cs="Arial"/>
          <w:sz w:val="20"/>
          <w:szCs w:val="20"/>
        </w:rPr>
      </w:pPr>
      <w:r w:rsidRPr="00DA3A02">
        <w:rPr>
          <w:rFonts w:ascii="Arial" w:hAnsi="Arial" w:cs="Arial"/>
          <w:sz w:val="20"/>
          <w:szCs w:val="20"/>
        </w:rPr>
        <w:t>ÓRGÃO OU ENTIDADE PÚBLICA</w:t>
      </w:r>
    </w:p>
    <w:p w14:paraId="019E625E" w14:textId="02E3F180" w:rsidR="00CB46FC" w:rsidRPr="00DA3A02" w:rsidRDefault="00CB46FC" w:rsidP="00CA25AC">
      <w:pPr>
        <w:widowControl w:val="0"/>
        <w:autoSpaceDE w:val="0"/>
        <w:autoSpaceDN w:val="0"/>
        <w:adjustRightInd w:val="0"/>
        <w:ind w:right="-30"/>
        <w:jc w:val="center"/>
        <w:rPr>
          <w:rFonts w:ascii="Arial" w:hAnsi="Arial" w:cs="Arial"/>
          <w:sz w:val="20"/>
          <w:szCs w:val="20"/>
        </w:rPr>
      </w:pPr>
      <w:r w:rsidRPr="00DA3A02">
        <w:rPr>
          <w:rFonts w:ascii="Arial" w:hAnsi="Arial" w:cs="Arial"/>
          <w:sz w:val="20"/>
          <w:szCs w:val="20"/>
        </w:rPr>
        <w:t>ATA DE REGISTRO DE PREÇOS</w:t>
      </w:r>
    </w:p>
    <w:p w14:paraId="019E6260" w14:textId="77777777" w:rsidR="00CB46FC" w:rsidRPr="00DA3A02" w:rsidRDefault="00CB46FC" w:rsidP="00CA25AC">
      <w:pPr>
        <w:widowControl w:val="0"/>
        <w:autoSpaceDE w:val="0"/>
        <w:autoSpaceDN w:val="0"/>
        <w:adjustRightInd w:val="0"/>
        <w:ind w:right="-30"/>
        <w:jc w:val="both"/>
        <w:rPr>
          <w:rFonts w:ascii="Arial" w:hAnsi="Arial" w:cs="Arial"/>
          <w:bCs/>
          <w:sz w:val="20"/>
          <w:szCs w:val="20"/>
        </w:rPr>
      </w:pPr>
    </w:p>
    <w:p w14:paraId="45D86FFA" w14:textId="77777777" w:rsidR="00CA25AC" w:rsidRPr="00DA3A02" w:rsidRDefault="00CA25AC" w:rsidP="00CA25AC">
      <w:pPr>
        <w:widowControl w:val="0"/>
        <w:autoSpaceDE w:val="0"/>
        <w:autoSpaceDN w:val="0"/>
        <w:adjustRightInd w:val="0"/>
        <w:ind w:right="-30"/>
        <w:jc w:val="both"/>
        <w:rPr>
          <w:rFonts w:ascii="Arial" w:hAnsi="Arial" w:cs="Arial"/>
          <w:sz w:val="20"/>
          <w:szCs w:val="20"/>
        </w:rPr>
      </w:pPr>
    </w:p>
    <w:p w14:paraId="019E6261" w14:textId="1732427D" w:rsidR="00CB46FC" w:rsidRPr="00DA3A02" w:rsidRDefault="5EBCF017" w:rsidP="00CA25AC">
      <w:pPr>
        <w:widowControl w:val="0"/>
        <w:tabs>
          <w:tab w:val="center" w:pos="4779"/>
          <w:tab w:val="right" w:pos="9198"/>
        </w:tabs>
        <w:autoSpaceDE w:val="0"/>
        <w:autoSpaceDN w:val="0"/>
        <w:adjustRightInd w:val="0"/>
        <w:ind w:right="-28"/>
        <w:jc w:val="both"/>
        <w:rPr>
          <w:rFonts w:ascii="Arial" w:hAnsi="Arial" w:cs="Arial"/>
          <w:sz w:val="20"/>
          <w:szCs w:val="20"/>
        </w:rPr>
      </w:pPr>
      <w:proofErr w:type="gramStart"/>
      <w:r w:rsidRPr="00DA3A02">
        <w:rPr>
          <w:rFonts w:ascii="Arial" w:hAnsi="Arial" w:cs="Arial"/>
          <w:sz w:val="20"/>
          <w:szCs w:val="20"/>
        </w:rPr>
        <w:t>O(</w:t>
      </w:r>
      <w:proofErr w:type="gramEnd"/>
      <w:r w:rsidRPr="00DA3A02">
        <w:rPr>
          <w:rFonts w:ascii="Arial" w:hAnsi="Arial" w:cs="Arial"/>
          <w:sz w:val="20"/>
          <w:szCs w:val="20"/>
        </w:rPr>
        <w:t>A)......(</w:t>
      </w:r>
      <w:r w:rsidRPr="00DA3A02">
        <w:rPr>
          <w:rFonts w:ascii="Arial" w:hAnsi="Arial" w:cs="Arial"/>
          <w:iCs/>
          <w:sz w:val="20"/>
          <w:szCs w:val="20"/>
        </w:rPr>
        <w:t>órgão ou entidade pública que gerenciará a ata de registro de preços</w:t>
      </w:r>
      <w:r w:rsidRPr="00DA3A02">
        <w:rPr>
          <w:rFonts w:ascii="Arial" w:hAnsi="Arial" w:cs="Arial"/>
          <w:sz w:val="20"/>
          <w:szCs w:val="20"/>
        </w:rPr>
        <w:t>), com sede no(a) ......, na cidade de ........, inscrito(a) no CNPJ/MF sob o nº ....., neste ato representado(a) pelo(a) ...... (</w:t>
      </w:r>
      <w:r w:rsidRPr="00DA3A02">
        <w:rPr>
          <w:rFonts w:ascii="Arial" w:hAnsi="Arial" w:cs="Arial"/>
          <w:iCs/>
          <w:sz w:val="20"/>
          <w:szCs w:val="20"/>
        </w:rPr>
        <w:t>cargo e nome</w:t>
      </w:r>
      <w:r w:rsidRPr="00DA3A02">
        <w:rPr>
          <w:rFonts w:ascii="Arial" w:hAnsi="Arial" w:cs="Arial"/>
          <w:sz w:val="20"/>
          <w:szCs w:val="20"/>
        </w:rPr>
        <w:t xml:space="preserve">), </w:t>
      </w:r>
      <w:proofErr w:type="gramStart"/>
      <w:r w:rsidRPr="00DA3A02">
        <w:rPr>
          <w:rFonts w:ascii="Arial" w:hAnsi="Arial" w:cs="Arial"/>
          <w:sz w:val="20"/>
          <w:szCs w:val="20"/>
        </w:rPr>
        <w:t>nomeado(</w:t>
      </w:r>
      <w:proofErr w:type="gramEnd"/>
      <w:r w:rsidRPr="00DA3A02">
        <w:rPr>
          <w:rFonts w:ascii="Arial" w:hAnsi="Arial" w:cs="Arial"/>
          <w:sz w:val="20"/>
          <w:szCs w:val="20"/>
        </w:rPr>
        <w:t xml:space="preserve">a) pela  Portaria nº ...... </w:t>
      </w:r>
      <w:proofErr w:type="gramStart"/>
      <w:r w:rsidRPr="00DA3A02">
        <w:rPr>
          <w:rFonts w:ascii="Arial" w:hAnsi="Arial" w:cs="Arial"/>
          <w:sz w:val="20"/>
          <w:szCs w:val="20"/>
        </w:rPr>
        <w:t>de</w:t>
      </w:r>
      <w:proofErr w:type="gramEnd"/>
      <w:r w:rsidRPr="00DA3A02">
        <w:rPr>
          <w:rFonts w:ascii="Arial" w:hAnsi="Arial" w:cs="Arial"/>
          <w:sz w:val="20"/>
          <w:szCs w:val="20"/>
        </w:rPr>
        <w:t xml:space="preserve"> ..... </w:t>
      </w:r>
      <w:proofErr w:type="gramStart"/>
      <w:r w:rsidRPr="00DA3A02">
        <w:rPr>
          <w:rFonts w:ascii="Arial" w:hAnsi="Arial" w:cs="Arial"/>
          <w:sz w:val="20"/>
          <w:szCs w:val="20"/>
        </w:rPr>
        <w:t>de</w:t>
      </w:r>
      <w:proofErr w:type="gramEnd"/>
      <w:r w:rsidRPr="00DA3A02">
        <w:rPr>
          <w:rFonts w:ascii="Arial" w:hAnsi="Arial" w:cs="Arial"/>
          <w:sz w:val="20"/>
          <w:szCs w:val="20"/>
        </w:rPr>
        <w:t xml:space="preserve"> ...... </w:t>
      </w:r>
      <w:proofErr w:type="gramStart"/>
      <w:r w:rsidRPr="00DA3A02">
        <w:rPr>
          <w:rFonts w:ascii="Arial" w:hAnsi="Arial" w:cs="Arial"/>
          <w:sz w:val="20"/>
          <w:szCs w:val="20"/>
        </w:rPr>
        <w:t>de</w:t>
      </w:r>
      <w:proofErr w:type="gramEnd"/>
      <w:r w:rsidRPr="00DA3A02">
        <w:rPr>
          <w:rFonts w:ascii="Arial" w:hAnsi="Arial" w:cs="Arial"/>
          <w:sz w:val="20"/>
          <w:szCs w:val="20"/>
        </w:rPr>
        <w:t xml:space="preserve"> 200..., publicada no ....... </w:t>
      </w:r>
      <w:proofErr w:type="gramStart"/>
      <w:r w:rsidRPr="00DA3A02">
        <w:rPr>
          <w:rFonts w:ascii="Arial" w:hAnsi="Arial" w:cs="Arial"/>
          <w:sz w:val="20"/>
          <w:szCs w:val="20"/>
        </w:rPr>
        <w:t>de</w:t>
      </w:r>
      <w:proofErr w:type="gramEnd"/>
      <w:r w:rsidRPr="00DA3A02">
        <w:rPr>
          <w:rFonts w:ascii="Arial" w:hAnsi="Arial" w:cs="Arial"/>
          <w:sz w:val="20"/>
          <w:szCs w:val="20"/>
        </w:rPr>
        <w:t xml:space="preserve"> ..... </w:t>
      </w:r>
      <w:proofErr w:type="gramStart"/>
      <w:r w:rsidRPr="00DA3A02">
        <w:rPr>
          <w:rFonts w:ascii="Arial" w:hAnsi="Arial" w:cs="Arial"/>
          <w:sz w:val="20"/>
          <w:szCs w:val="20"/>
        </w:rPr>
        <w:t>de</w:t>
      </w:r>
      <w:proofErr w:type="gramEnd"/>
      <w:r w:rsidRPr="00DA3A02">
        <w:rPr>
          <w:rFonts w:ascii="Arial" w:hAnsi="Arial" w:cs="Arial"/>
          <w:sz w:val="20"/>
          <w:szCs w:val="20"/>
        </w:rPr>
        <w:t xml:space="preserve"> ....... </w:t>
      </w:r>
      <w:proofErr w:type="gramStart"/>
      <w:r w:rsidRPr="00DA3A02">
        <w:rPr>
          <w:rFonts w:ascii="Arial" w:hAnsi="Arial" w:cs="Arial"/>
          <w:sz w:val="20"/>
          <w:szCs w:val="20"/>
        </w:rPr>
        <w:t>de</w:t>
      </w:r>
      <w:proofErr w:type="gramEnd"/>
      <w:r w:rsidRPr="00DA3A02">
        <w:rPr>
          <w:rFonts w:ascii="Arial" w:hAnsi="Arial" w:cs="Arial"/>
          <w:sz w:val="20"/>
          <w:szCs w:val="20"/>
        </w:rPr>
        <w:t xml:space="preserve"> ....., portador da matrícula funcional nº ...................,, considerando o julgamento da licitação na modalidade de pregão, na forma eletrônica, para REGISTRO DE PREÇOS nº ......./200..., publicada no ...... </w:t>
      </w:r>
      <w:proofErr w:type="gramStart"/>
      <w:r w:rsidRPr="00DA3A02">
        <w:rPr>
          <w:rFonts w:ascii="Arial" w:hAnsi="Arial" w:cs="Arial"/>
          <w:sz w:val="20"/>
          <w:szCs w:val="20"/>
        </w:rPr>
        <w:t>de</w:t>
      </w:r>
      <w:proofErr w:type="gramEnd"/>
      <w:r w:rsidRPr="00DA3A02">
        <w:rPr>
          <w:rFonts w:ascii="Arial" w:hAnsi="Arial" w:cs="Arial"/>
          <w:sz w:val="20"/>
          <w:szCs w:val="20"/>
        </w:rPr>
        <w:t xml:space="preserve"> ...../...../200.....,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14:paraId="019E6262" w14:textId="77777777" w:rsidR="00CB46FC" w:rsidRPr="00DA3A02" w:rsidRDefault="00CB46FC" w:rsidP="00CA25AC">
      <w:pPr>
        <w:widowControl w:val="0"/>
        <w:tabs>
          <w:tab w:val="center" w:pos="4779"/>
          <w:tab w:val="right" w:pos="9198"/>
        </w:tabs>
        <w:autoSpaceDE w:val="0"/>
        <w:autoSpaceDN w:val="0"/>
        <w:adjustRightInd w:val="0"/>
        <w:ind w:right="-28"/>
        <w:jc w:val="both"/>
        <w:rPr>
          <w:rFonts w:ascii="Arial" w:hAnsi="Arial" w:cs="Arial"/>
          <w:sz w:val="20"/>
          <w:szCs w:val="20"/>
        </w:rPr>
      </w:pPr>
    </w:p>
    <w:p w14:paraId="019E6263" w14:textId="77777777" w:rsidR="00CB46FC" w:rsidRPr="00DA3A02" w:rsidRDefault="00CB46FC" w:rsidP="00CA25AC">
      <w:pPr>
        <w:numPr>
          <w:ilvl w:val="0"/>
          <w:numId w:val="1"/>
        </w:numPr>
        <w:autoSpaceDE w:val="0"/>
        <w:autoSpaceDN w:val="0"/>
        <w:adjustRightInd w:val="0"/>
        <w:spacing w:before="120" w:after="120" w:line="276" w:lineRule="auto"/>
        <w:ind w:left="0" w:firstLine="0"/>
        <w:jc w:val="both"/>
        <w:rPr>
          <w:rFonts w:ascii="Arial" w:hAnsi="Arial" w:cs="Arial"/>
          <w:b/>
          <w:bCs/>
          <w:sz w:val="20"/>
          <w:szCs w:val="20"/>
        </w:rPr>
      </w:pPr>
      <w:r w:rsidRPr="00DA3A02">
        <w:rPr>
          <w:rFonts w:ascii="Arial" w:hAnsi="Arial" w:cs="Arial"/>
          <w:b/>
          <w:bCs/>
          <w:sz w:val="20"/>
          <w:szCs w:val="20"/>
        </w:rPr>
        <w:t>DO OBJETO</w:t>
      </w:r>
    </w:p>
    <w:p w14:paraId="019E6264" w14:textId="77777777" w:rsidR="00CB46FC" w:rsidRPr="00DA3A02" w:rsidRDefault="00CB46FC" w:rsidP="00CA25AC">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DA3A02">
        <w:rPr>
          <w:rFonts w:ascii="Arial" w:hAnsi="Arial" w:cs="Arial"/>
          <w:sz w:val="20"/>
          <w:szCs w:val="20"/>
        </w:rPr>
        <w:t xml:space="preserve">A presente Ata tem por objeto o registro de preços para a eventual aquisição </w:t>
      </w:r>
      <w:proofErr w:type="gramStart"/>
      <w:r w:rsidRPr="00DA3A02">
        <w:rPr>
          <w:rFonts w:ascii="Arial" w:hAnsi="Arial" w:cs="Arial"/>
          <w:sz w:val="20"/>
          <w:szCs w:val="20"/>
        </w:rPr>
        <w:t>de ...</w:t>
      </w:r>
      <w:proofErr w:type="gramEnd"/>
      <w:r w:rsidRPr="00DA3A02">
        <w:rPr>
          <w:rFonts w:ascii="Arial" w:hAnsi="Arial" w:cs="Arial"/>
          <w:sz w:val="20"/>
          <w:szCs w:val="20"/>
        </w:rPr>
        <w:t xml:space="preserve">..... , especificado(s) no(s) </w:t>
      </w:r>
      <w:proofErr w:type="gramStart"/>
      <w:r w:rsidRPr="00DA3A02">
        <w:rPr>
          <w:rFonts w:ascii="Arial" w:hAnsi="Arial" w:cs="Arial"/>
          <w:sz w:val="20"/>
          <w:szCs w:val="20"/>
        </w:rPr>
        <w:t>item(</w:t>
      </w:r>
      <w:proofErr w:type="spellStart"/>
      <w:proofErr w:type="gramEnd"/>
      <w:r w:rsidRPr="00DA3A02">
        <w:rPr>
          <w:rFonts w:ascii="Arial" w:hAnsi="Arial" w:cs="Arial"/>
          <w:sz w:val="20"/>
          <w:szCs w:val="20"/>
        </w:rPr>
        <w:t>ns</w:t>
      </w:r>
      <w:proofErr w:type="spellEnd"/>
      <w:r w:rsidRPr="00DA3A02">
        <w:rPr>
          <w:rFonts w:ascii="Arial" w:hAnsi="Arial" w:cs="Arial"/>
          <w:sz w:val="20"/>
          <w:szCs w:val="20"/>
        </w:rPr>
        <w:t xml:space="preserve">).......... </w:t>
      </w:r>
      <w:proofErr w:type="gramStart"/>
      <w:r w:rsidRPr="00DA3A02">
        <w:rPr>
          <w:rFonts w:ascii="Arial" w:hAnsi="Arial" w:cs="Arial"/>
          <w:sz w:val="20"/>
          <w:szCs w:val="20"/>
        </w:rPr>
        <w:t>do</w:t>
      </w:r>
      <w:proofErr w:type="gramEnd"/>
      <w:r w:rsidRPr="00DA3A02">
        <w:rPr>
          <w:rFonts w:ascii="Arial" w:hAnsi="Arial" w:cs="Arial"/>
          <w:sz w:val="20"/>
          <w:szCs w:val="20"/>
        </w:rPr>
        <w:t xml:space="preserve"> .......... </w:t>
      </w:r>
      <w:r w:rsidR="00FD7CFF" w:rsidRPr="00DA3A02">
        <w:rPr>
          <w:rFonts w:ascii="Arial" w:hAnsi="Arial" w:cs="Arial"/>
          <w:sz w:val="20"/>
          <w:szCs w:val="20"/>
        </w:rPr>
        <w:t>T</w:t>
      </w:r>
      <w:r w:rsidRPr="00DA3A02">
        <w:rPr>
          <w:rFonts w:ascii="Arial" w:hAnsi="Arial" w:cs="Arial"/>
          <w:sz w:val="20"/>
          <w:szCs w:val="20"/>
        </w:rPr>
        <w:t xml:space="preserve">ermo de </w:t>
      </w:r>
      <w:r w:rsidR="00FD7CFF" w:rsidRPr="00DA3A02">
        <w:rPr>
          <w:rFonts w:ascii="Arial" w:hAnsi="Arial" w:cs="Arial"/>
          <w:sz w:val="20"/>
          <w:szCs w:val="20"/>
        </w:rPr>
        <w:t>R</w:t>
      </w:r>
      <w:r w:rsidRPr="00DA3A02">
        <w:rPr>
          <w:rFonts w:ascii="Arial" w:hAnsi="Arial" w:cs="Arial"/>
          <w:sz w:val="20"/>
          <w:szCs w:val="20"/>
        </w:rPr>
        <w:t xml:space="preserve">eferência, </w:t>
      </w:r>
      <w:proofErr w:type="gramStart"/>
      <w:r w:rsidRPr="00DA3A02">
        <w:rPr>
          <w:rFonts w:ascii="Arial" w:hAnsi="Arial" w:cs="Arial"/>
          <w:sz w:val="20"/>
          <w:szCs w:val="20"/>
        </w:rPr>
        <w:t>anexo ...</w:t>
      </w:r>
      <w:proofErr w:type="gramEnd"/>
      <w:r w:rsidRPr="00DA3A02">
        <w:rPr>
          <w:rFonts w:ascii="Arial" w:hAnsi="Arial" w:cs="Arial"/>
          <w:sz w:val="20"/>
          <w:szCs w:val="20"/>
        </w:rPr>
        <w:t xml:space="preserve">... </w:t>
      </w:r>
      <w:proofErr w:type="gramStart"/>
      <w:r w:rsidRPr="00DA3A02">
        <w:rPr>
          <w:rFonts w:ascii="Arial" w:hAnsi="Arial" w:cs="Arial"/>
          <w:sz w:val="20"/>
          <w:szCs w:val="20"/>
        </w:rPr>
        <w:t>do</w:t>
      </w:r>
      <w:proofErr w:type="gramEnd"/>
      <w:r w:rsidRPr="00DA3A02">
        <w:rPr>
          <w:rFonts w:ascii="Arial" w:hAnsi="Arial" w:cs="Arial"/>
          <w:sz w:val="20"/>
          <w:szCs w:val="20"/>
        </w:rPr>
        <w:t xml:space="preserve"> edital de Pregão nº ........../20..., que é parte integrante desta Ata, assim como a proposta vencedora, independentemente de transcrição.</w:t>
      </w:r>
    </w:p>
    <w:p w14:paraId="019E6265" w14:textId="77777777" w:rsidR="00CB46FC" w:rsidRPr="00DA3A02" w:rsidRDefault="00CB46FC" w:rsidP="00CA25AC">
      <w:pPr>
        <w:widowControl w:val="0"/>
        <w:autoSpaceDE w:val="0"/>
        <w:autoSpaceDN w:val="0"/>
        <w:adjustRightInd w:val="0"/>
        <w:ind w:left="792"/>
        <w:jc w:val="both"/>
        <w:rPr>
          <w:rFonts w:ascii="Arial" w:hAnsi="Arial" w:cs="Arial"/>
          <w:sz w:val="20"/>
          <w:szCs w:val="20"/>
        </w:rPr>
      </w:pPr>
    </w:p>
    <w:p w14:paraId="019E6266" w14:textId="77777777" w:rsidR="00CB46FC" w:rsidRPr="00DA3A02" w:rsidRDefault="00CB46FC" w:rsidP="00CA25AC">
      <w:pPr>
        <w:numPr>
          <w:ilvl w:val="0"/>
          <w:numId w:val="1"/>
        </w:numPr>
        <w:autoSpaceDE w:val="0"/>
        <w:autoSpaceDN w:val="0"/>
        <w:adjustRightInd w:val="0"/>
        <w:spacing w:before="120" w:after="120" w:line="276" w:lineRule="auto"/>
        <w:ind w:left="0" w:firstLine="0"/>
        <w:jc w:val="both"/>
        <w:rPr>
          <w:rFonts w:ascii="Arial" w:hAnsi="Arial" w:cs="Arial"/>
          <w:b/>
          <w:sz w:val="20"/>
          <w:szCs w:val="20"/>
        </w:rPr>
      </w:pPr>
      <w:r w:rsidRPr="00DA3A02">
        <w:rPr>
          <w:rFonts w:ascii="Arial" w:hAnsi="Arial" w:cs="Arial"/>
          <w:b/>
          <w:bCs/>
          <w:sz w:val="20"/>
          <w:szCs w:val="20"/>
        </w:rPr>
        <w:t xml:space="preserve">DOS PREÇOS, ESPECIFICAÇÕES E </w:t>
      </w:r>
      <w:proofErr w:type="gramStart"/>
      <w:r w:rsidRPr="00DA3A02">
        <w:rPr>
          <w:rFonts w:ascii="Arial" w:hAnsi="Arial" w:cs="Arial"/>
          <w:b/>
          <w:bCs/>
          <w:sz w:val="20"/>
          <w:szCs w:val="20"/>
        </w:rPr>
        <w:t>QUANTITATIVOS</w:t>
      </w:r>
      <w:proofErr w:type="gramEnd"/>
    </w:p>
    <w:p w14:paraId="019E6267" w14:textId="77777777" w:rsidR="00CB46FC" w:rsidRPr="00DA3A02" w:rsidRDefault="00CB46FC" w:rsidP="00CA25AC">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DA3A02">
        <w:rPr>
          <w:rFonts w:ascii="Arial" w:hAnsi="Arial" w:cs="Arial"/>
          <w:sz w:val="20"/>
          <w:szCs w:val="20"/>
        </w:rPr>
        <w:t xml:space="preserve">O preço registrado, as especificações do objeto, a quantidade, </w:t>
      </w:r>
      <w:proofErr w:type="gramStart"/>
      <w:r w:rsidRPr="00DA3A02">
        <w:rPr>
          <w:rFonts w:ascii="Arial" w:hAnsi="Arial" w:cs="Arial"/>
          <w:sz w:val="20"/>
          <w:szCs w:val="20"/>
        </w:rPr>
        <w:t>fornecedor(</w:t>
      </w:r>
      <w:proofErr w:type="gramEnd"/>
      <w:r w:rsidRPr="00DA3A02">
        <w:rPr>
          <w:rFonts w:ascii="Arial" w:hAnsi="Arial" w:cs="Arial"/>
          <w:sz w:val="20"/>
          <w:szCs w:val="20"/>
        </w:rPr>
        <w:t xml:space="preserve">es) e as demais condições ofertadas na(s) proposta(s) são as que seguem: </w:t>
      </w:r>
    </w:p>
    <w:tbl>
      <w:tblPr>
        <w:tblW w:w="8551"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4"/>
      </w:tblGrid>
      <w:tr w:rsidR="00CA25AC" w:rsidRPr="00DA3A02" w14:paraId="019E626D" w14:textId="77777777" w:rsidTr="00BB5309">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019E6268" w14:textId="77777777" w:rsidR="00CB46FC" w:rsidRPr="00DA3A02" w:rsidRDefault="00CB46FC" w:rsidP="00CA25AC">
            <w:pPr>
              <w:widowControl w:val="0"/>
              <w:autoSpaceDE w:val="0"/>
              <w:autoSpaceDN w:val="0"/>
              <w:adjustRightInd w:val="0"/>
              <w:ind w:right="-30"/>
              <w:jc w:val="both"/>
              <w:rPr>
                <w:rFonts w:ascii="Arial" w:hAnsi="Arial" w:cs="Arial"/>
                <w:sz w:val="20"/>
                <w:szCs w:val="20"/>
              </w:rPr>
            </w:pPr>
            <w:r w:rsidRPr="00DA3A02">
              <w:rPr>
                <w:rFonts w:ascii="Arial" w:hAnsi="Arial" w:cs="Arial"/>
                <w:sz w:val="20"/>
                <w:szCs w:val="20"/>
              </w:rPr>
              <w:t>Item</w:t>
            </w:r>
          </w:p>
          <w:p w14:paraId="019E6269" w14:textId="77777777" w:rsidR="00CB46FC" w:rsidRPr="00DA3A02" w:rsidRDefault="00CB46FC" w:rsidP="00CA25AC">
            <w:pPr>
              <w:widowControl w:val="0"/>
              <w:autoSpaceDE w:val="0"/>
              <w:autoSpaceDN w:val="0"/>
              <w:adjustRightInd w:val="0"/>
              <w:ind w:right="-30"/>
              <w:jc w:val="both"/>
              <w:rPr>
                <w:rFonts w:ascii="Arial" w:hAnsi="Arial" w:cs="Arial"/>
                <w:sz w:val="20"/>
                <w:szCs w:val="20"/>
              </w:rPr>
            </w:pPr>
            <w:proofErr w:type="gramStart"/>
            <w:r w:rsidRPr="00DA3A02">
              <w:rPr>
                <w:rFonts w:ascii="Arial" w:hAnsi="Arial" w:cs="Arial"/>
                <w:sz w:val="20"/>
                <w:szCs w:val="20"/>
              </w:rPr>
              <w:t>do</w:t>
            </w:r>
            <w:proofErr w:type="gramEnd"/>
          </w:p>
          <w:p w14:paraId="019E626A" w14:textId="77777777" w:rsidR="00CB46FC" w:rsidRPr="00DA3A02" w:rsidRDefault="00CB46FC" w:rsidP="00CA25AC">
            <w:pPr>
              <w:widowControl w:val="0"/>
              <w:autoSpaceDE w:val="0"/>
              <w:autoSpaceDN w:val="0"/>
              <w:adjustRightInd w:val="0"/>
              <w:ind w:right="-30"/>
              <w:jc w:val="both"/>
              <w:rPr>
                <w:rFonts w:ascii="Arial" w:hAnsi="Arial" w:cs="Arial"/>
                <w:sz w:val="20"/>
                <w:szCs w:val="20"/>
              </w:rPr>
            </w:pPr>
            <w:r w:rsidRPr="00DA3A02">
              <w:rPr>
                <w:rFonts w:ascii="Arial" w:hAnsi="Arial" w:cs="Arial"/>
                <w:sz w:val="20"/>
                <w:szCs w:val="20"/>
              </w:rPr>
              <w:t>TR</w:t>
            </w:r>
          </w:p>
        </w:tc>
        <w:tc>
          <w:tcPr>
            <w:tcW w:w="8054" w:type="dxa"/>
            <w:gridSpan w:val="7"/>
            <w:tcBorders>
              <w:top w:val="single" w:sz="2" w:space="0" w:color="000000"/>
              <w:left w:val="single" w:sz="2" w:space="0" w:color="000000"/>
              <w:bottom w:val="single" w:sz="2" w:space="0" w:color="000000"/>
              <w:right w:val="single" w:sz="2" w:space="0" w:color="000000"/>
            </w:tcBorders>
            <w:vAlign w:val="center"/>
          </w:tcPr>
          <w:p w14:paraId="019E626B" w14:textId="77777777" w:rsidR="00CB46FC" w:rsidRPr="00DA3A02" w:rsidRDefault="00CB46FC" w:rsidP="00CA25AC">
            <w:pPr>
              <w:widowControl w:val="0"/>
              <w:autoSpaceDE w:val="0"/>
              <w:autoSpaceDN w:val="0"/>
              <w:adjustRightInd w:val="0"/>
              <w:ind w:right="-30"/>
              <w:jc w:val="both"/>
              <w:rPr>
                <w:rFonts w:ascii="Arial" w:hAnsi="Arial" w:cs="Arial"/>
                <w:sz w:val="20"/>
                <w:szCs w:val="20"/>
              </w:rPr>
            </w:pPr>
            <w:r w:rsidRPr="00DA3A02">
              <w:rPr>
                <w:rFonts w:ascii="Arial" w:hAnsi="Arial" w:cs="Arial"/>
                <w:sz w:val="20"/>
                <w:szCs w:val="20"/>
              </w:rPr>
              <w:t>Fornecedor (razão social, CNPJ/MF, endereço, contatos, representante</w:t>
            </w:r>
            <w:proofErr w:type="gramStart"/>
            <w:r w:rsidRPr="00DA3A02">
              <w:rPr>
                <w:rFonts w:ascii="Arial" w:hAnsi="Arial" w:cs="Arial"/>
                <w:sz w:val="20"/>
                <w:szCs w:val="20"/>
              </w:rPr>
              <w:t>)</w:t>
            </w:r>
            <w:proofErr w:type="gramEnd"/>
          </w:p>
          <w:p w14:paraId="019E626C" w14:textId="77777777" w:rsidR="00CB46FC" w:rsidRPr="00DA3A02" w:rsidRDefault="00CB46FC" w:rsidP="00CA25AC">
            <w:pPr>
              <w:widowControl w:val="0"/>
              <w:autoSpaceDE w:val="0"/>
              <w:autoSpaceDN w:val="0"/>
              <w:adjustRightInd w:val="0"/>
              <w:ind w:right="-30"/>
              <w:jc w:val="both"/>
              <w:rPr>
                <w:rFonts w:ascii="Arial" w:hAnsi="Arial" w:cs="Arial"/>
                <w:sz w:val="20"/>
                <w:szCs w:val="20"/>
              </w:rPr>
            </w:pPr>
          </w:p>
        </w:tc>
      </w:tr>
      <w:tr w:rsidR="00CA25AC" w:rsidRPr="00DA3A02" w14:paraId="019E6278" w14:textId="77777777" w:rsidTr="001F6040">
        <w:trPr>
          <w:trHeight w:val="674"/>
        </w:trPr>
        <w:tc>
          <w:tcPr>
            <w:tcW w:w="497" w:type="dxa"/>
            <w:tcBorders>
              <w:top w:val="nil"/>
              <w:left w:val="single" w:sz="2" w:space="0" w:color="000000"/>
              <w:bottom w:val="single" w:sz="2" w:space="0" w:color="000000"/>
              <w:right w:val="nil"/>
            </w:tcBorders>
            <w:vAlign w:val="center"/>
          </w:tcPr>
          <w:p w14:paraId="019E626E" w14:textId="77777777" w:rsidR="00CB46FC" w:rsidRPr="00DA3A02" w:rsidRDefault="004C14E4" w:rsidP="00CA25AC">
            <w:pPr>
              <w:widowControl w:val="0"/>
              <w:autoSpaceDE w:val="0"/>
              <w:autoSpaceDN w:val="0"/>
              <w:adjustRightInd w:val="0"/>
              <w:ind w:right="-30"/>
              <w:jc w:val="both"/>
              <w:rPr>
                <w:rFonts w:ascii="Arial" w:hAnsi="Arial" w:cs="Arial"/>
                <w:sz w:val="20"/>
                <w:szCs w:val="20"/>
              </w:rPr>
            </w:pPr>
            <w:r w:rsidRPr="00DA3A02">
              <w:rPr>
                <w:rFonts w:ascii="Arial" w:hAnsi="Arial" w:cs="Arial"/>
                <w:sz w:val="20"/>
                <w:szCs w:val="20"/>
              </w:rPr>
              <w:t>X</w:t>
            </w:r>
          </w:p>
        </w:tc>
        <w:tc>
          <w:tcPr>
            <w:tcW w:w="1333" w:type="dxa"/>
            <w:tcBorders>
              <w:top w:val="nil"/>
              <w:left w:val="single" w:sz="2" w:space="0" w:color="000000"/>
              <w:bottom w:val="single" w:sz="2" w:space="0" w:color="000000"/>
              <w:right w:val="nil"/>
            </w:tcBorders>
          </w:tcPr>
          <w:p w14:paraId="019E626F" w14:textId="77777777" w:rsidR="00CB46FC" w:rsidRPr="00DA3A02" w:rsidRDefault="00CB46FC" w:rsidP="00CA25AC">
            <w:pPr>
              <w:widowControl w:val="0"/>
              <w:autoSpaceDE w:val="0"/>
              <w:autoSpaceDN w:val="0"/>
              <w:adjustRightInd w:val="0"/>
              <w:ind w:right="-30"/>
              <w:jc w:val="both"/>
              <w:rPr>
                <w:rFonts w:ascii="Arial" w:hAnsi="Arial" w:cs="Arial"/>
                <w:sz w:val="20"/>
                <w:szCs w:val="20"/>
              </w:rPr>
            </w:pPr>
            <w:r w:rsidRPr="00DA3A02">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14:paraId="019E6270" w14:textId="77777777" w:rsidR="00CB46FC" w:rsidRPr="00DA3A02" w:rsidRDefault="00CB46FC" w:rsidP="00CA25AC">
            <w:pPr>
              <w:widowControl w:val="0"/>
              <w:autoSpaceDE w:val="0"/>
              <w:autoSpaceDN w:val="0"/>
              <w:adjustRightInd w:val="0"/>
              <w:ind w:right="-30"/>
              <w:jc w:val="both"/>
              <w:rPr>
                <w:rFonts w:ascii="Arial" w:hAnsi="Arial" w:cs="Arial"/>
                <w:iCs/>
                <w:sz w:val="20"/>
                <w:szCs w:val="20"/>
              </w:rPr>
            </w:pPr>
            <w:r w:rsidRPr="00DA3A02">
              <w:rPr>
                <w:rFonts w:ascii="Arial" w:hAnsi="Arial" w:cs="Arial"/>
                <w:iCs/>
                <w:sz w:val="20"/>
                <w:szCs w:val="20"/>
              </w:rPr>
              <w:t xml:space="preserve">Marca </w:t>
            </w:r>
          </w:p>
          <w:p w14:paraId="019E6271" w14:textId="77777777" w:rsidR="00CB46FC" w:rsidRPr="00DA3A02" w:rsidRDefault="00CB46FC" w:rsidP="00CA25AC">
            <w:pPr>
              <w:widowControl w:val="0"/>
              <w:autoSpaceDE w:val="0"/>
              <w:autoSpaceDN w:val="0"/>
              <w:adjustRightInd w:val="0"/>
              <w:ind w:right="-30"/>
              <w:jc w:val="both"/>
              <w:rPr>
                <w:rFonts w:ascii="Arial" w:hAnsi="Arial" w:cs="Arial"/>
                <w:iCs/>
                <w:sz w:val="20"/>
                <w:szCs w:val="20"/>
              </w:rPr>
            </w:pPr>
            <w:r w:rsidRPr="00DA3A02">
              <w:rPr>
                <w:rFonts w:ascii="Arial" w:hAnsi="Arial" w:cs="Arial"/>
                <w:iCs/>
                <w:sz w:val="20"/>
                <w:szCs w:val="20"/>
              </w:rPr>
              <w:t>(se exigida no edital)</w:t>
            </w:r>
          </w:p>
        </w:tc>
        <w:tc>
          <w:tcPr>
            <w:tcW w:w="1541" w:type="dxa"/>
            <w:tcBorders>
              <w:top w:val="nil"/>
              <w:left w:val="single" w:sz="2" w:space="0" w:color="000000"/>
              <w:bottom w:val="single" w:sz="2" w:space="0" w:color="000000"/>
              <w:right w:val="nil"/>
            </w:tcBorders>
          </w:tcPr>
          <w:p w14:paraId="019E6272" w14:textId="77777777" w:rsidR="00CB46FC" w:rsidRPr="00DA3A02" w:rsidRDefault="00CB46FC" w:rsidP="00CA25AC">
            <w:pPr>
              <w:widowControl w:val="0"/>
              <w:autoSpaceDE w:val="0"/>
              <w:autoSpaceDN w:val="0"/>
              <w:adjustRightInd w:val="0"/>
              <w:ind w:right="-30"/>
              <w:jc w:val="both"/>
              <w:rPr>
                <w:rFonts w:ascii="Arial" w:hAnsi="Arial" w:cs="Arial"/>
                <w:iCs/>
                <w:sz w:val="20"/>
                <w:szCs w:val="20"/>
              </w:rPr>
            </w:pPr>
            <w:r w:rsidRPr="00DA3A02">
              <w:rPr>
                <w:rFonts w:ascii="Arial" w:hAnsi="Arial" w:cs="Arial"/>
                <w:iCs/>
                <w:sz w:val="20"/>
                <w:szCs w:val="20"/>
              </w:rPr>
              <w:t>Modelo</w:t>
            </w:r>
          </w:p>
          <w:p w14:paraId="019E6273" w14:textId="77777777" w:rsidR="00CB46FC" w:rsidRPr="00DA3A02" w:rsidRDefault="00CB46FC" w:rsidP="00CA25AC">
            <w:pPr>
              <w:widowControl w:val="0"/>
              <w:autoSpaceDE w:val="0"/>
              <w:autoSpaceDN w:val="0"/>
              <w:adjustRightInd w:val="0"/>
              <w:ind w:right="-30"/>
              <w:jc w:val="both"/>
              <w:rPr>
                <w:rFonts w:ascii="Arial" w:hAnsi="Arial" w:cs="Arial"/>
                <w:iCs/>
                <w:sz w:val="20"/>
                <w:szCs w:val="20"/>
              </w:rPr>
            </w:pPr>
            <w:r w:rsidRPr="00DA3A02">
              <w:rPr>
                <w:rFonts w:ascii="Arial" w:hAnsi="Arial" w:cs="Arial"/>
                <w:iCs/>
                <w:sz w:val="20"/>
                <w:szCs w:val="20"/>
              </w:rPr>
              <w:t>(se exigido no edital)</w:t>
            </w:r>
          </w:p>
        </w:tc>
        <w:tc>
          <w:tcPr>
            <w:tcW w:w="1121" w:type="dxa"/>
            <w:tcBorders>
              <w:top w:val="nil"/>
              <w:left w:val="single" w:sz="2" w:space="0" w:color="000000"/>
              <w:bottom w:val="single" w:sz="2" w:space="0" w:color="000000"/>
              <w:right w:val="nil"/>
            </w:tcBorders>
          </w:tcPr>
          <w:p w14:paraId="019E6274" w14:textId="77777777" w:rsidR="00CB46FC" w:rsidRPr="00DA3A02" w:rsidRDefault="00CB46FC" w:rsidP="00CA25AC">
            <w:pPr>
              <w:widowControl w:val="0"/>
              <w:autoSpaceDE w:val="0"/>
              <w:autoSpaceDN w:val="0"/>
              <w:adjustRightInd w:val="0"/>
              <w:ind w:right="-30"/>
              <w:jc w:val="both"/>
              <w:rPr>
                <w:rFonts w:ascii="Arial" w:hAnsi="Arial" w:cs="Arial"/>
                <w:sz w:val="20"/>
                <w:szCs w:val="20"/>
              </w:rPr>
            </w:pPr>
            <w:r w:rsidRPr="00DA3A02">
              <w:rPr>
                <w:rFonts w:ascii="Arial" w:hAnsi="Arial" w:cs="Arial"/>
                <w:sz w:val="20"/>
                <w:szCs w:val="20"/>
              </w:rPr>
              <w:t>Unidade</w:t>
            </w:r>
          </w:p>
        </w:tc>
        <w:tc>
          <w:tcPr>
            <w:tcW w:w="1121" w:type="dxa"/>
            <w:tcBorders>
              <w:top w:val="nil"/>
              <w:left w:val="single" w:sz="2" w:space="0" w:color="000000"/>
              <w:bottom w:val="single" w:sz="2" w:space="0" w:color="000000"/>
              <w:right w:val="nil"/>
            </w:tcBorders>
          </w:tcPr>
          <w:p w14:paraId="019E6275" w14:textId="77777777" w:rsidR="00CB46FC" w:rsidRPr="00DA3A02" w:rsidRDefault="00CB46FC" w:rsidP="00CA25AC">
            <w:pPr>
              <w:widowControl w:val="0"/>
              <w:autoSpaceDE w:val="0"/>
              <w:autoSpaceDN w:val="0"/>
              <w:adjustRightInd w:val="0"/>
              <w:ind w:right="-30"/>
              <w:jc w:val="both"/>
              <w:rPr>
                <w:rFonts w:ascii="Arial" w:hAnsi="Arial" w:cs="Arial"/>
                <w:sz w:val="20"/>
                <w:szCs w:val="20"/>
              </w:rPr>
            </w:pPr>
            <w:r w:rsidRPr="00DA3A02">
              <w:rPr>
                <w:rFonts w:ascii="Arial" w:hAnsi="Arial" w:cs="Arial"/>
                <w:sz w:val="20"/>
                <w:szCs w:val="20"/>
              </w:rPr>
              <w:t>Quantidade</w:t>
            </w:r>
          </w:p>
        </w:tc>
        <w:tc>
          <w:tcPr>
            <w:tcW w:w="841" w:type="dxa"/>
            <w:tcBorders>
              <w:top w:val="nil"/>
              <w:left w:val="single" w:sz="2" w:space="0" w:color="000000"/>
              <w:bottom w:val="single" w:sz="2" w:space="0" w:color="000000"/>
              <w:right w:val="nil"/>
            </w:tcBorders>
          </w:tcPr>
          <w:p w14:paraId="019E6276" w14:textId="77777777" w:rsidR="00CB46FC" w:rsidRPr="00DA3A02" w:rsidRDefault="00CB46FC" w:rsidP="00CA25AC">
            <w:pPr>
              <w:widowControl w:val="0"/>
              <w:autoSpaceDE w:val="0"/>
              <w:autoSpaceDN w:val="0"/>
              <w:adjustRightInd w:val="0"/>
              <w:ind w:right="-30"/>
              <w:jc w:val="both"/>
              <w:rPr>
                <w:rFonts w:ascii="Arial" w:hAnsi="Arial" w:cs="Arial"/>
                <w:sz w:val="20"/>
                <w:szCs w:val="20"/>
              </w:rPr>
            </w:pPr>
            <w:r w:rsidRPr="00DA3A02">
              <w:rPr>
                <w:rFonts w:ascii="Arial" w:hAnsi="Arial" w:cs="Arial"/>
                <w:sz w:val="20"/>
                <w:szCs w:val="20"/>
              </w:rPr>
              <w:t xml:space="preserve">Valor </w:t>
            </w:r>
            <w:proofErr w:type="spellStart"/>
            <w:r w:rsidRPr="00DA3A02">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14:paraId="019E6277" w14:textId="77777777" w:rsidR="00CB46FC" w:rsidRPr="00DA3A02" w:rsidRDefault="00CB46FC" w:rsidP="00CA25AC">
            <w:pPr>
              <w:widowControl w:val="0"/>
              <w:autoSpaceDE w:val="0"/>
              <w:autoSpaceDN w:val="0"/>
              <w:adjustRightInd w:val="0"/>
              <w:ind w:right="-30"/>
              <w:jc w:val="both"/>
              <w:rPr>
                <w:rFonts w:ascii="Arial" w:hAnsi="Arial" w:cs="Arial"/>
                <w:sz w:val="20"/>
                <w:szCs w:val="20"/>
              </w:rPr>
            </w:pPr>
            <w:r w:rsidRPr="00DA3A02">
              <w:rPr>
                <w:rFonts w:ascii="Arial" w:hAnsi="Arial" w:cs="Arial"/>
                <w:iCs/>
                <w:sz w:val="20"/>
                <w:szCs w:val="20"/>
              </w:rPr>
              <w:t>Prazo garantia ou validade</w:t>
            </w:r>
          </w:p>
        </w:tc>
      </w:tr>
      <w:tr w:rsidR="00CA25AC" w:rsidRPr="00DA3A02" w14:paraId="019E6281" w14:textId="77777777" w:rsidTr="001F6040">
        <w:trPr>
          <w:trHeight w:val="174"/>
        </w:trPr>
        <w:tc>
          <w:tcPr>
            <w:tcW w:w="497" w:type="dxa"/>
            <w:tcBorders>
              <w:top w:val="nil"/>
              <w:left w:val="single" w:sz="2" w:space="0" w:color="000000"/>
              <w:bottom w:val="single" w:sz="2" w:space="0" w:color="000000"/>
              <w:right w:val="nil"/>
            </w:tcBorders>
          </w:tcPr>
          <w:p w14:paraId="019E6279" w14:textId="77777777" w:rsidR="00CB46FC" w:rsidRPr="00DA3A02" w:rsidRDefault="00CB46FC" w:rsidP="00CA25AC">
            <w:pPr>
              <w:widowControl w:val="0"/>
              <w:autoSpaceDE w:val="0"/>
              <w:autoSpaceDN w:val="0"/>
              <w:adjustRightInd w:val="0"/>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14:paraId="019E627A" w14:textId="77777777" w:rsidR="00CB46FC" w:rsidRPr="00DA3A02" w:rsidRDefault="00CB46FC" w:rsidP="00CA25AC">
            <w:pPr>
              <w:widowControl w:val="0"/>
              <w:autoSpaceDE w:val="0"/>
              <w:autoSpaceDN w:val="0"/>
              <w:adjustRightInd w:val="0"/>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14:paraId="019E627B" w14:textId="77777777" w:rsidR="00CB46FC" w:rsidRPr="00DA3A02" w:rsidRDefault="00CB46FC" w:rsidP="00CA25AC">
            <w:pPr>
              <w:widowControl w:val="0"/>
              <w:autoSpaceDE w:val="0"/>
              <w:autoSpaceDN w:val="0"/>
              <w:adjustRightInd w:val="0"/>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14:paraId="019E627C" w14:textId="77777777" w:rsidR="00CB46FC" w:rsidRPr="00DA3A02" w:rsidRDefault="00CB46FC" w:rsidP="00CA25AC">
            <w:pPr>
              <w:widowControl w:val="0"/>
              <w:autoSpaceDE w:val="0"/>
              <w:autoSpaceDN w:val="0"/>
              <w:adjustRightInd w:val="0"/>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019E627D" w14:textId="77777777" w:rsidR="00CB46FC" w:rsidRPr="00DA3A02" w:rsidRDefault="00CB46FC" w:rsidP="00CA25AC">
            <w:pPr>
              <w:widowControl w:val="0"/>
              <w:autoSpaceDE w:val="0"/>
              <w:autoSpaceDN w:val="0"/>
              <w:adjustRightInd w:val="0"/>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019E627E" w14:textId="77777777" w:rsidR="00CB46FC" w:rsidRPr="00DA3A02" w:rsidRDefault="00CB46FC" w:rsidP="00CA25AC">
            <w:pPr>
              <w:widowControl w:val="0"/>
              <w:autoSpaceDE w:val="0"/>
              <w:autoSpaceDN w:val="0"/>
              <w:adjustRightInd w:val="0"/>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14:paraId="019E627F" w14:textId="77777777" w:rsidR="00CB46FC" w:rsidRPr="00DA3A02" w:rsidRDefault="00CB46FC" w:rsidP="00CA25AC">
            <w:pPr>
              <w:widowControl w:val="0"/>
              <w:autoSpaceDE w:val="0"/>
              <w:autoSpaceDN w:val="0"/>
              <w:adjustRightInd w:val="0"/>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14:paraId="019E6280" w14:textId="77777777" w:rsidR="00CB46FC" w:rsidRPr="00DA3A02" w:rsidRDefault="00CB46FC" w:rsidP="00CA25AC">
            <w:pPr>
              <w:widowControl w:val="0"/>
              <w:autoSpaceDE w:val="0"/>
              <w:autoSpaceDN w:val="0"/>
              <w:adjustRightInd w:val="0"/>
              <w:ind w:right="-30"/>
              <w:jc w:val="both"/>
              <w:rPr>
                <w:rFonts w:ascii="Arial" w:hAnsi="Arial" w:cs="Arial"/>
                <w:sz w:val="20"/>
                <w:szCs w:val="20"/>
              </w:rPr>
            </w:pPr>
          </w:p>
        </w:tc>
      </w:tr>
    </w:tbl>
    <w:p w14:paraId="7764CF22" w14:textId="77777777" w:rsidR="00B05AF8" w:rsidRPr="00DA3A02" w:rsidRDefault="00B05AF8" w:rsidP="00CA25AC">
      <w:pPr>
        <w:jc w:val="both"/>
        <w:rPr>
          <w:rFonts w:ascii="Arial" w:hAnsi="Arial" w:cs="Arial"/>
          <w:sz w:val="20"/>
          <w:szCs w:val="20"/>
          <w:lang w:eastAsia="en-US"/>
        </w:rPr>
      </w:pPr>
    </w:p>
    <w:p w14:paraId="019E6284" w14:textId="1E1DA9AE" w:rsidR="00C5111B" w:rsidRPr="00DA3A02" w:rsidRDefault="001F6040" w:rsidP="00CA25AC">
      <w:pPr>
        <w:numPr>
          <w:ilvl w:val="1"/>
          <w:numId w:val="1"/>
        </w:numPr>
        <w:autoSpaceDE w:val="0"/>
        <w:autoSpaceDN w:val="0"/>
        <w:adjustRightInd w:val="0"/>
        <w:spacing w:before="120" w:after="120" w:line="276" w:lineRule="auto"/>
        <w:ind w:left="425" w:firstLine="0"/>
        <w:jc w:val="both"/>
        <w:rPr>
          <w:rFonts w:ascii="Arial" w:hAnsi="Arial" w:cs="Arial"/>
          <w:sz w:val="20"/>
          <w:szCs w:val="20"/>
          <w:lang w:eastAsia="en-US"/>
        </w:rPr>
      </w:pPr>
      <w:r w:rsidRPr="00DA3A02">
        <w:rPr>
          <w:rFonts w:ascii="Arial" w:hAnsi="Arial" w:cs="Arial"/>
          <w:sz w:val="20"/>
          <w:szCs w:val="20"/>
          <w:lang w:eastAsia="en-US"/>
        </w:rPr>
        <w:t>A listagem do cadastro de reserva referente ao presente registro de preços consta como anexo a esta Ata.</w:t>
      </w:r>
    </w:p>
    <w:p w14:paraId="019E6285" w14:textId="67462A47" w:rsidR="00CB46FC" w:rsidRPr="00DA3A02" w:rsidRDefault="00CB46FC" w:rsidP="00CA25AC">
      <w:pPr>
        <w:widowControl w:val="0"/>
        <w:numPr>
          <w:ilvl w:val="0"/>
          <w:numId w:val="1"/>
        </w:numPr>
        <w:autoSpaceDE w:val="0"/>
        <w:autoSpaceDN w:val="0"/>
        <w:adjustRightInd w:val="0"/>
        <w:spacing w:before="240"/>
        <w:jc w:val="both"/>
        <w:rPr>
          <w:rFonts w:ascii="Arial" w:hAnsi="Arial" w:cs="Arial"/>
          <w:b/>
          <w:sz w:val="20"/>
          <w:szCs w:val="20"/>
        </w:rPr>
      </w:pPr>
      <w:r w:rsidRPr="00DA3A02">
        <w:rPr>
          <w:rFonts w:ascii="Arial" w:hAnsi="Arial" w:cs="Arial"/>
          <w:b/>
          <w:bCs/>
          <w:iCs/>
          <w:sz w:val="20"/>
          <w:szCs w:val="20"/>
        </w:rPr>
        <w:t>ÓRGÃO(S)</w:t>
      </w:r>
      <w:r w:rsidR="006362AE" w:rsidRPr="00DA3A02">
        <w:rPr>
          <w:rFonts w:ascii="Arial" w:hAnsi="Arial" w:cs="Arial"/>
          <w:b/>
          <w:bCs/>
          <w:iCs/>
          <w:sz w:val="20"/>
          <w:szCs w:val="20"/>
        </w:rPr>
        <w:t xml:space="preserve"> GERENCIADOR E </w:t>
      </w:r>
      <w:r w:rsidRPr="00DA3A02">
        <w:rPr>
          <w:rFonts w:ascii="Arial" w:hAnsi="Arial" w:cs="Arial"/>
          <w:b/>
          <w:bCs/>
          <w:iCs/>
          <w:sz w:val="20"/>
          <w:szCs w:val="20"/>
        </w:rPr>
        <w:t>PARTICIPANTE(S)</w:t>
      </w:r>
    </w:p>
    <w:p w14:paraId="6D0D0D80" w14:textId="09D0D4EA" w:rsidR="006362AE" w:rsidRPr="00DA3A02" w:rsidRDefault="006362AE" w:rsidP="00CA25AC">
      <w:pPr>
        <w:numPr>
          <w:ilvl w:val="1"/>
          <w:numId w:val="1"/>
        </w:numPr>
        <w:spacing w:before="120" w:after="120" w:line="276" w:lineRule="auto"/>
        <w:ind w:left="792"/>
        <w:jc w:val="both"/>
        <w:rPr>
          <w:rFonts w:ascii="Arial" w:hAnsi="Arial" w:cs="Arial"/>
          <w:sz w:val="20"/>
          <w:szCs w:val="20"/>
        </w:rPr>
      </w:pPr>
      <w:r w:rsidRPr="00DA3A02">
        <w:rPr>
          <w:rFonts w:ascii="Arial" w:hAnsi="Arial" w:cs="Arial"/>
          <w:sz w:val="20"/>
          <w:szCs w:val="20"/>
        </w:rPr>
        <w:t>O órgão gerenciador será o</w:t>
      </w:r>
      <w:proofErr w:type="gramStart"/>
      <w:r w:rsidRPr="00DA3A02">
        <w:rPr>
          <w:rFonts w:ascii="Arial" w:hAnsi="Arial" w:cs="Arial"/>
          <w:sz w:val="20"/>
          <w:szCs w:val="20"/>
        </w:rPr>
        <w:t>......</w:t>
      </w:r>
      <w:proofErr w:type="gramEnd"/>
      <w:r w:rsidRPr="00DA3A02">
        <w:rPr>
          <w:rFonts w:ascii="Arial" w:hAnsi="Arial" w:cs="Arial"/>
          <w:sz w:val="20"/>
          <w:szCs w:val="20"/>
        </w:rPr>
        <w:t>(nome do órgão)....</w:t>
      </w:r>
    </w:p>
    <w:p w14:paraId="019E6286" w14:textId="77777777" w:rsidR="00CB46FC" w:rsidRPr="00DA3A02" w:rsidRDefault="00CB46FC" w:rsidP="00CA25AC">
      <w:pPr>
        <w:numPr>
          <w:ilvl w:val="1"/>
          <w:numId w:val="1"/>
        </w:numPr>
        <w:autoSpaceDE w:val="0"/>
        <w:autoSpaceDN w:val="0"/>
        <w:adjustRightInd w:val="0"/>
        <w:spacing w:before="120" w:after="120" w:line="276" w:lineRule="auto"/>
        <w:ind w:left="425" w:firstLine="0"/>
        <w:jc w:val="both"/>
        <w:rPr>
          <w:rFonts w:ascii="Arial" w:hAnsi="Arial" w:cs="Arial"/>
          <w:iCs/>
          <w:sz w:val="20"/>
          <w:szCs w:val="20"/>
        </w:rPr>
      </w:pPr>
      <w:r w:rsidRPr="00DA3A02">
        <w:rPr>
          <w:rFonts w:ascii="Arial" w:hAnsi="Arial" w:cs="Arial"/>
          <w:iCs/>
          <w:sz w:val="20"/>
          <w:szCs w:val="20"/>
        </w:rPr>
        <w:t>São órgãos e entidades públicas participantes do registro de preços:</w:t>
      </w:r>
    </w:p>
    <w:p w14:paraId="019E6287" w14:textId="77777777" w:rsidR="00CB46FC" w:rsidRPr="00DA3A02" w:rsidRDefault="004C14E4" w:rsidP="00CA25AC">
      <w:pPr>
        <w:widowControl w:val="0"/>
        <w:tabs>
          <w:tab w:val="left" w:pos="2093"/>
        </w:tabs>
        <w:autoSpaceDE w:val="0"/>
        <w:autoSpaceDN w:val="0"/>
        <w:adjustRightInd w:val="0"/>
        <w:spacing w:before="240"/>
        <w:ind w:left="792" w:right="-30"/>
        <w:jc w:val="both"/>
        <w:rPr>
          <w:rFonts w:ascii="Arial" w:hAnsi="Arial" w:cs="Arial"/>
          <w:iCs/>
          <w:sz w:val="20"/>
          <w:szCs w:val="20"/>
        </w:rPr>
      </w:pPr>
      <w:r w:rsidRPr="00DA3A02">
        <w:rPr>
          <w:rFonts w:ascii="Arial" w:hAnsi="Arial" w:cs="Arial"/>
          <w:i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2244"/>
        <w:gridCol w:w="2245"/>
        <w:gridCol w:w="2245"/>
      </w:tblGrid>
      <w:tr w:rsidR="00CA25AC" w:rsidRPr="00DA3A02" w14:paraId="019E628C" w14:textId="77777777">
        <w:tc>
          <w:tcPr>
            <w:tcW w:w="2244" w:type="dxa"/>
          </w:tcPr>
          <w:p w14:paraId="019E6288" w14:textId="77777777" w:rsidR="00CB46FC" w:rsidRPr="00DA3A02" w:rsidRDefault="00CB46FC" w:rsidP="00CA25AC">
            <w:pPr>
              <w:widowControl w:val="0"/>
              <w:autoSpaceDE w:val="0"/>
              <w:autoSpaceDN w:val="0"/>
              <w:adjustRightInd w:val="0"/>
              <w:ind w:right="-30"/>
              <w:jc w:val="both"/>
              <w:rPr>
                <w:rFonts w:ascii="Arial" w:hAnsi="Arial" w:cs="Arial"/>
                <w:iCs/>
                <w:sz w:val="20"/>
                <w:szCs w:val="20"/>
              </w:rPr>
            </w:pPr>
            <w:r w:rsidRPr="00DA3A02">
              <w:rPr>
                <w:rFonts w:ascii="Arial" w:hAnsi="Arial" w:cs="Arial"/>
                <w:iCs/>
                <w:sz w:val="20"/>
                <w:szCs w:val="20"/>
              </w:rPr>
              <w:t xml:space="preserve">Item nº </w:t>
            </w:r>
          </w:p>
        </w:tc>
        <w:tc>
          <w:tcPr>
            <w:tcW w:w="2244" w:type="dxa"/>
          </w:tcPr>
          <w:p w14:paraId="019E6289" w14:textId="77777777" w:rsidR="00CB46FC" w:rsidRPr="00DA3A02" w:rsidRDefault="00CB46FC" w:rsidP="00CA25AC">
            <w:pPr>
              <w:widowControl w:val="0"/>
              <w:autoSpaceDE w:val="0"/>
              <w:autoSpaceDN w:val="0"/>
              <w:adjustRightInd w:val="0"/>
              <w:ind w:right="-30"/>
              <w:jc w:val="both"/>
              <w:rPr>
                <w:rFonts w:ascii="Arial" w:hAnsi="Arial" w:cs="Arial"/>
                <w:iCs/>
                <w:sz w:val="20"/>
                <w:szCs w:val="20"/>
              </w:rPr>
            </w:pPr>
            <w:r w:rsidRPr="00DA3A02">
              <w:rPr>
                <w:rFonts w:ascii="Arial" w:hAnsi="Arial" w:cs="Arial"/>
                <w:iCs/>
                <w:sz w:val="20"/>
                <w:szCs w:val="20"/>
              </w:rPr>
              <w:t>Órgãos Participantes</w:t>
            </w:r>
          </w:p>
        </w:tc>
        <w:tc>
          <w:tcPr>
            <w:tcW w:w="2245" w:type="dxa"/>
          </w:tcPr>
          <w:p w14:paraId="019E628A" w14:textId="77777777" w:rsidR="00CB46FC" w:rsidRPr="00DA3A02" w:rsidRDefault="00CB46FC" w:rsidP="00CA25AC">
            <w:pPr>
              <w:widowControl w:val="0"/>
              <w:autoSpaceDE w:val="0"/>
              <w:autoSpaceDN w:val="0"/>
              <w:adjustRightInd w:val="0"/>
              <w:ind w:right="-30"/>
              <w:jc w:val="both"/>
              <w:rPr>
                <w:rFonts w:ascii="Arial" w:hAnsi="Arial" w:cs="Arial"/>
                <w:iCs/>
                <w:sz w:val="20"/>
                <w:szCs w:val="20"/>
              </w:rPr>
            </w:pPr>
            <w:r w:rsidRPr="00DA3A02">
              <w:rPr>
                <w:rFonts w:ascii="Arial" w:hAnsi="Arial" w:cs="Arial"/>
                <w:iCs/>
                <w:sz w:val="20"/>
                <w:szCs w:val="20"/>
              </w:rPr>
              <w:t>Unidade</w:t>
            </w:r>
          </w:p>
        </w:tc>
        <w:tc>
          <w:tcPr>
            <w:tcW w:w="2245" w:type="dxa"/>
          </w:tcPr>
          <w:p w14:paraId="019E628B" w14:textId="77777777" w:rsidR="00CB46FC" w:rsidRPr="00DA3A02" w:rsidRDefault="00CB46FC" w:rsidP="00CA25AC">
            <w:pPr>
              <w:widowControl w:val="0"/>
              <w:autoSpaceDE w:val="0"/>
              <w:autoSpaceDN w:val="0"/>
              <w:adjustRightInd w:val="0"/>
              <w:ind w:right="-30"/>
              <w:jc w:val="both"/>
              <w:rPr>
                <w:rFonts w:ascii="Arial" w:hAnsi="Arial" w:cs="Arial"/>
                <w:iCs/>
                <w:sz w:val="20"/>
                <w:szCs w:val="20"/>
              </w:rPr>
            </w:pPr>
            <w:r w:rsidRPr="00DA3A02">
              <w:rPr>
                <w:rFonts w:ascii="Arial" w:hAnsi="Arial" w:cs="Arial"/>
                <w:iCs/>
                <w:sz w:val="20"/>
                <w:szCs w:val="20"/>
              </w:rPr>
              <w:t>Quantidade</w:t>
            </w:r>
          </w:p>
        </w:tc>
      </w:tr>
      <w:tr w:rsidR="00CA25AC" w:rsidRPr="00DA3A02" w14:paraId="019E6291" w14:textId="77777777">
        <w:tc>
          <w:tcPr>
            <w:tcW w:w="2244" w:type="dxa"/>
          </w:tcPr>
          <w:p w14:paraId="019E628D" w14:textId="77777777" w:rsidR="00CB46FC" w:rsidRPr="00DA3A02" w:rsidRDefault="00CB46FC" w:rsidP="00CA25AC">
            <w:pPr>
              <w:widowControl w:val="0"/>
              <w:autoSpaceDE w:val="0"/>
              <w:autoSpaceDN w:val="0"/>
              <w:adjustRightInd w:val="0"/>
              <w:ind w:right="-30"/>
              <w:jc w:val="both"/>
              <w:rPr>
                <w:rFonts w:ascii="Arial" w:hAnsi="Arial" w:cs="Arial"/>
                <w:iCs/>
                <w:sz w:val="20"/>
                <w:szCs w:val="20"/>
              </w:rPr>
            </w:pPr>
          </w:p>
        </w:tc>
        <w:tc>
          <w:tcPr>
            <w:tcW w:w="2244" w:type="dxa"/>
          </w:tcPr>
          <w:p w14:paraId="019E628E" w14:textId="77777777" w:rsidR="00CB46FC" w:rsidRPr="00DA3A02" w:rsidRDefault="00CB46FC" w:rsidP="00CA25AC">
            <w:pPr>
              <w:widowControl w:val="0"/>
              <w:autoSpaceDE w:val="0"/>
              <w:autoSpaceDN w:val="0"/>
              <w:adjustRightInd w:val="0"/>
              <w:ind w:right="-30"/>
              <w:jc w:val="both"/>
              <w:rPr>
                <w:rFonts w:ascii="Arial" w:hAnsi="Arial" w:cs="Arial"/>
                <w:iCs/>
                <w:sz w:val="20"/>
                <w:szCs w:val="20"/>
              </w:rPr>
            </w:pPr>
          </w:p>
        </w:tc>
        <w:tc>
          <w:tcPr>
            <w:tcW w:w="2245" w:type="dxa"/>
          </w:tcPr>
          <w:p w14:paraId="019E628F" w14:textId="77777777" w:rsidR="00CB46FC" w:rsidRPr="00DA3A02" w:rsidRDefault="00CB46FC" w:rsidP="00CA25AC">
            <w:pPr>
              <w:widowControl w:val="0"/>
              <w:autoSpaceDE w:val="0"/>
              <w:autoSpaceDN w:val="0"/>
              <w:adjustRightInd w:val="0"/>
              <w:ind w:right="-30"/>
              <w:jc w:val="both"/>
              <w:rPr>
                <w:rFonts w:ascii="Arial" w:hAnsi="Arial" w:cs="Arial"/>
                <w:iCs/>
                <w:sz w:val="20"/>
                <w:szCs w:val="20"/>
              </w:rPr>
            </w:pPr>
          </w:p>
        </w:tc>
        <w:tc>
          <w:tcPr>
            <w:tcW w:w="2245" w:type="dxa"/>
          </w:tcPr>
          <w:p w14:paraId="019E6290" w14:textId="77777777" w:rsidR="00CB46FC" w:rsidRPr="00DA3A02" w:rsidRDefault="00CB46FC" w:rsidP="00CA25AC">
            <w:pPr>
              <w:widowControl w:val="0"/>
              <w:autoSpaceDE w:val="0"/>
              <w:autoSpaceDN w:val="0"/>
              <w:adjustRightInd w:val="0"/>
              <w:ind w:right="-30"/>
              <w:jc w:val="both"/>
              <w:rPr>
                <w:rFonts w:ascii="Arial" w:hAnsi="Arial" w:cs="Arial"/>
                <w:iCs/>
                <w:sz w:val="20"/>
                <w:szCs w:val="20"/>
              </w:rPr>
            </w:pPr>
          </w:p>
        </w:tc>
      </w:tr>
    </w:tbl>
    <w:p w14:paraId="2233C2B5" w14:textId="77777777" w:rsidR="006362AE" w:rsidRPr="00DA3A02" w:rsidRDefault="006362AE" w:rsidP="00CA25AC">
      <w:pPr>
        <w:pStyle w:val="Nivel1"/>
        <w:numPr>
          <w:ilvl w:val="0"/>
          <w:numId w:val="1"/>
        </w:numPr>
        <w:rPr>
          <w:lang w:eastAsia="en-US"/>
        </w:rPr>
      </w:pPr>
      <w:r w:rsidRPr="00DA3A02">
        <w:rPr>
          <w:lang w:eastAsia="en-US"/>
        </w:rPr>
        <w:lastRenderedPageBreak/>
        <w:t>DA ADESÃO À ATA DE REGISTRO DE PREÇOS (item obrigatório)</w:t>
      </w:r>
    </w:p>
    <w:p w14:paraId="6F7B1DD7" w14:textId="1B4CAE27" w:rsidR="006362AE" w:rsidRPr="00DA3A02" w:rsidRDefault="006362AE" w:rsidP="00CA25AC">
      <w:pPr>
        <w:spacing w:before="120" w:after="120" w:line="276" w:lineRule="auto"/>
        <w:ind w:left="425"/>
        <w:jc w:val="both"/>
        <w:rPr>
          <w:rFonts w:ascii="Arial" w:hAnsi="Arial" w:cs="Arial"/>
          <w:sz w:val="20"/>
          <w:szCs w:val="20"/>
        </w:rPr>
      </w:pPr>
      <w:r w:rsidRPr="00DA3A02">
        <w:rPr>
          <w:rFonts w:ascii="Arial" w:hAnsi="Arial" w:cs="Arial"/>
          <w:sz w:val="20"/>
          <w:szCs w:val="20"/>
          <w:lang w:eastAsia="en-US"/>
        </w:rPr>
        <w:t>4.1</w:t>
      </w:r>
      <w:proofErr w:type="gramStart"/>
      <w:r w:rsidRPr="00DA3A02">
        <w:rPr>
          <w:rFonts w:ascii="Arial" w:hAnsi="Arial" w:cs="Arial"/>
          <w:sz w:val="20"/>
          <w:szCs w:val="20"/>
          <w:lang w:eastAsia="en-US"/>
        </w:rPr>
        <w:t xml:space="preserve">    </w:t>
      </w:r>
      <w:proofErr w:type="gramEnd"/>
      <w:r w:rsidRPr="00DA3A02">
        <w:rPr>
          <w:rFonts w:ascii="Arial" w:hAnsi="Arial" w:cs="Arial"/>
          <w:sz w:val="20"/>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14:paraId="6134ADD3" w14:textId="77777777" w:rsidR="006362AE" w:rsidRPr="00DA3A02" w:rsidRDefault="006362AE" w:rsidP="00CA25AC">
      <w:pPr>
        <w:numPr>
          <w:ilvl w:val="2"/>
          <w:numId w:val="1"/>
        </w:numPr>
        <w:spacing w:before="120" w:after="120" w:line="276" w:lineRule="auto"/>
        <w:ind w:left="1224"/>
        <w:jc w:val="both"/>
        <w:rPr>
          <w:rFonts w:ascii="Arial" w:hAnsi="Arial" w:cs="Arial"/>
          <w:sz w:val="20"/>
          <w:szCs w:val="20"/>
        </w:rPr>
      </w:pPr>
      <w:r w:rsidRPr="00DA3A02">
        <w:rPr>
          <w:rFonts w:ascii="Arial" w:hAnsi="Arial" w:cs="Arial"/>
          <w:sz w:val="20"/>
          <w:szCs w:val="20"/>
        </w:rPr>
        <w:t xml:space="preserve"> 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w:t>
      </w:r>
      <w:proofErr w:type="gramStart"/>
      <w:r w:rsidRPr="00DA3A02">
        <w:rPr>
          <w:rFonts w:ascii="Arial" w:hAnsi="Arial" w:cs="Arial"/>
          <w:sz w:val="20"/>
          <w:szCs w:val="20"/>
        </w:rPr>
        <w:t>Gestão</w:t>
      </w:r>
      <w:proofErr w:type="gramEnd"/>
    </w:p>
    <w:p w14:paraId="0A9FD2D7" w14:textId="77777777" w:rsidR="006362AE" w:rsidRPr="00DA3A02" w:rsidRDefault="006362AE" w:rsidP="00CA25AC">
      <w:pPr>
        <w:numPr>
          <w:ilvl w:val="1"/>
          <w:numId w:val="1"/>
        </w:numPr>
        <w:spacing w:before="120" w:after="120" w:line="276" w:lineRule="auto"/>
        <w:ind w:left="792"/>
        <w:jc w:val="both"/>
        <w:rPr>
          <w:rFonts w:ascii="Arial" w:hAnsi="Arial" w:cs="Arial"/>
          <w:sz w:val="20"/>
          <w:szCs w:val="20"/>
        </w:rPr>
      </w:pPr>
      <w:r w:rsidRPr="00DA3A02">
        <w:rPr>
          <w:rFonts w:ascii="Arial" w:hAnsi="Arial" w:cs="Arial"/>
          <w:sz w:val="20"/>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14:paraId="306833B6" w14:textId="77777777" w:rsidR="006362AE" w:rsidRPr="00DA3A02" w:rsidRDefault="006362AE" w:rsidP="00CA25AC">
      <w:pPr>
        <w:numPr>
          <w:ilvl w:val="1"/>
          <w:numId w:val="1"/>
        </w:numPr>
        <w:spacing w:before="120" w:after="120" w:line="276" w:lineRule="auto"/>
        <w:ind w:left="792"/>
        <w:jc w:val="both"/>
        <w:rPr>
          <w:rFonts w:ascii="Arial" w:hAnsi="Arial" w:cs="Arial"/>
          <w:sz w:val="20"/>
          <w:szCs w:val="20"/>
        </w:rPr>
      </w:pPr>
      <w:r w:rsidRPr="00DA3A02">
        <w:rPr>
          <w:rFonts w:ascii="Arial" w:hAnsi="Arial" w:cs="Arial"/>
          <w:sz w:val="20"/>
          <w:szCs w:val="20"/>
        </w:rPr>
        <w:t>As aquisições ou contratações adicionais a que se refere este item não poderão exceder, por órgão ou entidade, a... (máximo cinquenta) por cento dos quantitativos dos itens do instrumento convocatório e registrados na ata de registro de preços para o órgão gerenciador e órgãos participantes.</w:t>
      </w:r>
    </w:p>
    <w:p w14:paraId="28948A09" w14:textId="77777777" w:rsidR="006362AE" w:rsidRPr="00DA3A02" w:rsidRDefault="006362AE" w:rsidP="00CA25AC">
      <w:pPr>
        <w:numPr>
          <w:ilvl w:val="1"/>
          <w:numId w:val="1"/>
        </w:numPr>
        <w:spacing w:before="120" w:after="120" w:line="276" w:lineRule="auto"/>
        <w:ind w:left="792"/>
        <w:jc w:val="both"/>
        <w:rPr>
          <w:rFonts w:ascii="Arial" w:hAnsi="Arial" w:cs="Arial"/>
          <w:sz w:val="20"/>
          <w:szCs w:val="20"/>
        </w:rPr>
      </w:pPr>
      <w:r w:rsidRPr="00DA3A02">
        <w:rPr>
          <w:rFonts w:ascii="Arial" w:hAnsi="Arial" w:cs="Arial"/>
          <w:sz w:val="20"/>
          <w:szCs w:val="20"/>
        </w:rPr>
        <w:t xml:space="preserve">As adesões à ata de registro de preços são limitadas, na totalidade, </w:t>
      </w:r>
      <w:proofErr w:type="gramStart"/>
      <w:r w:rsidRPr="00DA3A02">
        <w:rPr>
          <w:rFonts w:ascii="Arial" w:hAnsi="Arial" w:cs="Arial"/>
          <w:sz w:val="20"/>
          <w:szCs w:val="20"/>
        </w:rPr>
        <w:t>ao ...</w:t>
      </w:r>
      <w:proofErr w:type="gramEnd"/>
      <w:r w:rsidRPr="00DA3A02">
        <w:rPr>
          <w:rFonts w:ascii="Arial" w:hAnsi="Arial" w:cs="Arial"/>
          <w:sz w:val="20"/>
          <w:szCs w:val="20"/>
        </w:rPr>
        <w:t>..........  (máximo dobro)</w:t>
      </w:r>
      <w:proofErr w:type="gramStart"/>
      <w:r w:rsidRPr="00DA3A02">
        <w:rPr>
          <w:rFonts w:ascii="Arial" w:hAnsi="Arial" w:cs="Arial"/>
          <w:sz w:val="20"/>
          <w:szCs w:val="20"/>
        </w:rPr>
        <w:t>.....</w:t>
      </w:r>
      <w:proofErr w:type="gramEnd"/>
      <w:r w:rsidRPr="00DA3A02">
        <w:rPr>
          <w:rFonts w:ascii="Arial" w:hAnsi="Arial" w:cs="Arial"/>
          <w:sz w:val="20"/>
          <w:szCs w:val="20"/>
        </w:rPr>
        <w:t xml:space="preserve"> </w:t>
      </w:r>
      <w:proofErr w:type="gramStart"/>
      <w:r w:rsidRPr="00DA3A02">
        <w:rPr>
          <w:rFonts w:ascii="Arial" w:hAnsi="Arial" w:cs="Arial"/>
          <w:sz w:val="20"/>
          <w:szCs w:val="20"/>
        </w:rPr>
        <w:t>do</w:t>
      </w:r>
      <w:proofErr w:type="gramEnd"/>
      <w:r w:rsidRPr="00DA3A02">
        <w:rPr>
          <w:rFonts w:ascii="Arial" w:hAnsi="Arial" w:cs="Arial"/>
          <w:sz w:val="20"/>
          <w:szCs w:val="20"/>
        </w:rPr>
        <w:t xml:space="preserve"> quantitativo de cada item registrado na ata de registro de preços para o órgão gerenciador e órgãos participantes, independente do número de órgãos não participantes que eventualmente aderirem.</w:t>
      </w:r>
    </w:p>
    <w:p w14:paraId="6261F81E" w14:textId="77777777" w:rsidR="006362AE" w:rsidRPr="00DA3A02" w:rsidRDefault="006362AE" w:rsidP="00CA25AC">
      <w:pPr>
        <w:numPr>
          <w:ilvl w:val="2"/>
          <w:numId w:val="1"/>
        </w:numPr>
        <w:spacing w:before="120" w:after="120" w:line="276" w:lineRule="auto"/>
        <w:ind w:left="1224"/>
        <w:jc w:val="both"/>
        <w:rPr>
          <w:rFonts w:ascii="Arial" w:hAnsi="Arial" w:cs="Arial"/>
          <w:sz w:val="20"/>
          <w:szCs w:val="20"/>
        </w:rPr>
      </w:pPr>
      <w:r w:rsidRPr="00DA3A02">
        <w:rPr>
          <w:rFonts w:ascii="Arial" w:hAnsi="Arial" w:cs="Arial"/>
          <w:sz w:val="20"/>
          <w:szCs w:val="20"/>
        </w:rPr>
        <w:t xml:space="preserve">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w:t>
      </w:r>
      <w:proofErr w:type="gramStart"/>
      <w:r w:rsidRPr="00DA3A02">
        <w:rPr>
          <w:rFonts w:ascii="Arial" w:hAnsi="Arial" w:cs="Arial"/>
          <w:sz w:val="20"/>
          <w:szCs w:val="20"/>
        </w:rPr>
        <w:t>à</w:t>
      </w:r>
      <w:proofErr w:type="gramEnd"/>
      <w:r w:rsidRPr="00DA3A02">
        <w:rPr>
          <w:rFonts w:ascii="Arial" w:hAnsi="Arial" w:cs="Arial"/>
          <w:sz w:val="20"/>
          <w:szCs w:val="20"/>
        </w:rPr>
        <w:t> aderentes anteriores, não ultrapasse o limite de R$ 80.000,00 (oitenta mil reais) (Acórdão TCU nº 2957/2011 – P).</w:t>
      </w:r>
    </w:p>
    <w:p w14:paraId="63787348" w14:textId="77777777" w:rsidR="006362AE" w:rsidRPr="00DA3A02" w:rsidRDefault="006362AE" w:rsidP="00CA25AC">
      <w:pPr>
        <w:numPr>
          <w:ilvl w:val="1"/>
          <w:numId w:val="1"/>
        </w:numPr>
        <w:spacing w:before="120" w:after="120" w:line="276" w:lineRule="auto"/>
        <w:ind w:left="792"/>
        <w:jc w:val="both"/>
        <w:rPr>
          <w:rFonts w:ascii="Arial" w:hAnsi="Arial" w:cs="Arial"/>
          <w:sz w:val="20"/>
          <w:szCs w:val="20"/>
        </w:rPr>
      </w:pPr>
      <w:r w:rsidRPr="00DA3A02">
        <w:rPr>
          <w:rFonts w:ascii="Arial" w:hAnsi="Arial" w:cs="Arial"/>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1EEB8FF0" w14:textId="77777777" w:rsidR="006362AE" w:rsidRPr="00DA3A02" w:rsidRDefault="006362AE" w:rsidP="00CA25AC">
      <w:pPr>
        <w:numPr>
          <w:ilvl w:val="1"/>
          <w:numId w:val="1"/>
        </w:numPr>
        <w:spacing w:before="120" w:after="120" w:line="276" w:lineRule="auto"/>
        <w:ind w:left="792"/>
        <w:jc w:val="both"/>
        <w:rPr>
          <w:rFonts w:ascii="Arial" w:hAnsi="Arial" w:cs="Arial"/>
          <w:sz w:val="20"/>
          <w:szCs w:val="20"/>
        </w:rPr>
      </w:pPr>
      <w:r w:rsidRPr="00DA3A02">
        <w:rPr>
          <w:rFonts w:ascii="Arial" w:hAnsi="Arial" w:cs="Arial"/>
          <w:sz w:val="20"/>
          <w:szCs w:val="20"/>
        </w:rPr>
        <w:t>Após a autorização do órgão gerenciador, o órgão não participante deverá efetivar a contratação solicitada em até noventa dias, observado o prazo de validade da Ata de Registro de Preços.</w:t>
      </w:r>
    </w:p>
    <w:p w14:paraId="4DFDAA8D" w14:textId="77777777" w:rsidR="006362AE" w:rsidRPr="00DA3A02" w:rsidRDefault="006362AE" w:rsidP="00CA25AC">
      <w:pPr>
        <w:numPr>
          <w:ilvl w:val="2"/>
          <w:numId w:val="1"/>
        </w:numPr>
        <w:spacing w:before="120" w:after="120" w:line="276" w:lineRule="auto"/>
        <w:ind w:left="1224"/>
        <w:jc w:val="both"/>
        <w:rPr>
          <w:rFonts w:ascii="Arial" w:hAnsi="Arial" w:cs="Arial"/>
          <w:sz w:val="20"/>
          <w:szCs w:val="20"/>
        </w:rPr>
      </w:pPr>
      <w:r w:rsidRPr="00DA3A02">
        <w:rPr>
          <w:rFonts w:ascii="Arial" w:hAnsi="Arial" w:cs="Arial"/>
          <w:sz w:val="20"/>
          <w:szCs w:val="20"/>
        </w:rPr>
        <w:t>Caberá ao órgão gerenciador autorizar, excepcional e justificadamente, a prorrogação do prazo para efetivação da contratação, respeitado o prazo de vigência da ata, desde que solicitada pelo órgão não participante.</w:t>
      </w:r>
    </w:p>
    <w:p w14:paraId="5A80FE8B" w14:textId="77777777" w:rsidR="006362AE" w:rsidRPr="00DA3A02" w:rsidRDefault="006362AE" w:rsidP="00CA25AC">
      <w:pPr>
        <w:pStyle w:val="Nivel1"/>
        <w:numPr>
          <w:ilvl w:val="0"/>
          <w:numId w:val="1"/>
        </w:numPr>
        <w:rPr>
          <w:iCs/>
        </w:rPr>
      </w:pPr>
      <w:r w:rsidRPr="00DA3A02">
        <w:lastRenderedPageBreak/>
        <w:t xml:space="preserve">VALIDADE DA ATA </w:t>
      </w:r>
    </w:p>
    <w:p w14:paraId="019E629F" w14:textId="0154B256" w:rsidR="00CB46FC" w:rsidRPr="00DA3A02" w:rsidRDefault="00CB46FC" w:rsidP="00CA25AC">
      <w:pPr>
        <w:numPr>
          <w:ilvl w:val="1"/>
          <w:numId w:val="1"/>
        </w:numPr>
        <w:autoSpaceDE w:val="0"/>
        <w:autoSpaceDN w:val="0"/>
        <w:adjustRightInd w:val="0"/>
        <w:spacing w:before="120" w:after="120" w:line="276" w:lineRule="auto"/>
        <w:ind w:left="425" w:firstLine="0"/>
        <w:jc w:val="both"/>
        <w:rPr>
          <w:rFonts w:ascii="Arial" w:hAnsi="Arial" w:cs="Arial"/>
          <w:iCs/>
          <w:sz w:val="20"/>
          <w:szCs w:val="20"/>
        </w:rPr>
      </w:pPr>
      <w:r w:rsidRPr="00DA3A02">
        <w:rPr>
          <w:rFonts w:ascii="Arial" w:hAnsi="Arial" w:cs="Arial"/>
          <w:sz w:val="20"/>
          <w:szCs w:val="20"/>
        </w:rPr>
        <w:t>A validade da Ata de Registro de Preços será de 12</w:t>
      </w:r>
      <w:r w:rsidR="00CA25AC" w:rsidRPr="00DA3A02">
        <w:rPr>
          <w:rFonts w:ascii="Arial" w:hAnsi="Arial" w:cs="Arial"/>
          <w:sz w:val="20"/>
          <w:szCs w:val="20"/>
        </w:rPr>
        <w:t xml:space="preserve"> (doze)</w:t>
      </w:r>
      <w:r w:rsidRPr="00DA3A02">
        <w:rPr>
          <w:rFonts w:ascii="Arial" w:hAnsi="Arial" w:cs="Arial"/>
          <w:sz w:val="20"/>
          <w:szCs w:val="20"/>
        </w:rPr>
        <w:t xml:space="preserve"> meses, a partir </w:t>
      </w:r>
      <w:proofErr w:type="gramStart"/>
      <w:r w:rsidRPr="00DA3A02">
        <w:rPr>
          <w:rFonts w:ascii="Arial" w:hAnsi="Arial" w:cs="Arial"/>
          <w:sz w:val="20"/>
          <w:szCs w:val="20"/>
        </w:rPr>
        <w:t>do(</w:t>
      </w:r>
      <w:proofErr w:type="gramEnd"/>
      <w:r w:rsidRPr="00DA3A02">
        <w:rPr>
          <w:rFonts w:ascii="Arial" w:hAnsi="Arial" w:cs="Arial"/>
          <w:sz w:val="20"/>
          <w:szCs w:val="20"/>
        </w:rPr>
        <w:t>a)................................, não podendo ser prorrogada.</w:t>
      </w:r>
    </w:p>
    <w:p w14:paraId="019E62A1" w14:textId="77777777" w:rsidR="004C14E4" w:rsidRPr="00DA3A02" w:rsidRDefault="004C14E4" w:rsidP="00CA25AC">
      <w:pPr>
        <w:jc w:val="both"/>
        <w:rPr>
          <w:rFonts w:ascii="Arial" w:hAnsi="Arial" w:cs="Arial"/>
          <w:sz w:val="20"/>
          <w:szCs w:val="20"/>
          <w:lang w:eastAsia="en-US"/>
        </w:rPr>
      </w:pPr>
    </w:p>
    <w:p w14:paraId="019E62A2" w14:textId="77777777" w:rsidR="00520E7A" w:rsidRPr="00DA3A02" w:rsidRDefault="00520E7A" w:rsidP="00CA25AC">
      <w:pPr>
        <w:widowControl w:val="0"/>
        <w:numPr>
          <w:ilvl w:val="0"/>
          <w:numId w:val="1"/>
        </w:numPr>
        <w:autoSpaceDE w:val="0"/>
        <w:autoSpaceDN w:val="0"/>
        <w:adjustRightInd w:val="0"/>
        <w:spacing w:before="240"/>
        <w:ind w:right="-30"/>
        <w:jc w:val="both"/>
        <w:rPr>
          <w:rFonts w:ascii="Arial" w:hAnsi="Arial" w:cs="Arial"/>
          <w:iCs/>
          <w:sz w:val="20"/>
          <w:szCs w:val="20"/>
        </w:rPr>
      </w:pPr>
      <w:r w:rsidRPr="00DA3A02">
        <w:rPr>
          <w:rFonts w:ascii="Arial" w:hAnsi="Arial" w:cs="Arial"/>
          <w:b/>
          <w:bCs/>
          <w:sz w:val="20"/>
          <w:szCs w:val="20"/>
        </w:rPr>
        <w:t>REVISÃO</w:t>
      </w:r>
      <w:r w:rsidR="001E0D7C" w:rsidRPr="00DA3A02">
        <w:rPr>
          <w:rFonts w:ascii="Arial" w:hAnsi="Arial" w:cs="Arial"/>
          <w:b/>
          <w:bCs/>
          <w:sz w:val="20"/>
          <w:szCs w:val="20"/>
        </w:rPr>
        <w:t xml:space="preserve"> E </w:t>
      </w:r>
      <w:r w:rsidRPr="00DA3A02">
        <w:rPr>
          <w:rFonts w:ascii="Arial" w:hAnsi="Arial" w:cs="Arial"/>
          <w:b/>
          <w:bCs/>
          <w:sz w:val="20"/>
          <w:szCs w:val="20"/>
        </w:rPr>
        <w:t>CANCELAMENTO</w:t>
      </w:r>
      <w:r w:rsidRPr="00DA3A02">
        <w:rPr>
          <w:rFonts w:ascii="Arial" w:hAnsi="Arial" w:cs="Arial"/>
          <w:iCs/>
          <w:sz w:val="20"/>
          <w:szCs w:val="20"/>
        </w:rPr>
        <w:t xml:space="preserve"> </w:t>
      </w:r>
    </w:p>
    <w:p w14:paraId="019E62A3" w14:textId="77777777" w:rsidR="002038C8" w:rsidRPr="00DA3A02" w:rsidRDefault="002038C8" w:rsidP="00CA25AC">
      <w:pPr>
        <w:pStyle w:val="PargrafodaLista"/>
        <w:numPr>
          <w:ilvl w:val="1"/>
          <w:numId w:val="1"/>
        </w:numPr>
        <w:spacing w:before="120" w:after="120" w:line="276" w:lineRule="auto"/>
        <w:ind w:left="425" w:firstLine="0"/>
        <w:jc w:val="both"/>
        <w:rPr>
          <w:rFonts w:ascii="Arial" w:hAnsi="Arial" w:cs="Arial"/>
          <w:sz w:val="20"/>
          <w:szCs w:val="20"/>
        </w:rPr>
      </w:pPr>
      <w:r w:rsidRPr="00DA3A02">
        <w:rPr>
          <w:rFonts w:ascii="Arial" w:hAnsi="Arial" w:cs="Arial"/>
          <w:sz w:val="20"/>
          <w:szCs w:val="20"/>
        </w:rPr>
        <w:t xml:space="preserve">A Administração realizará pesquisa de mercado periodicamente, em intervalos não superiores a 180 (cento e oitenta) dias, a fim de verificar a </w:t>
      </w:r>
      <w:proofErr w:type="spellStart"/>
      <w:r w:rsidRPr="00DA3A02">
        <w:rPr>
          <w:rFonts w:ascii="Arial" w:hAnsi="Arial" w:cs="Arial"/>
          <w:sz w:val="20"/>
          <w:szCs w:val="20"/>
        </w:rPr>
        <w:t>vantajosidade</w:t>
      </w:r>
      <w:proofErr w:type="spellEnd"/>
      <w:r w:rsidRPr="00DA3A02">
        <w:rPr>
          <w:rFonts w:ascii="Arial" w:hAnsi="Arial" w:cs="Arial"/>
          <w:sz w:val="20"/>
          <w:szCs w:val="20"/>
        </w:rPr>
        <w:t xml:space="preserve"> dos preços registrados nesta Ata.</w:t>
      </w:r>
    </w:p>
    <w:p w14:paraId="019E62A5" w14:textId="77777777" w:rsidR="00EF3535" w:rsidRPr="00DA3A02" w:rsidRDefault="00520E7A" w:rsidP="00CA25AC">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DA3A02">
        <w:rPr>
          <w:rFonts w:ascii="Arial" w:hAnsi="Arial" w:cs="Arial"/>
          <w:sz w:val="20"/>
          <w:szCs w:val="20"/>
        </w:rPr>
        <w:t>Os preços registrados poderão ser revistos em decorrência de eventual redução dos preços praticados no mercado ou de fato que eleve o custo do objeto registrado, cab</w:t>
      </w:r>
      <w:r w:rsidR="00882690" w:rsidRPr="00DA3A02">
        <w:rPr>
          <w:rFonts w:ascii="Arial" w:hAnsi="Arial" w:cs="Arial"/>
          <w:sz w:val="20"/>
          <w:szCs w:val="20"/>
        </w:rPr>
        <w:t>endo à Administração</w:t>
      </w:r>
      <w:r w:rsidR="00893D82" w:rsidRPr="00DA3A02">
        <w:rPr>
          <w:rFonts w:ascii="Arial" w:hAnsi="Arial" w:cs="Arial"/>
          <w:sz w:val="20"/>
          <w:szCs w:val="20"/>
        </w:rPr>
        <w:t xml:space="preserve"> promover as </w:t>
      </w:r>
      <w:r w:rsidRPr="00DA3A02">
        <w:rPr>
          <w:rFonts w:ascii="Arial" w:hAnsi="Arial" w:cs="Arial"/>
          <w:sz w:val="20"/>
          <w:szCs w:val="20"/>
        </w:rPr>
        <w:t>negociações junto ao(s)</w:t>
      </w:r>
      <w:r w:rsidR="00EF3535" w:rsidRPr="00DA3A02">
        <w:rPr>
          <w:rFonts w:ascii="Arial" w:hAnsi="Arial" w:cs="Arial"/>
          <w:sz w:val="20"/>
          <w:szCs w:val="20"/>
        </w:rPr>
        <w:t xml:space="preserve"> </w:t>
      </w:r>
      <w:proofErr w:type="gramStart"/>
      <w:r w:rsidR="00EF3535" w:rsidRPr="00DA3A02">
        <w:rPr>
          <w:rFonts w:ascii="Arial" w:hAnsi="Arial" w:cs="Arial"/>
          <w:sz w:val="20"/>
          <w:szCs w:val="20"/>
        </w:rPr>
        <w:t>fornecedor</w:t>
      </w:r>
      <w:r w:rsidRPr="00DA3A02">
        <w:rPr>
          <w:rFonts w:ascii="Arial" w:hAnsi="Arial" w:cs="Arial"/>
          <w:sz w:val="20"/>
          <w:szCs w:val="20"/>
        </w:rPr>
        <w:t>(</w:t>
      </w:r>
      <w:proofErr w:type="gramEnd"/>
      <w:r w:rsidR="00EF3535" w:rsidRPr="00DA3A02">
        <w:rPr>
          <w:rFonts w:ascii="Arial" w:hAnsi="Arial" w:cs="Arial"/>
          <w:sz w:val="20"/>
          <w:szCs w:val="20"/>
        </w:rPr>
        <w:t>e</w:t>
      </w:r>
      <w:r w:rsidR="00D63A70" w:rsidRPr="00DA3A02">
        <w:rPr>
          <w:rFonts w:ascii="Arial" w:hAnsi="Arial" w:cs="Arial"/>
          <w:sz w:val="20"/>
          <w:szCs w:val="20"/>
        </w:rPr>
        <w:t>s)</w:t>
      </w:r>
      <w:r w:rsidR="00EF3535" w:rsidRPr="00DA3A02">
        <w:rPr>
          <w:rFonts w:ascii="Arial" w:hAnsi="Arial" w:cs="Arial"/>
          <w:sz w:val="20"/>
          <w:szCs w:val="20"/>
        </w:rPr>
        <w:t>.</w:t>
      </w:r>
    </w:p>
    <w:p w14:paraId="019E62A6" w14:textId="77777777" w:rsidR="00EF3535" w:rsidRPr="00DA3A02" w:rsidRDefault="00520E7A" w:rsidP="00CA25AC">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DA3A02">
        <w:rPr>
          <w:rFonts w:ascii="Arial" w:hAnsi="Arial" w:cs="Arial"/>
          <w:sz w:val="20"/>
          <w:szCs w:val="20"/>
        </w:rPr>
        <w:t xml:space="preserve">Quando o preço registrado tornar-se superior ao preço praticado no mercado por motivo superveniente, </w:t>
      </w:r>
      <w:r w:rsidR="00882690" w:rsidRPr="00DA3A02">
        <w:rPr>
          <w:rFonts w:ascii="Arial" w:hAnsi="Arial" w:cs="Arial"/>
          <w:sz w:val="20"/>
          <w:szCs w:val="20"/>
        </w:rPr>
        <w:t>a Administração</w:t>
      </w:r>
      <w:r w:rsidRPr="00DA3A02">
        <w:rPr>
          <w:rFonts w:ascii="Arial" w:hAnsi="Arial" w:cs="Arial"/>
          <w:sz w:val="20"/>
          <w:szCs w:val="20"/>
        </w:rPr>
        <w:t xml:space="preserve"> convocará o</w:t>
      </w:r>
      <w:r w:rsidR="00EF3535" w:rsidRPr="00DA3A02">
        <w:rPr>
          <w:rFonts w:ascii="Arial" w:hAnsi="Arial" w:cs="Arial"/>
          <w:sz w:val="20"/>
          <w:szCs w:val="20"/>
        </w:rPr>
        <w:t>(</w:t>
      </w:r>
      <w:r w:rsidRPr="00DA3A02">
        <w:rPr>
          <w:rFonts w:ascii="Arial" w:hAnsi="Arial" w:cs="Arial"/>
          <w:sz w:val="20"/>
          <w:szCs w:val="20"/>
        </w:rPr>
        <w:t>s</w:t>
      </w:r>
      <w:r w:rsidR="00EF3535" w:rsidRPr="00DA3A02">
        <w:rPr>
          <w:rFonts w:ascii="Arial" w:hAnsi="Arial" w:cs="Arial"/>
          <w:sz w:val="20"/>
          <w:szCs w:val="20"/>
        </w:rPr>
        <w:t>)</w:t>
      </w:r>
      <w:r w:rsidRPr="00DA3A02">
        <w:rPr>
          <w:rFonts w:ascii="Arial" w:hAnsi="Arial" w:cs="Arial"/>
          <w:sz w:val="20"/>
          <w:szCs w:val="20"/>
        </w:rPr>
        <w:t xml:space="preserve"> </w:t>
      </w:r>
      <w:proofErr w:type="gramStart"/>
      <w:r w:rsidRPr="00DA3A02">
        <w:rPr>
          <w:rFonts w:ascii="Arial" w:hAnsi="Arial" w:cs="Arial"/>
          <w:sz w:val="20"/>
          <w:szCs w:val="20"/>
        </w:rPr>
        <w:t>fornecedor</w:t>
      </w:r>
      <w:r w:rsidR="00EF3535" w:rsidRPr="00DA3A02">
        <w:rPr>
          <w:rFonts w:ascii="Arial" w:hAnsi="Arial" w:cs="Arial"/>
          <w:sz w:val="20"/>
          <w:szCs w:val="20"/>
        </w:rPr>
        <w:t>(</w:t>
      </w:r>
      <w:proofErr w:type="gramEnd"/>
      <w:r w:rsidR="00EF3535" w:rsidRPr="00DA3A02">
        <w:rPr>
          <w:rFonts w:ascii="Arial" w:hAnsi="Arial" w:cs="Arial"/>
          <w:sz w:val="20"/>
          <w:szCs w:val="20"/>
        </w:rPr>
        <w:t>es)</w:t>
      </w:r>
      <w:r w:rsidRPr="00DA3A02">
        <w:rPr>
          <w:rFonts w:ascii="Arial" w:hAnsi="Arial" w:cs="Arial"/>
          <w:sz w:val="20"/>
          <w:szCs w:val="20"/>
        </w:rPr>
        <w:t xml:space="preserve"> para negociar</w:t>
      </w:r>
      <w:r w:rsidR="00EF3535" w:rsidRPr="00DA3A02">
        <w:rPr>
          <w:rFonts w:ascii="Arial" w:hAnsi="Arial" w:cs="Arial"/>
          <w:sz w:val="20"/>
          <w:szCs w:val="20"/>
        </w:rPr>
        <w:t>(</w:t>
      </w:r>
      <w:r w:rsidRPr="00DA3A02">
        <w:rPr>
          <w:rFonts w:ascii="Arial" w:hAnsi="Arial" w:cs="Arial"/>
          <w:sz w:val="20"/>
          <w:szCs w:val="20"/>
        </w:rPr>
        <w:t>em</w:t>
      </w:r>
      <w:r w:rsidR="00EF3535" w:rsidRPr="00DA3A02">
        <w:rPr>
          <w:rFonts w:ascii="Arial" w:hAnsi="Arial" w:cs="Arial"/>
          <w:sz w:val="20"/>
          <w:szCs w:val="20"/>
        </w:rPr>
        <w:t>)</w:t>
      </w:r>
      <w:r w:rsidRPr="00DA3A02">
        <w:rPr>
          <w:rFonts w:ascii="Arial" w:hAnsi="Arial" w:cs="Arial"/>
          <w:sz w:val="20"/>
          <w:szCs w:val="20"/>
        </w:rPr>
        <w:t xml:space="preserve"> a redução dos preços aos valores praticados pelo mercado.</w:t>
      </w:r>
    </w:p>
    <w:p w14:paraId="019E62A7" w14:textId="77777777" w:rsidR="00EF3535" w:rsidRPr="00DA3A02" w:rsidRDefault="00EF3535" w:rsidP="00CA25AC">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DA3A02">
        <w:rPr>
          <w:rFonts w:ascii="Arial" w:hAnsi="Arial" w:cs="Arial"/>
          <w:sz w:val="20"/>
          <w:szCs w:val="20"/>
        </w:rPr>
        <w:t>O</w:t>
      </w:r>
      <w:r w:rsidR="00520E7A" w:rsidRPr="00DA3A02">
        <w:rPr>
          <w:rFonts w:ascii="Arial" w:hAnsi="Arial" w:cs="Arial"/>
          <w:sz w:val="20"/>
          <w:szCs w:val="20"/>
        </w:rPr>
        <w:t xml:space="preserve"> forn</w:t>
      </w:r>
      <w:r w:rsidRPr="00DA3A02">
        <w:rPr>
          <w:rFonts w:ascii="Arial" w:hAnsi="Arial" w:cs="Arial"/>
          <w:sz w:val="20"/>
          <w:szCs w:val="20"/>
        </w:rPr>
        <w:t>ecedor que não aceitar reduzir seu preço ao valor praticado</w:t>
      </w:r>
      <w:r w:rsidR="00520E7A" w:rsidRPr="00DA3A02">
        <w:rPr>
          <w:rFonts w:ascii="Arial" w:hAnsi="Arial" w:cs="Arial"/>
          <w:sz w:val="20"/>
          <w:szCs w:val="20"/>
        </w:rPr>
        <w:t xml:space="preserve"> pelo mercado ser</w:t>
      </w:r>
      <w:r w:rsidRPr="00DA3A02">
        <w:rPr>
          <w:rFonts w:ascii="Arial" w:hAnsi="Arial" w:cs="Arial"/>
          <w:sz w:val="20"/>
          <w:szCs w:val="20"/>
        </w:rPr>
        <w:t>á liberado</w:t>
      </w:r>
      <w:r w:rsidR="00520E7A" w:rsidRPr="00DA3A02">
        <w:rPr>
          <w:rFonts w:ascii="Arial" w:hAnsi="Arial" w:cs="Arial"/>
          <w:sz w:val="20"/>
          <w:szCs w:val="20"/>
        </w:rPr>
        <w:t xml:space="preserve"> do compromisso assumido, sem aplicação de penalidade.</w:t>
      </w:r>
    </w:p>
    <w:p w14:paraId="019E62A8" w14:textId="77777777" w:rsidR="00673105" w:rsidRPr="00DA3A02" w:rsidRDefault="00520E7A" w:rsidP="00CA25AC">
      <w:pPr>
        <w:numPr>
          <w:ilvl w:val="2"/>
          <w:numId w:val="1"/>
        </w:numPr>
        <w:autoSpaceDE w:val="0"/>
        <w:autoSpaceDN w:val="0"/>
        <w:adjustRightInd w:val="0"/>
        <w:spacing w:before="120" w:after="120" w:line="276" w:lineRule="auto"/>
        <w:ind w:left="1134" w:firstLine="0"/>
        <w:jc w:val="both"/>
        <w:rPr>
          <w:rFonts w:ascii="Arial" w:hAnsi="Arial" w:cs="Arial"/>
          <w:sz w:val="20"/>
          <w:szCs w:val="20"/>
        </w:rPr>
      </w:pPr>
      <w:r w:rsidRPr="00DA3A02">
        <w:rPr>
          <w:rFonts w:ascii="Arial" w:hAnsi="Arial" w:cs="Arial"/>
          <w:sz w:val="20"/>
          <w:szCs w:val="20"/>
        </w:rPr>
        <w:t>A ordem de classificação dos fornecedores que aceitarem reduzir seus preços aos valores de mercado observará a classificação original.</w:t>
      </w:r>
    </w:p>
    <w:p w14:paraId="019E62AA" w14:textId="77777777" w:rsidR="00EF3535" w:rsidRPr="00DA3A02" w:rsidRDefault="00520E7A" w:rsidP="00CA25AC">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DA3A02">
        <w:rPr>
          <w:rFonts w:ascii="Arial" w:hAnsi="Arial" w:cs="Arial"/>
          <w:sz w:val="20"/>
          <w:szCs w:val="20"/>
        </w:rPr>
        <w:t>Quando o preço de mercado tornar-se superior aos preços registrados e o fornecedor não puder cumprir o compromisso, o órgão gerenciador poderá:</w:t>
      </w:r>
    </w:p>
    <w:p w14:paraId="019E62AB" w14:textId="77777777" w:rsidR="00EF3535" w:rsidRPr="00DA3A02" w:rsidRDefault="00520E7A" w:rsidP="00CA25AC">
      <w:pPr>
        <w:numPr>
          <w:ilvl w:val="2"/>
          <w:numId w:val="1"/>
        </w:numPr>
        <w:autoSpaceDE w:val="0"/>
        <w:autoSpaceDN w:val="0"/>
        <w:adjustRightInd w:val="0"/>
        <w:spacing w:before="120" w:after="120" w:line="276" w:lineRule="auto"/>
        <w:ind w:left="1134" w:firstLine="0"/>
        <w:jc w:val="both"/>
        <w:rPr>
          <w:rFonts w:ascii="Arial" w:hAnsi="Arial" w:cs="Arial"/>
          <w:sz w:val="20"/>
          <w:szCs w:val="20"/>
        </w:rPr>
      </w:pPr>
      <w:proofErr w:type="gramStart"/>
      <w:r w:rsidRPr="00DA3A02">
        <w:rPr>
          <w:rFonts w:ascii="Arial" w:hAnsi="Arial" w:cs="Arial"/>
          <w:sz w:val="20"/>
          <w:szCs w:val="20"/>
        </w:rPr>
        <w:t>liberar</w:t>
      </w:r>
      <w:proofErr w:type="gramEnd"/>
      <w:r w:rsidRPr="00DA3A02">
        <w:rPr>
          <w:rFonts w:ascii="Arial" w:hAnsi="Arial" w:cs="Arial"/>
          <w:sz w:val="20"/>
          <w:szCs w:val="20"/>
        </w:rPr>
        <w:t xml:space="preserve"> o fornecedor do compromisso assumido, caso a comunicação ocorra antes do pedido de fornecimento, e sem aplicação da penalidade se confirmada a veracidade dos motivos e comprovantes apresentados; e</w:t>
      </w:r>
    </w:p>
    <w:p w14:paraId="019E62AC" w14:textId="77777777" w:rsidR="00EF3535" w:rsidRPr="00DA3A02" w:rsidRDefault="00520E7A" w:rsidP="00CA25AC">
      <w:pPr>
        <w:numPr>
          <w:ilvl w:val="2"/>
          <w:numId w:val="1"/>
        </w:numPr>
        <w:autoSpaceDE w:val="0"/>
        <w:autoSpaceDN w:val="0"/>
        <w:adjustRightInd w:val="0"/>
        <w:spacing w:before="120" w:after="120" w:line="276" w:lineRule="auto"/>
        <w:ind w:left="1134" w:firstLine="0"/>
        <w:jc w:val="both"/>
        <w:rPr>
          <w:rFonts w:ascii="Arial" w:hAnsi="Arial" w:cs="Arial"/>
          <w:sz w:val="20"/>
          <w:szCs w:val="20"/>
        </w:rPr>
      </w:pPr>
      <w:proofErr w:type="gramStart"/>
      <w:r w:rsidRPr="00DA3A02">
        <w:rPr>
          <w:rFonts w:ascii="Arial" w:hAnsi="Arial" w:cs="Arial"/>
          <w:sz w:val="20"/>
          <w:szCs w:val="20"/>
        </w:rPr>
        <w:t>convocar</w:t>
      </w:r>
      <w:proofErr w:type="gramEnd"/>
      <w:r w:rsidRPr="00DA3A02">
        <w:rPr>
          <w:rFonts w:ascii="Arial" w:hAnsi="Arial" w:cs="Arial"/>
          <w:sz w:val="20"/>
          <w:szCs w:val="20"/>
        </w:rPr>
        <w:t xml:space="preserve"> os demais fornecedores para assegurar igual oportunidade de negociação.</w:t>
      </w:r>
    </w:p>
    <w:p w14:paraId="019E62AD" w14:textId="77777777" w:rsidR="00EF3535" w:rsidRPr="00DA3A02" w:rsidRDefault="00520E7A" w:rsidP="00CA25AC">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DA3A02">
        <w:rPr>
          <w:rFonts w:ascii="Arial" w:hAnsi="Arial" w:cs="Arial"/>
          <w:sz w:val="20"/>
          <w:szCs w:val="20"/>
        </w:rPr>
        <w:t>Não havendo êxito nas negociações, o órgão gerenciador deverá proceder à revogação d</w:t>
      </w:r>
      <w:r w:rsidR="00EF3535" w:rsidRPr="00DA3A02">
        <w:rPr>
          <w:rFonts w:ascii="Arial" w:hAnsi="Arial" w:cs="Arial"/>
          <w:sz w:val="20"/>
          <w:szCs w:val="20"/>
        </w:rPr>
        <w:t xml:space="preserve">esta </w:t>
      </w:r>
      <w:r w:rsidRPr="00DA3A02">
        <w:rPr>
          <w:rFonts w:ascii="Arial" w:hAnsi="Arial" w:cs="Arial"/>
          <w:sz w:val="20"/>
          <w:szCs w:val="20"/>
        </w:rPr>
        <w:t>ata de registro de preços, adotando as medidas cabíveis para obtenção da contratação mais vantajosa.</w:t>
      </w:r>
    </w:p>
    <w:p w14:paraId="019E62AE" w14:textId="77777777" w:rsidR="00EF3535" w:rsidRPr="00DA3A02" w:rsidRDefault="00520E7A" w:rsidP="00CA25AC">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DA3A02">
        <w:rPr>
          <w:rFonts w:ascii="Arial" w:hAnsi="Arial" w:cs="Arial"/>
          <w:sz w:val="20"/>
          <w:szCs w:val="20"/>
        </w:rPr>
        <w:t>O registro do fornecedor será cancelado quando:</w:t>
      </w:r>
    </w:p>
    <w:p w14:paraId="019E62AF" w14:textId="77777777" w:rsidR="00EF3535" w:rsidRPr="00DA3A02" w:rsidRDefault="00520E7A" w:rsidP="00CA25AC">
      <w:pPr>
        <w:numPr>
          <w:ilvl w:val="2"/>
          <w:numId w:val="1"/>
        </w:numPr>
        <w:autoSpaceDE w:val="0"/>
        <w:autoSpaceDN w:val="0"/>
        <w:adjustRightInd w:val="0"/>
        <w:spacing w:before="120" w:after="120" w:line="276" w:lineRule="auto"/>
        <w:ind w:left="1134" w:firstLine="0"/>
        <w:jc w:val="both"/>
        <w:rPr>
          <w:rFonts w:ascii="Arial" w:hAnsi="Arial" w:cs="Arial"/>
          <w:sz w:val="20"/>
          <w:szCs w:val="20"/>
        </w:rPr>
      </w:pPr>
      <w:proofErr w:type="gramStart"/>
      <w:r w:rsidRPr="00DA3A02">
        <w:rPr>
          <w:rFonts w:ascii="Arial" w:hAnsi="Arial" w:cs="Arial"/>
          <w:sz w:val="20"/>
          <w:szCs w:val="20"/>
        </w:rPr>
        <w:t>descumprir</w:t>
      </w:r>
      <w:proofErr w:type="gramEnd"/>
      <w:r w:rsidRPr="00DA3A02">
        <w:rPr>
          <w:rFonts w:ascii="Arial" w:hAnsi="Arial" w:cs="Arial"/>
          <w:sz w:val="20"/>
          <w:szCs w:val="20"/>
        </w:rPr>
        <w:t xml:space="preserve"> as condições da ata de registro de preços;</w:t>
      </w:r>
    </w:p>
    <w:p w14:paraId="019E62B0" w14:textId="77777777" w:rsidR="00EF3535" w:rsidRPr="00DA3A02" w:rsidRDefault="00520E7A" w:rsidP="00CA25AC">
      <w:pPr>
        <w:numPr>
          <w:ilvl w:val="2"/>
          <w:numId w:val="1"/>
        </w:numPr>
        <w:autoSpaceDE w:val="0"/>
        <w:autoSpaceDN w:val="0"/>
        <w:adjustRightInd w:val="0"/>
        <w:spacing w:before="120" w:after="120" w:line="276" w:lineRule="auto"/>
        <w:ind w:left="1134" w:firstLine="0"/>
        <w:jc w:val="both"/>
        <w:rPr>
          <w:rFonts w:ascii="Arial" w:hAnsi="Arial" w:cs="Arial"/>
          <w:sz w:val="20"/>
          <w:szCs w:val="20"/>
        </w:rPr>
      </w:pPr>
      <w:proofErr w:type="gramStart"/>
      <w:r w:rsidRPr="00DA3A02">
        <w:rPr>
          <w:rFonts w:ascii="Arial" w:hAnsi="Arial" w:cs="Arial"/>
          <w:sz w:val="20"/>
          <w:szCs w:val="20"/>
        </w:rPr>
        <w:t>não</w:t>
      </w:r>
      <w:proofErr w:type="gramEnd"/>
      <w:r w:rsidRPr="00DA3A02">
        <w:rPr>
          <w:rFonts w:ascii="Arial" w:hAnsi="Arial" w:cs="Arial"/>
          <w:sz w:val="20"/>
          <w:szCs w:val="20"/>
        </w:rPr>
        <w:t xml:space="preserve"> retirar a nota de empenho ou instrumento equivalente no prazo estabelecido pela Administração, sem justificativa aceitável;</w:t>
      </w:r>
    </w:p>
    <w:p w14:paraId="019E62B1" w14:textId="77777777" w:rsidR="00EF3535" w:rsidRPr="00DA3A02" w:rsidRDefault="00520E7A" w:rsidP="00CA25AC">
      <w:pPr>
        <w:numPr>
          <w:ilvl w:val="2"/>
          <w:numId w:val="1"/>
        </w:numPr>
        <w:autoSpaceDE w:val="0"/>
        <w:autoSpaceDN w:val="0"/>
        <w:adjustRightInd w:val="0"/>
        <w:spacing w:before="120" w:after="120" w:line="276" w:lineRule="auto"/>
        <w:ind w:left="1134" w:firstLine="0"/>
        <w:jc w:val="both"/>
        <w:rPr>
          <w:rFonts w:ascii="Arial" w:hAnsi="Arial" w:cs="Arial"/>
          <w:sz w:val="20"/>
          <w:szCs w:val="20"/>
        </w:rPr>
      </w:pPr>
      <w:proofErr w:type="gramStart"/>
      <w:r w:rsidRPr="00DA3A02">
        <w:rPr>
          <w:rFonts w:ascii="Arial" w:hAnsi="Arial" w:cs="Arial"/>
          <w:sz w:val="20"/>
          <w:szCs w:val="20"/>
        </w:rPr>
        <w:t>não</w:t>
      </w:r>
      <w:proofErr w:type="gramEnd"/>
      <w:r w:rsidRPr="00DA3A02">
        <w:rPr>
          <w:rFonts w:ascii="Arial" w:hAnsi="Arial" w:cs="Arial"/>
          <w:sz w:val="20"/>
          <w:szCs w:val="20"/>
        </w:rPr>
        <w:t xml:space="preserve"> aceitar reduzir o seu preço registrado, na hipótese deste se tornar superior àqueles praticados no mercado; ou</w:t>
      </w:r>
    </w:p>
    <w:p w14:paraId="019E62B2" w14:textId="77777777" w:rsidR="00C159F6" w:rsidRPr="00DA3A02" w:rsidRDefault="00520E7A" w:rsidP="00CA25AC">
      <w:pPr>
        <w:numPr>
          <w:ilvl w:val="2"/>
          <w:numId w:val="1"/>
        </w:numPr>
        <w:autoSpaceDE w:val="0"/>
        <w:autoSpaceDN w:val="0"/>
        <w:adjustRightInd w:val="0"/>
        <w:spacing w:before="120" w:after="120" w:line="276" w:lineRule="auto"/>
        <w:ind w:left="1134" w:firstLine="0"/>
        <w:jc w:val="both"/>
        <w:rPr>
          <w:rFonts w:ascii="Arial" w:hAnsi="Arial" w:cs="Arial"/>
          <w:sz w:val="20"/>
          <w:szCs w:val="20"/>
        </w:rPr>
      </w:pPr>
      <w:proofErr w:type="gramStart"/>
      <w:r w:rsidRPr="00DA3A02">
        <w:rPr>
          <w:rFonts w:ascii="Arial" w:hAnsi="Arial" w:cs="Arial"/>
          <w:sz w:val="20"/>
          <w:szCs w:val="20"/>
        </w:rPr>
        <w:t>sofrer</w:t>
      </w:r>
      <w:proofErr w:type="gramEnd"/>
      <w:r w:rsidRPr="00DA3A02">
        <w:rPr>
          <w:rFonts w:ascii="Arial" w:hAnsi="Arial" w:cs="Arial"/>
          <w:sz w:val="20"/>
          <w:szCs w:val="20"/>
        </w:rPr>
        <w:t xml:space="preserve"> sanção </w:t>
      </w:r>
      <w:r w:rsidR="00EF3535" w:rsidRPr="00DA3A02">
        <w:rPr>
          <w:rFonts w:ascii="Arial" w:hAnsi="Arial" w:cs="Arial"/>
          <w:sz w:val="20"/>
          <w:szCs w:val="20"/>
        </w:rPr>
        <w:t>administrativa cu</w:t>
      </w:r>
      <w:r w:rsidR="00882690" w:rsidRPr="00DA3A02">
        <w:rPr>
          <w:rFonts w:ascii="Arial" w:hAnsi="Arial" w:cs="Arial"/>
          <w:sz w:val="20"/>
          <w:szCs w:val="20"/>
        </w:rPr>
        <w:t xml:space="preserve">jo efeito </w:t>
      </w:r>
      <w:r w:rsidR="00EF3535" w:rsidRPr="00DA3A02">
        <w:rPr>
          <w:rFonts w:ascii="Arial" w:hAnsi="Arial" w:cs="Arial"/>
          <w:sz w:val="20"/>
          <w:szCs w:val="20"/>
        </w:rPr>
        <w:t xml:space="preserve">torne-o proibido de </w:t>
      </w:r>
      <w:r w:rsidR="00882690" w:rsidRPr="00DA3A02">
        <w:rPr>
          <w:rFonts w:ascii="Arial" w:hAnsi="Arial" w:cs="Arial"/>
          <w:sz w:val="20"/>
          <w:szCs w:val="20"/>
        </w:rPr>
        <w:t>celebrar contrato administrativo</w:t>
      </w:r>
      <w:r w:rsidR="00EF3535" w:rsidRPr="00DA3A02">
        <w:rPr>
          <w:rFonts w:ascii="Arial" w:hAnsi="Arial" w:cs="Arial"/>
          <w:sz w:val="20"/>
          <w:szCs w:val="20"/>
        </w:rPr>
        <w:t>, alcançando o órgão gerenciador e órgão(s) participante(s).</w:t>
      </w:r>
    </w:p>
    <w:p w14:paraId="019E62B3" w14:textId="11601F22" w:rsidR="00C159F6" w:rsidRPr="00DA3A02" w:rsidRDefault="00520E7A" w:rsidP="00CA25AC">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DA3A02">
        <w:rPr>
          <w:rFonts w:ascii="Arial" w:hAnsi="Arial" w:cs="Arial"/>
          <w:sz w:val="20"/>
          <w:szCs w:val="20"/>
        </w:rPr>
        <w:t xml:space="preserve">O cancelamento de registros nas hipóteses previstas nos </w:t>
      </w:r>
      <w:r w:rsidR="00C159F6" w:rsidRPr="00DA3A02">
        <w:rPr>
          <w:rFonts w:ascii="Arial" w:hAnsi="Arial" w:cs="Arial"/>
          <w:sz w:val="20"/>
          <w:szCs w:val="20"/>
        </w:rPr>
        <w:t xml:space="preserve">itens </w:t>
      </w:r>
      <w:r w:rsidR="00122461" w:rsidRPr="00DA3A02">
        <w:rPr>
          <w:rFonts w:ascii="Arial" w:hAnsi="Arial" w:cs="Arial"/>
          <w:sz w:val="20"/>
          <w:szCs w:val="20"/>
        </w:rPr>
        <w:t>6</w:t>
      </w:r>
      <w:r w:rsidR="00C159F6" w:rsidRPr="00DA3A02">
        <w:rPr>
          <w:rFonts w:ascii="Arial" w:hAnsi="Arial" w:cs="Arial"/>
          <w:sz w:val="20"/>
          <w:szCs w:val="20"/>
        </w:rPr>
        <w:t>.</w:t>
      </w:r>
      <w:r w:rsidR="00E11D5F" w:rsidRPr="00DA3A02">
        <w:rPr>
          <w:rFonts w:ascii="Arial" w:hAnsi="Arial" w:cs="Arial"/>
          <w:sz w:val="20"/>
          <w:szCs w:val="20"/>
        </w:rPr>
        <w:t>7</w:t>
      </w:r>
      <w:r w:rsidR="00C159F6" w:rsidRPr="00DA3A02">
        <w:rPr>
          <w:rFonts w:ascii="Arial" w:hAnsi="Arial" w:cs="Arial"/>
          <w:sz w:val="20"/>
          <w:szCs w:val="20"/>
        </w:rPr>
        <w:t xml:space="preserve">.1, </w:t>
      </w:r>
      <w:r w:rsidR="00122461" w:rsidRPr="00DA3A02">
        <w:rPr>
          <w:rFonts w:ascii="Arial" w:hAnsi="Arial" w:cs="Arial"/>
          <w:sz w:val="20"/>
          <w:szCs w:val="20"/>
        </w:rPr>
        <w:t>6</w:t>
      </w:r>
      <w:r w:rsidR="00C159F6" w:rsidRPr="00DA3A02">
        <w:rPr>
          <w:rFonts w:ascii="Arial" w:hAnsi="Arial" w:cs="Arial"/>
          <w:sz w:val="20"/>
          <w:szCs w:val="20"/>
        </w:rPr>
        <w:t>.</w:t>
      </w:r>
      <w:r w:rsidR="00E11D5F" w:rsidRPr="00DA3A02">
        <w:rPr>
          <w:rFonts w:ascii="Arial" w:hAnsi="Arial" w:cs="Arial"/>
          <w:sz w:val="20"/>
          <w:szCs w:val="20"/>
        </w:rPr>
        <w:t>7</w:t>
      </w:r>
      <w:r w:rsidR="00C159F6" w:rsidRPr="00DA3A02">
        <w:rPr>
          <w:rFonts w:ascii="Arial" w:hAnsi="Arial" w:cs="Arial"/>
          <w:sz w:val="20"/>
          <w:szCs w:val="20"/>
        </w:rPr>
        <w:t xml:space="preserve">.2 e </w:t>
      </w:r>
      <w:r w:rsidR="00122461" w:rsidRPr="00DA3A02">
        <w:rPr>
          <w:rFonts w:ascii="Arial" w:hAnsi="Arial" w:cs="Arial"/>
          <w:sz w:val="20"/>
          <w:szCs w:val="20"/>
        </w:rPr>
        <w:t>6</w:t>
      </w:r>
      <w:r w:rsidR="00C159F6" w:rsidRPr="00DA3A02">
        <w:rPr>
          <w:rFonts w:ascii="Arial" w:hAnsi="Arial" w:cs="Arial"/>
          <w:sz w:val="20"/>
          <w:szCs w:val="20"/>
        </w:rPr>
        <w:t>.</w:t>
      </w:r>
      <w:r w:rsidR="00E11D5F" w:rsidRPr="00DA3A02">
        <w:rPr>
          <w:rFonts w:ascii="Arial" w:hAnsi="Arial" w:cs="Arial"/>
          <w:sz w:val="20"/>
          <w:szCs w:val="20"/>
        </w:rPr>
        <w:t>7</w:t>
      </w:r>
      <w:r w:rsidR="00C159F6" w:rsidRPr="00DA3A02">
        <w:rPr>
          <w:rFonts w:ascii="Arial" w:hAnsi="Arial" w:cs="Arial"/>
          <w:sz w:val="20"/>
          <w:szCs w:val="20"/>
        </w:rPr>
        <w:t xml:space="preserve">.4 </w:t>
      </w:r>
      <w:r w:rsidRPr="00DA3A02">
        <w:rPr>
          <w:rFonts w:ascii="Arial" w:hAnsi="Arial" w:cs="Arial"/>
          <w:sz w:val="20"/>
          <w:szCs w:val="20"/>
        </w:rPr>
        <w:t>será formalizado por despacho do órgão gerenciador, assegurado o contraditório e a ampla defesa.</w:t>
      </w:r>
    </w:p>
    <w:p w14:paraId="019E62B4" w14:textId="77777777" w:rsidR="00C159F6" w:rsidRPr="00DA3A02" w:rsidRDefault="00520E7A" w:rsidP="00CA25AC">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DA3A02">
        <w:rPr>
          <w:rFonts w:ascii="Arial" w:hAnsi="Arial" w:cs="Arial"/>
          <w:sz w:val="20"/>
          <w:szCs w:val="20"/>
        </w:rPr>
        <w:lastRenderedPageBreak/>
        <w:t>O cancelamento do registro de preços poderá ocorrer por fato superveniente, decorrente de caso fortuito ou força maior, que prejudique o cumprimento da ata, devidamente comprovados e justificados</w:t>
      </w:r>
      <w:r w:rsidR="00C159F6" w:rsidRPr="00DA3A02">
        <w:rPr>
          <w:rFonts w:ascii="Arial" w:hAnsi="Arial" w:cs="Arial"/>
          <w:sz w:val="20"/>
          <w:szCs w:val="20"/>
        </w:rPr>
        <w:t>:</w:t>
      </w:r>
    </w:p>
    <w:p w14:paraId="019E62B5" w14:textId="77777777" w:rsidR="00C159F6" w:rsidRPr="00DA3A02" w:rsidRDefault="00520E7A" w:rsidP="00CA25AC">
      <w:pPr>
        <w:numPr>
          <w:ilvl w:val="2"/>
          <w:numId w:val="1"/>
        </w:numPr>
        <w:autoSpaceDE w:val="0"/>
        <w:autoSpaceDN w:val="0"/>
        <w:adjustRightInd w:val="0"/>
        <w:spacing w:before="120" w:after="120" w:line="276" w:lineRule="auto"/>
        <w:ind w:left="1134" w:firstLine="0"/>
        <w:jc w:val="both"/>
        <w:rPr>
          <w:rFonts w:ascii="Arial" w:hAnsi="Arial" w:cs="Arial"/>
          <w:sz w:val="20"/>
          <w:szCs w:val="20"/>
        </w:rPr>
      </w:pPr>
      <w:proofErr w:type="gramStart"/>
      <w:r w:rsidRPr="00DA3A02">
        <w:rPr>
          <w:rFonts w:ascii="Arial" w:hAnsi="Arial" w:cs="Arial"/>
          <w:sz w:val="20"/>
          <w:szCs w:val="20"/>
        </w:rPr>
        <w:t>por</w:t>
      </w:r>
      <w:proofErr w:type="gramEnd"/>
      <w:r w:rsidRPr="00DA3A02">
        <w:rPr>
          <w:rFonts w:ascii="Arial" w:hAnsi="Arial" w:cs="Arial"/>
          <w:sz w:val="20"/>
          <w:szCs w:val="20"/>
        </w:rPr>
        <w:t xml:space="preserve"> razão de interesse público; ou</w:t>
      </w:r>
    </w:p>
    <w:p w14:paraId="019E62B6" w14:textId="77777777" w:rsidR="00520E7A" w:rsidRPr="00DA3A02" w:rsidRDefault="00520E7A" w:rsidP="00CA25AC">
      <w:pPr>
        <w:numPr>
          <w:ilvl w:val="2"/>
          <w:numId w:val="1"/>
        </w:numPr>
        <w:autoSpaceDE w:val="0"/>
        <w:autoSpaceDN w:val="0"/>
        <w:adjustRightInd w:val="0"/>
        <w:spacing w:before="120" w:after="120" w:line="276" w:lineRule="auto"/>
        <w:ind w:left="1134" w:firstLine="0"/>
        <w:jc w:val="both"/>
        <w:rPr>
          <w:rFonts w:ascii="Arial" w:hAnsi="Arial" w:cs="Arial"/>
          <w:sz w:val="20"/>
          <w:szCs w:val="20"/>
        </w:rPr>
      </w:pPr>
      <w:proofErr w:type="gramStart"/>
      <w:r w:rsidRPr="00DA3A02">
        <w:rPr>
          <w:rFonts w:ascii="Arial" w:hAnsi="Arial" w:cs="Arial"/>
          <w:sz w:val="20"/>
          <w:szCs w:val="20"/>
        </w:rPr>
        <w:t>a</w:t>
      </w:r>
      <w:proofErr w:type="gramEnd"/>
      <w:r w:rsidRPr="00DA3A02">
        <w:rPr>
          <w:rFonts w:ascii="Arial" w:hAnsi="Arial" w:cs="Arial"/>
          <w:sz w:val="20"/>
          <w:szCs w:val="20"/>
        </w:rPr>
        <w:t xml:space="preserve"> pedido do fornecedor. </w:t>
      </w:r>
    </w:p>
    <w:p w14:paraId="4C26F493" w14:textId="77777777" w:rsidR="00122461" w:rsidRPr="00DA3A02" w:rsidRDefault="00122461" w:rsidP="00CA25AC">
      <w:pPr>
        <w:pStyle w:val="Nivel1"/>
        <w:numPr>
          <w:ilvl w:val="0"/>
          <w:numId w:val="1"/>
        </w:numPr>
        <w:ind w:left="357" w:hanging="357"/>
      </w:pPr>
      <w:r w:rsidRPr="00DA3A02">
        <w:t>DAS PENALIDADES</w:t>
      </w:r>
    </w:p>
    <w:p w14:paraId="0D8190C9" w14:textId="77777777" w:rsidR="00122461" w:rsidRPr="00DA3A02" w:rsidRDefault="00122461" w:rsidP="00CA25AC">
      <w:pPr>
        <w:numPr>
          <w:ilvl w:val="1"/>
          <w:numId w:val="1"/>
        </w:numPr>
        <w:autoSpaceDE w:val="0"/>
        <w:autoSpaceDN w:val="0"/>
        <w:adjustRightInd w:val="0"/>
        <w:spacing w:before="120" w:after="120" w:line="276" w:lineRule="auto"/>
        <w:ind w:left="425" w:firstLine="0"/>
        <w:jc w:val="both"/>
        <w:rPr>
          <w:rFonts w:ascii="Arial" w:hAnsi="Arial" w:cs="Arial"/>
          <w:iCs/>
          <w:sz w:val="20"/>
          <w:szCs w:val="20"/>
        </w:rPr>
      </w:pPr>
      <w:r w:rsidRPr="00DA3A02">
        <w:rPr>
          <w:rFonts w:ascii="Arial" w:hAnsi="Arial" w:cs="Arial"/>
          <w:iCs/>
          <w:sz w:val="20"/>
          <w:szCs w:val="20"/>
        </w:rPr>
        <w:t>O descumprimento da Ata de Registro de Preços ensejará aplicação das penalidades estabelecidas no Edital.</w:t>
      </w:r>
    </w:p>
    <w:p w14:paraId="5307FC3C" w14:textId="6F9EF4DE" w:rsidR="001F6040" w:rsidRPr="00DA3A02" w:rsidRDefault="001F6040" w:rsidP="00CA25AC">
      <w:pPr>
        <w:numPr>
          <w:ilvl w:val="2"/>
          <w:numId w:val="1"/>
        </w:numPr>
        <w:autoSpaceDE w:val="0"/>
        <w:autoSpaceDN w:val="0"/>
        <w:adjustRightInd w:val="0"/>
        <w:spacing w:before="120" w:after="120" w:line="276" w:lineRule="auto"/>
        <w:jc w:val="both"/>
        <w:rPr>
          <w:rFonts w:ascii="Arial" w:hAnsi="Arial" w:cs="Arial"/>
          <w:iCs/>
          <w:sz w:val="20"/>
          <w:szCs w:val="20"/>
        </w:rPr>
      </w:pPr>
      <w:r w:rsidRPr="00DA3A02">
        <w:rPr>
          <w:rFonts w:ascii="Arial" w:hAnsi="Arial" w:cs="Arial"/>
          <w:sz w:val="20"/>
          <w:szCs w:val="20"/>
        </w:rPr>
        <w:t xml:space="preserve">As sanções do item acima também se aplicam aos integrantes do cadastro de reserva, em pregão para registro de preços que, convocados, não honrarem o compromisso assumido injustificadamente, nos termos do art. 49, §1º do Decreto nº 10.024/19. </w:t>
      </w:r>
    </w:p>
    <w:p w14:paraId="3E9C1948" w14:textId="77777777" w:rsidR="00122461" w:rsidRPr="00DA3A02" w:rsidRDefault="00122461" w:rsidP="00CA25AC">
      <w:pPr>
        <w:numPr>
          <w:ilvl w:val="1"/>
          <w:numId w:val="1"/>
        </w:numPr>
        <w:autoSpaceDE w:val="0"/>
        <w:autoSpaceDN w:val="0"/>
        <w:adjustRightInd w:val="0"/>
        <w:spacing w:before="120" w:after="120" w:line="276" w:lineRule="auto"/>
        <w:ind w:left="425" w:firstLine="0"/>
        <w:jc w:val="both"/>
        <w:rPr>
          <w:rFonts w:ascii="Arial" w:hAnsi="Arial" w:cs="Arial"/>
          <w:iCs/>
          <w:sz w:val="20"/>
          <w:szCs w:val="20"/>
        </w:rPr>
      </w:pPr>
      <w:r w:rsidRPr="00DA3A02">
        <w:rPr>
          <w:rFonts w:ascii="Arial" w:hAnsi="Arial" w:cs="Arial"/>
          <w:iCs/>
          <w:sz w:val="20"/>
          <w:szCs w:val="20"/>
        </w:rPr>
        <w:t xml:space="preserve">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w:t>
      </w:r>
      <w:proofErr w:type="gramStart"/>
      <w:r w:rsidRPr="00DA3A02">
        <w:rPr>
          <w:rFonts w:ascii="Arial" w:hAnsi="Arial" w:cs="Arial"/>
          <w:iCs/>
          <w:sz w:val="20"/>
          <w:szCs w:val="20"/>
        </w:rPr>
        <w:t>a</w:t>
      </w:r>
      <w:proofErr w:type="gramEnd"/>
      <w:r w:rsidRPr="00DA3A02">
        <w:rPr>
          <w:rFonts w:ascii="Arial" w:hAnsi="Arial" w:cs="Arial"/>
          <w:iCs/>
          <w:sz w:val="20"/>
          <w:szCs w:val="20"/>
        </w:rPr>
        <w:t xml:space="preserve"> aplicação da penalidade (art. 6º, Parágrafo único, do Decreto nº 7.892/2013).</w:t>
      </w:r>
    </w:p>
    <w:p w14:paraId="0582A3B8" w14:textId="77777777" w:rsidR="00122461" w:rsidRPr="00DA3A02" w:rsidRDefault="00122461" w:rsidP="00CA25AC">
      <w:pPr>
        <w:numPr>
          <w:ilvl w:val="1"/>
          <w:numId w:val="1"/>
        </w:numPr>
        <w:autoSpaceDE w:val="0"/>
        <w:autoSpaceDN w:val="0"/>
        <w:adjustRightInd w:val="0"/>
        <w:spacing w:before="120" w:after="120" w:line="276" w:lineRule="auto"/>
        <w:ind w:left="425" w:firstLine="0"/>
        <w:jc w:val="both"/>
        <w:rPr>
          <w:rFonts w:ascii="Arial" w:hAnsi="Arial" w:cs="Arial"/>
          <w:iCs/>
          <w:sz w:val="20"/>
          <w:szCs w:val="20"/>
        </w:rPr>
      </w:pPr>
      <w:r w:rsidRPr="00DA3A02">
        <w:rPr>
          <w:rFonts w:ascii="Arial" w:hAnsi="Arial" w:cs="Arial"/>
          <w:iCs/>
          <w:sz w:val="20"/>
          <w:szCs w:val="20"/>
        </w:rPr>
        <w:t>O órgão participante deverá comunicar ao órgão gerenciador qualquer das ocorrências previstas no art. 20 do Decreto nº 7.892/2013, dada a necessidade de instauração de procedimento para cancelamento do registro do fornecedor.</w:t>
      </w:r>
    </w:p>
    <w:p w14:paraId="77387680" w14:textId="77777777" w:rsidR="00122461" w:rsidRPr="00DA3A02" w:rsidRDefault="00122461" w:rsidP="00CA25AC">
      <w:pPr>
        <w:widowControl w:val="0"/>
        <w:autoSpaceDE w:val="0"/>
        <w:autoSpaceDN w:val="0"/>
        <w:adjustRightInd w:val="0"/>
        <w:ind w:left="360"/>
        <w:jc w:val="both"/>
        <w:rPr>
          <w:rFonts w:ascii="Arial" w:hAnsi="Arial" w:cs="Arial"/>
          <w:b/>
          <w:iCs/>
          <w:sz w:val="20"/>
          <w:szCs w:val="20"/>
        </w:rPr>
      </w:pPr>
    </w:p>
    <w:p w14:paraId="019E62B8" w14:textId="77777777" w:rsidR="00CB46FC" w:rsidRPr="00DA3A02" w:rsidRDefault="00CB46FC" w:rsidP="00CA25AC">
      <w:pPr>
        <w:widowControl w:val="0"/>
        <w:numPr>
          <w:ilvl w:val="0"/>
          <w:numId w:val="1"/>
        </w:numPr>
        <w:autoSpaceDE w:val="0"/>
        <w:autoSpaceDN w:val="0"/>
        <w:adjustRightInd w:val="0"/>
        <w:jc w:val="both"/>
        <w:rPr>
          <w:rFonts w:ascii="Arial" w:hAnsi="Arial" w:cs="Arial"/>
          <w:b/>
          <w:iCs/>
          <w:sz w:val="20"/>
          <w:szCs w:val="20"/>
        </w:rPr>
      </w:pPr>
      <w:r w:rsidRPr="00DA3A02">
        <w:rPr>
          <w:rFonts w:ascii="Arial" w:hAnsi="Arial" w:cs="Arial"/>
          <w:b/>
          <w:bCs/>
          <w:iCs/>
          <w:sz w:val="20"/>
          <w:szCs w:val="20"/>
        </w:rPr>
        <w:t>CONDIÇÕES GERAIS</w:t>
      </w:r>
    </w:p>
    <w:p w14:paraId="019E62B9" w14:textId="77777777" w:rsidR="00C5111B" w:rsidRPr="00DA3A02" w:rsidRDefault="00CB46FC" w:rsidP="00CA25AC">
      <w:pPr>
        <w:numPr>
          <w:ilvl w:val="1"/>
          <w:numId w:val="1"/>
        </w:numPr>
        <w:autoSpaceDE w:val="0"/>
        <w:autoSpaceDN w:val="0"/>
        <w:adjustRightInd w:val="0"/>
        <w:spacing w:before="120" w:after="120" w:line="276" w:lineRule="auto"/>
        <w:ind w:left="425" w:firstLine="0"/>
        <w:jc w:val="both"/>
        <w:rPr>
          <w:rFonts w:ascii="Arial" w:hAnsi="Arial" w:cs="Arial"/>
          <w:iCs/>
          <w:sz w:val="20"/>
          <w:szCs w:val="20"/>
        </w:rPr>
      </w:pPr>
      <w:r w:rsidRPr="00DA3A02">
        <w:rPr>
          <w:rFonts w:ascii="Arial" w:hAnsi="Arial" w:cs="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w:t>
      </w:r>
      <w:r w:rsidR="003A7990" w:rsidRPr="00DA3A02">
        <w:rPr>
          <w:rFonts w:ascii="Arial" w:hAnsi="Arial" w:cs="Arial"/>
          <w:iCs/>
          <w:sz w:val="20"/>
          <w:szCs w:val="20"/>
        </w:rPr>
        <w:t>, ANEXO AO EDITAL</w:t>
      </w:r>
      <w:r w:rsidRPr="00DA3A02">
        <w:rPr>
          <w:rFonts w:ascii="Arial" w:hAnsi="Arial" w:cs="Arial"/>
          <w:iCs/>
          <w:sz w:val="20"/>
          <w:szCs w:val="20"/>
        </w:rPr>
        <w:t>.</w:t>
      </w:r>
    </w:p>
    <w:p w14:paraId="019E62BA" w14:textId="57C61712" w:rsidR="00CB46FC" w:rsidRPr="00DA3A02" w:rsidRDefault="00C5111B" w:rsidP="00CA25AC">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DA3A02">
        <w:rPr>
          <w:rFonts w:ascii="Arial" w:hAnsi="Arial" w:cs="Arial"/>
          <w:iCs/>
          <w:sz w:val="20"/>
          <w:szCs w:val="20"/>
        </w:rPr>
        <w:t>É vedado efetuar acréscimos nos quantitativos fixados nesta ata de registro de preços, inclusive o acréscimo de que trata o § 1º do art</w:t>
      </w:r>
      <w:r w:rsidRPr="00DA3A02">
        <w:rPr>
          <w:rFonts w:ascii="Arial" w:hAnsi="Arial" w:cs="Arial"/>
          <w:sz w:val="20"/>
          <w:szCs w:val="20"/>
        </w:rPr>
        <w:t>. 65 da Lei nº 8.666/93</w:t>
      </w:r>
      <w:r w:rsidR="00122461" w:rsidRPr="00DA3A02">
        <w:rPr>
          <w:rFonts w:ascii="Arial" w:hAnsi="Arial" w:cs="Arial"/>
          <w:sz w:val="20"/>
          <w:szCs w:val="20"/>
        </w:rPr>
        <w:t>, nos termos do art. 12, §1º do Decreto nº 7892/13.</w:t>
      </w:r>
    </w:p>
    <w:p w14:paraId="019E62BB" w14:textId="100C48C3" w:rsidR="00BB5309" w:rsidRPr="00DA3A02" w:rsidRDefault="00BB5309" w:rsidP="00CA25AC">
      <w:pPr>
        <w:numPr>
          <w:ilvl w:val="1"/>
          <w:numId w:val="1"/>
        </w:numPr>
        <w:autoSpaceDE w:val="0"/>
        <w:autoSpaceDN w:val="0"/>
        <w:adjustRightInd w:val="0"/>
        <w:spacing w:before="120" w:after="120" w:line="276" w:lineRule="auto"/>
        <w:ind w:left="425" w:firstLine="0"/>
        <w:jc w:val="both"/>
        <w:rPr>
          <w:rFonts w:ascii="Arial" w:hAnsi="Arial" w:cs="Arial"/>
          <w:iCs/>
          <w:sz w:val="20"/>
          <w:szCs w:val="20"/>
        </w:rPr>
      </w:pPr>
      <w:r w:rsidRPr="00DA3A02">
        <w:rPr>
          <w:rFonts w:ascii="Arial" w:hAnsi="Arial" w:cs="Arial"/>
          <w:iCs/>
          <w:sz w:val="20"/>
          <w:szCs w:val="20"/>
        </w:rPr>
        <w:t xml:space="preserve">A ata de realização da sessão pública do pregão, contendo a relação dos licitantes que aceitarem cotar os bens ou serviços com preços iguais ao do licitante vencedor do certame, </w:t>
      </w:r>
      <w:r w:rsidR="001F6040" w:rsidRPr="00DA3A02">
        <w:rPr>
          <w:rFonts w:ascii="Arial" w:hAnsi="Arial" w:cs="Arial"/>
          <w:iCs/>
          <w:sz w:val="20"/>
          <w:szCs w:val="20"/>
        </w:rPr>
        <w:t xml:space="preserve">compõe </w:t>
      </w:r>
      <w:proofErr w:type="gramStart"/>
      <w:r w:rsidR="001F6040" w:rsidRPr="00DA3A02">
        <w:rPr>
          <w:rFonts w:ascii="Arial" w:hAnsi="Arial" w:cs="Arial"/>
          <w:iCs/>
          <w:sz w:val="20"/>
          <w:szCs w:val="20"/>
        </w:rPr>
        <w:t>anexo</w:t>
      </w:r>
      <w:proofErr w:type="gramEnd"/>
      <w:r w:rsidR="001F6040" w:rsidRPr="00DA3A02">
        <w:rPr>
          <w:rFonts w:ascii="Arial" w:hAnsi="Arial" w:cs="Arial"/>
          <w:iCs/>
          <w:sz w:val="20"/>
          <w:szCs w:val="20"/>
        </w:rPr>
        <w:t xml:space="preserve"> a</w:t>
      </w:r>
      <w:r w:rsidRPr="00DA3A02">
        <w:rPr>
          <w:rFonts w:ascii="Arial" w:hAnsi="Arial" w:cs="Arial"/>
          <w:iCs/>
          <w:sz w:val="20"/>
          <w:szCs w:val="20"/>
        </w:rPr>
        <w:t xml:space="preserve"> esta Ata de Registro de Preços, nos termos do a</w:t>
      </w:r>
      <w:r w:rsidR="0014613C" w:rsidRPr="00DA3A02">
        <w:rPr>
          <w:rFonts w:ascii="Arial" w:hAnsi="Arial" w:cs="Arial"/>
          <w:iCs/>
          <w:sz w:val="20"/>
          <w:szCs w:val="20"/>
        </w:rPr>
        <w:t xml:space="preserve">rt. 11, §4º do Decreto n. 7.892, de </w:t>
      </w:r>
      <w:r w:rsidRPr="00DA3A02">
        <w:rPr>
          <w:rFonts w:ascii="Arial" w:hAnsi="Arial" w:cs="Arial"/>
          <w:iCs/>
          <w:sz w:val="20"/>
          <w:szCs w:val="20"/>
        </w:rPr>
        <w:t>2014.</w:t>
      </w:r>
    </w:p>
    <w:p w14:paraId="019E62BE" w14:textId="03794E3C" w:rsidR="00CB46FC" w:rsidRDefault="00CB46FC" w:rsidP="00CA25AC">
      <w:pPr>
        <w:widowControl w:val="0"/>
        <w:autoSpaceDE w:val="0"/>
        <w:autoSpaceDN w:val="0"/>
        <w:adjustRightInd w:val="0"/>
        <w:ind w:right="-15"/>
        <w:jc w:val="both"/>
        <w:rPr>
          <w:rFonts w:ascii="Arial" w:hAnsi="Arial" w:cs="Arial"/>
          <w:iCs/>
          <w:sz w:val="20"/>
          <w:szCs w:val="20"/>
        </w:rPr>
      </w:pPr>
      <w:bookmarkStart w:id="0" w:name="_GoBack"/>
      <w:bookmarkEnd w:id="0"/>
      <w:r w:rsidRPr="00DA3A02">
        <w:rPr>
          <w:rFonts w:ascii="Arial" w:hAnsi="Arial" w:cs="Arial"/>
          <w:sz w:val="20"/>
          <w:szCs w:val="20"/>
        </w:rPr>
        <w:t>Para firmeza e validade do pactuado, a presente Ata foi lavrada em .... (</w:t>
      </w:r>
      <w:proofErr w:type="gramStart"/>
      <w:r w:rsidRPr="00DA3A02">
        <w:rPr>
          <w:rFonts w:ascii="Arial" w:hAnsi="Arial" w:cs="Arial"/>
          <w:sz w:val="20"/>
          <w:szCs w:val="20"/>
        </w:rPr>
        <w:t>....</w:t>
      </w:r>
      <w:proofErr w:type="gramEnd"/>
      <w:r w:rsidRPr="00DA3A02">
        <w:rPr>
          <w:rFonts w:ascii="Arial" w:hAnsi="Arial" w:cs="Arial"/>
          <w:sz w:val="20"/>
          <w:szCs w:val="20"/>
        </w:rPr>
        <w:t xml:space="preserve">) vias de igual teor, que, depois de lida e achada em ordem, vai assinada pelas partes </w:t>
      </w:r>
      <w:r w:rsidRPr="00DA3A02">
        <w:rPr>
          <w:rFonts w:ascii="Arial" w:hAnsi="Arial" w:cs="Arial"/>
          <w:iCs/>
          <w:sz w:val="20"/>
          <w:szCs w:val="20"/>
        </w:rPr>
        <w:t xml:space="preserve">e encaminhada cópia aos demais órgãos participantes (se houver). </w:t>
      </w:r>
    </w:p>
    <w:p w14:paraId="642DBE6F" w14:textId="77777777" w:rsidR="00164027" w:rsidRDefault="00164027" w:rsidP="00CA25AC">
      <w:pPr>
        <w:widowControl w:val="0"/>
        <w:autoSpaceDE w:val="0"/>
        <w:autoSpaceDN w:val="0"/>
        <w:adjustRightInd w:val="0"/>
        <w:ind w:right="-15"/>
        <w:jc w:val="both"/>
        <w:rPr>
          <w:rFonts w:ascii="Arial" w:hAnsi="Arial" w:cs="Arial"/>
          <w:iCs/>
          <w:sz w:val="20"/>
          <w:szCs w:val="20"/>
        </w:rPr>
      </w:pPr>
    </w:p>
    <w:p w14:paraId="019E62BF" w14:textId="77777777" w:rsidR="00CB46FC" w:rsidRPr="00DA3A02" w:rsidRDefault="00CB46FC" w:rsidP="00CA25AC">
      <w:pPr>
        <w:widowControl w:val="0"/>
        <w:autoSpaceDE w:val="0"/>
        <w:autoSpaceDN w:val="0"/>
        <w:adjustRightInd w:val="0"/>
        <w:ind w:right="-30"/>
        <w:jc w:val="both"/>
        <w:rPr>
          <w:rFonts w:ascii="Arial" w:hAnsi="Arial" w:cs="Arial"/>
          <w:sz w:val="20"/>
          <w:szCs w:val="20"/>
        </w:rPr>
      </w:pPr>
      <w:r w:rsidRPr="00DA3A02">
        <w:rPr>
          <w:rFonts w:ascii="Arial" w:hAnsi="Arial" w:cs="Arial"/>
          <w:sz w:val="20"/>
          <w:szCs w:val="20"/>
        </w:rPr>
        <w:t>Local e data</w:t>
      </w:r>
    </w:p>
    <w:p w14:paraId="019E62C0" w14:textId="77777777" w:rsidR="00CB46FC" w:rsidRPr="00DA3A02" w:rsidRDefault="00CB46FC" w:rsidP="00164027">
      <w:pPr>
        <w:widowControl w:val="0"/>
        <w:autoSpaceDE w:val="0"/>
        <w:autoSpaceDN w:val="0"/>
        <w:adjustRightInd w:val="0"/>
        <w:ind w:right="-30"/>
        <w:jc w:val="center"/>
        <w:rPr>
          <w:rFonts w:ascii="Arial" w:hAnsi="Arial" w:cs="Arial"/>
          <w:sz w:val="20"/>
          <w:szCs w:val="20"/>
        </w:rPr>
      </w:pPr>
      <w:r w:rsidRPr="00DA3A02">
        <w:rPr>
          <w:rFonts w:ascii="Arial" w:hAnsi="Arial" w:cs="Arial"/>
          <w:sz w:val="20"/>
          <w:szCs w:val="20"/>
        </w:rPr>
        <w:t>Assinaturas</w:t>
      </w:r>
    </w:p>
    <w:p w14:paraId="019E62C1" w14:textId="77777777" w:rsidR="002B3D1E" w:rsidRPr="00DA3A02" w:rsidRDefault="002B3D1E" w:rsidP="00CA25AC">
      <w:pPr>
        <w:widowControl w:val="0"/>
        <w:autoSpaceDE w:val="0"/>
        <w:autoSpaceDN w:val="0"/>
        <w:adjustRightInd w:val="0"/>
        <w:ind w:right="-30"/>
        <w:jc w:val="both"/>
        <w:rPr>
          <w:rFonts w:ascii="Arial" w:hAnsi="Arial" w:cs="Arial"/>
          <w:sz w:val="20"/>
          <w:szCs w:val="20"/>
        </w:rPr>
      </w:pPr>
    </w:p>
    <w:p w14:paraId="019E62C3" w14:textId="5ACEB719" w:rsidR="001256C2" w:rsidRPr="00DA3A02" w:rsidRDefault="00CB46FC" w:rsidP="00164027">
      <w:pPr>
        <w:widowControl w:val="0"/>
        <w:autoSpaceDE w:val="0"/>
        <w:autoSpaceDN w:val="0"/>
        <w:adjustRightInd w:val="0"/>
        <w:ind w:right="-30"/>
        <w:jc w:val="center"/>
        <w:rPr>
          <w:rFonts w:ascii="Arial" w:hAnsi="Arial" w:cs="Arial"/>
          <w:sz w:val="20"/>
          <w:szCs w:val="20"/>
        </w:rPr>
      </w:pPr>
      <w:r w:rsidRPr="00DA3A02">
        <w:rPr>
          <w:rFonts w:ascii="Arial" w:hAnsi="Arial" w:cs="Arial"/>
          <w:sz w:val="20"/>
          <w:szCs w:val="20"/>
        </w:rPr>
        <w:t xml:space="preserve">Representante legal do órgão gerenciador e representante(s) </w:t>
      </w:r>
      <w:proofErr w:type="gramStart"/>
      <w:r w:rsidRPr="00DA3A02">
        <w:rPr>
          <w:rFonts w:ascii="Arial" w:hAnsi="Arial" w:cs="Arial"/>
          <w:sz w:val="20"/>
          <w:szCs w:val="20"/>
        </w:rPr>
        <w:t>legal(</w:t>
      </w:r>
      <w:proofErr w:type="spellStart"/>
      <w:proofErr w:type="gramEnd"/>
      <w:r w:rsidRPr="00DA3A02">
        <w:rPr>
          <w:rFonts w:ascii="Arial" w:hAnsi="Arial" w:cs="Arial"/>
          <w:sz w:val="20"/>
          <w:szCs w:val="20"/>
        </w:rPr>
        <w:t>is</w:t>
      </w:r>
      <w:proofErr w:type="spellEnd"/>
      <w:r w:rsidRPr="00DA3A02">
        <w:rPr>
          <w:rFonts w:ascii="Arial" w:hAnsi="Arial" w:cs="Arial"/>
          <w:sz w:val="20"/>
          <w:szCs w:val="20"/>
        </w:rPr>
        <w:t>) do(s) fornecedor(s) registrado(s)</w:t>
      </w:r>
    </w:p>
    <w:sectPr w:rsidR="001256C2" w:rsidRPr="00DA3A02" w:rsidSect="00467979">
      <w:headerReference w:type="default" r:id="rId11"/>
      <w:footerReference w:type="default" r:id="rId12"/>
      <w:pgSz w:w="11906" w:h="16838"/>
      <w:pgMar w:top="254"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04F41" w14:textId="77777777" w:rsidR="00E56F17" w:rsidRDefault="00E56F17" w:rsidP="00BB5309">
      <w:r>
        <w:separator/>
      </w:r>
    </w:p>
  </w:endnote>
  <w:endnote w:type="continuationSeparator" w:id="0">
    <w:p w14:paraId="5C6B1AFC" w14:textId="77777777" w:rsidR="00E56F17" w:rsidRDefault="00E56F17" w:rsidP="00BB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E62C8" w14:textId="77777777" w:rsidR="00BB5309" w:rsidRPr="00B438A7" w:rsidRDefault="00BB5309" w:rsidP="00BB5309">
    <w:pPr>
      <w:pStyle w:val="Rodap"/>
      <w:rPr>
        <w:rFonts w:ascii="Times New Roman" w:hAnsi="Times New Roman" w:cs="Times New Roman"/>
      </w:rPr>
    </w:pPr>
    <w:r w:rsidRPr="00B438A7">
      <w:rPr>
        <w:rFonts w:ascii="Times New Roman" w:hAnsi="Times New Roman" w:cs="Times New Roman"/>
      </w:rPr>
      <w:t>____________________________________________________________________</w:t>
    </w:r>
  </w:p>
  <w:p w14:paraId="019E62C9" w14:textId="3129D6FB" w:rsidR="00BB5309" w:rsidRPr="00B438A7" w:rsidRDefault="00F11497" w:rsidP="00BB5309">
    <w:pPr>
      <w:pStyle w:val="Rodap"/>
      <w:rPr>
        <w:rFonts w:ascii="Arial" w:hAnsi="Arial" w:cs="Arial"/>
        <w:sz w:val="12"/>
        <w:szCs w:val="12"/>
      </w:rPr>
    </w:pPr>
    <w:r>
      <w:rPr>
        <w:rFonts w:ascii="Arial" w:hAnsi="Arial" w:cs="Arial"/>
        <w:sz w:val="12"/>
        <w:szCs w:val="12"/>
      </w:rPr>
      <w:t>Câmara</w:t>
    </w:r>
    <w:r w:rsidR="00BB5309" w:rsidRPr="00B438A7">
      <w:rPr>
        <w:rFonts w:ascii="Arial" w:hAnsi="Arial" w:cs="Arial"/>
        <w:sz w:val="12"/>
        <w:szCs w:val="12"/>
      </w:rPr>
      <w:t xml:space="preserve"> </w:t>
    </w:r>
    <w:r>
      <w:rPr>
        <w:rFonts w:ascii="Arial" w:hAnsi="Arial" w:cs="Arial"/>
        <w:sz w:val="12"/>
        <w:szCs w:val="12"/>
      </w:rPr>
      <w:t>Nacional</w:t>
    </w:r>
    <w:r w:rsidR="00BB5309" w:rsidRPr="00B438A7">
      <w:rPr>
        <w:rFonts w:ascii="Arial" w:hAnsi="Arial" w:cs="Arial"/>
        <w:sz w:val="12"/>
        <w:szCs w:val="12"/>
      </w:rPr>
      <w:t xml:space="preserve"> de </w:t>
    </w:r>
    <w:r w:rsidR="005F295F">
      <w:rPr>
        <w:rFonts w:ascii="Arial" w:hAnsi="Arial" w:cs="Arial"/>
        <w:sz w:val="12"/>
        <w:szCs w:val="12"/>
      </w:rPr>
      <w:t>Modelos de Licitações e Contratos</w:t>
    </w:r>
    <w:r w:rsidR="00BB5309" w:rsidRPr="00B438A7">
      <w:rPr>
        <w:rFonts w:ascii="Arial" w:hAnsi="Arial" w:cs="Arial"/>
        <w:sz w:val="12"/>
        <w:szCs w:val="12"/>
      </w:rPr>
      <w:t xml:space="preserve"> da Consultoria-Geral da União</w:t>
    </w:r>
  </w:p>
  <w:p w14:paraId="019E62CA" w14:textId="7EB7703D" w:rsidR="00454D50" w:rsidRPr="00B438A7" w:rsidRDefault="00BB5309" w:rsidP="00BB5309">
    <w:pPr>
      <w:pStyle w:val="Rodap"/>
      <w:rPr>
        <w:rFonts w:ascii="Arial" w:hAnsi="Arial" w:cs="Arial"/>
        <w:sz w:val="12"/>
        <w:szCs w:val="12"/>
      </w:rPr>
    </w:pPr>
    <w:r w:rsidRPr="00B438A7">
      <w:rPr>
        <w:rFonts w:ascii="Arial" w:hAnsi="Arial" w:cs="Arial"/>
        <w:sz w:val="12"/>
        <w:szCs w:val="12"/>
      </w:rPr>
      <w:t xml:space="preserve">Ata de Registro de Preços </w:t>
    </w:r>
    <w:r w:rsidR="00454D50" w:rsidRPr="00B438A7">
      <w:rPr>
        <w:rFonts w:ascii="Arial" w:hAnsi="Arial" w:cs="Arial"/>
        <w:sz w:val="12"/>
        <w:szCs w:val="12"/>
      </w:rPr>
      <w:t>–</w:t>
    </w:r>
    <w:r w:rsidRPr="00B438A7">
      <w:rPr>
        <w:rFonts w:ascii="Arial" w:hAnsi="Arial" w:cs="Arial"/>
        <w:sz w:val="12"/>
        <w:szCs w:val="12"/>
      </w:rPr>
      <w:t xml:space="preserve"> modelo</w:t>
    </w:r>
    <w:r w:rsidR="00454D50" w:rsidRPr="00B438A7">
      <w:rPr>
        <w:rFonts w:ascii="Arial" w:hAnsi="Arial" w:cs="Arial"/>
        <w:sz w:val="12"/>
        <w:szCs w:val="12"/>
      </w:rPr>
      <w:t xml:space="preserve"> – pregão compras</w:t>
    </w:r>
    <w:r w:rsidR="000F3685">
      <w:rPr>
        <w:rFonts w:ascii="Arial" w:hAnsi="Arial" w:cs="Arial"/>
        <w:sz w:val="12"/>
        <w:szCs w:val="12"/>
      </w:rPr>
      <w:t xml:space="preserve"> </w:t>
    </w:r>
  </w:p>
  <w:p w14:paraId="019E62CB" w14:textId="7A6BA468" w:rsidR="00BB5309" w:rsidRPr="00B438A7" w:rsidRDefault="00C97B29">
    <w:pPr>
      <w:pStyle w:val="Rodap"/>
      <w:rPr>
        <w:rFonts w:ascii="Arial" w:hAnsi="Arial" w:cs="Arial"/>
      </w:rPr>
    </w:pPr>
    <w:r>
      <w:rPr>
        <w:rFonts w:ascii="Arial" w:hAnsi="Arial" w:cs="Arial"/>
        <w:sz w:val="12"/>
        <w:szCs w:val="12"/>
      </w:rPr>
      <w:t>Atualização:</w:t>
    </w:r>
    <w:proofErr w:type="gramStart"/>
    <w:r>
      <w:rPr>
        <w:rFonts w:ascii="Arial" w:hAnsi="Arial" w:cs="Arial"/>
        <w:sz w:val="12"/>
        <w:szCs w:val="12"/>
      </w:rPr>
      <w:t xml:space="preserve"> </w:t>
    </w:r>
    <w:r w:rsidR="004A1D37">
      <w:rPr>
        <w:rFonts w:ascii="Arial" w:hAnsi="Arial" w:cs="Arial"/>
        <w:sz w:val="12"/>
        <w:szCs w:val="12"/>
      </w:rPr>
      <w:t xml:space="preserve"> </w:t>
    </w:r>
    <w:proofErr w:type="gramEnd"/>
    <w:r w:rsidR="005F295F">
      <w:rPr>
        <w:rFonts w:ascii="Arial" w:hAnsi="Arial" w:cs="Arial"/>
        <w:sz w:val="12"/>
        <w:szCs w:val="12"/>
      </w:rPr>
      <w:t>Dezembro/</w:t>
    </w:r>
    <w:r w:rsidR="00F11497">
      <w:rPr>
        <w:rFonts w:ascii="Arial" w:hAnsi="Arial" w:cs="Arial"/>
        <w:sz w:val="12"/>
        <w:szCs w:val="12"/>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C79AD" w14:textId="77777777" w:rsidR="00E56F17" w:rsidRDefault="00E56F17" w:rsidP="00BB5309">
      <w:r>
        <w:separator/>
      </w:r>
    </w:p>
  </w:footnote>
  <w:footnote w:type="continuationSeparator" w:id="0">
    <w:p w14:paraId="2F02D7F6" w14:textId="77777777" w:rsidR="00E56F17" w:rsidRDefault="00E56F17" w:rsidP="00BB5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27FD8" w14:textId="2EF2E822" w:rsidR="00467979" w:rsidRDefault="00467979" w:rsidP="00467979">
    <w:pPr>
      <w:spacing w:line="200" w:lineRule="atLeast"/>
      <w:jc w:val="center"/>
      <w:rPr>
        <w:rFonts w:cs="Arial"/>
        <w:b/>
      </w:rPr>
    </w:pPr>
    <w:r>
      <w:rPr>
        <w:noProof/>
      </w:rPr>
      <w:drawing>
        <wp:anchor distT="0" distB="0" distL="114935" distR="114935" simplePos="0" relativeHeight="251661312" behindDoc="1" locked="0" layoutInCell="1" allowOverlap="1" wp14:anchorId="77F573DA" wp14:editId="61BF3B6A">
          <wp:simplePos x="0" y="0"/>
          <wp:positionH relativeFrom="margin">
            <wp:posOffset>19050</wp:posOffset>
          </wp:positionH>
          <wp:positionV relativeFrom="margin">
            <wp:posOffset>-1300480</wp:posOffset>
          </wp:positionV>
          <wp:extent cx="1284605" cy="410210"/>
          <wp:effectExtent l="0" t="0" r="0" b="889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4605" cy="410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7620" distL="114935" distR="114935" simplePos="0" relativeHeight="251659264" behindDoc="1" locked="0" layoutInCell="1" allowOverlap="1" wp14:anchorId="1A2E0B98" wp14:editId="37C027AF">
          <wp:simplePos x="0" y="0"/>
          <wp:positionH relativeFrom="margin">
            <wp:posOffset>2611120</wp:posOffset>
          </wp:positionH>
          <wp:positionV relativeFrom="margin">
            <wp:posOffset>-1410970</wp:posOffset>
          </wp:positionV>
          <wp:extent cx="535305" cy="511810"/>
          <wp:effectExtent l="0" t="0" r="0" b="254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5305" cy="5118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88F6CD8" w14:textId="77777777" w:rsidR="00467979" w:rsidRDefault="00467979" w:rsidP="00467979">
    <w:pPr>
      <w:spacing w:line="200" w:lineRule="atLeast"/>
      <w:jc w:val="center"/>
      <w:rPr>
        <w:rFonts w:cs="Arial"/>
        <w:b/>
      </w:rPr>
    </w:pPr>
  </w:p>
  <w:p w14:paraId="214F591C" w14:textId="77777777" w:rsidR="00467979" w:rsidRDefault="00467979" w:rsidP="00467979">
    <w:pPr>
      <w:spacing w:line="200" w:lineRule="atLeast"/>
      <w:jc w:val="center"/>
      <w:rPr>
        <w:rFonts w:cs="Arial"/>
        <w:b/>
      </w:rPr>
    </w:pPr>
  </w:p>
  <w:p w14:paraId="33371BCA" w14:textId="77777777" w:rsidR="00467979" w:rsidRDefault="00467979" w:rsidP="00467979">
    <w:pPr>
      <w:spacing w:line="200" w:lineRule="atLeast"/>
      <w:jc w:val="center"/>
    </w:pPr>
    <w:r>
      <w:rPr>
        <w:rFonts w:cs="Arial"/>
        <w:b/>
      </w:rPr>
      <w:t>MINISTÉRIO DA EDUCAÇÃO</w:t>
    </w:r>
  </w:p>
  <w:p w14:paraId="6431DC89" w14:textId="77777777" w:rsidR="00467979" w:rsidRDefault="00467979" w:rsidP="00467979">
    <w:pPr>
      <w:spacing w:line="200" w:lineRule="atLeast"/>
      <w:jc w:val="center"/>
    </w:pPr>
    <w:r>
      <w:rPr>
        <w:rFonts w:cs="Arial"/>
        <w:b/>
        <w:sz w:val="16"/>
        <w:szCs w:val="16"/>
      </w:rPr>
      <w:t>SECRETARIA DA EDUCAÇÃO PROFISSIONAL E TECNOLÓGICA</w:t>
    </w:r>
  </w:p>
  <w:p w14:paraId="67E670E6" w14:textId="77777777" w:rsidR="00467979" w:rsidRDefault="00467979" w:rsidP="00467979">
    <w:pPr>
      <w:spacing w:line="200" w:lineRule="atLeast"/>
      <w:jc w:val="center"/>
    </w:pPr>
    <w:r>
      <w:rPr>
        <w:rFonts w:cs="Arial"/>
        <w:b/>
        <w:sz w:val="16"/>
        <w:szCs w:val="16"/>
      </w:rPr>
      <w:t xml:space="preserve">INSTITUTO FEDERAL DE EDUCAÇÃO, CIÊNCIA E TECNOLOGIA DO SERTÃO </w:t>
    </w:r>
    <w:proofErr w:type="gramStart"/>
    <w:r>
      <w:rPr>
        <w:rFonts w:cs="Arial"/>
        <w:b/>
        <w:sz w:val="16"/>
        <w:szCs w:val="16"/>
      </w:rPr>
      <w:t>PERNAMBUCANO</w:t>
    </w:r>
    <w:proofErr w:type="gramEnd"/>
  </w:p>
  <w:p w14:paraId="0E860E6F" w14:textId="77777777" w:rsidR="00467979" w:rsidRDefault="00467979" w:rsidP="00467979">
    <w:pPr>
      <w:spacing w:line="200" w:lineRule="atLeast"/>
      <w:jc w:val="center"/>
    </w:pPr>
    <w:r>
      <w:rPr>
        <w:rFonts w:cs="Arial"/>
        <w:b/>
        <w:sz w:val="16"/>
        <w:szCs w:val="16"/>
      </w:rPr>
      <w:t>CAMPUS SANTA MARIA DA BOA VISTA</w:t>
    </w:r>
  </w:p>
  <w:p w14:paraId="6F6205EF" w14:textId="697AE4CD" w:rsidR="00467979" w:rsidRDefault="0046797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BB80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983857"/>
    <w:multiLevelType w:val="multilevel"/>
    <w:tmpl w:val="86BA20A6"/>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3">
    <w:nsid w:val="1D5C100D"/>
    <w:multiLevelType w:val="multilevel"/>
    <w:tmpl w:val="1F403BF2"/>
    <w:lvl w:ilvl="0">
      <w:start w:val="1"/>
      <w:numFmt w:val="decimal"/>
      <w:pStyle w:val="Nivel01"/>
      <w:lvlText w:val="%1."/>
      <w:lvlJc w:val="left"/>
      <w:pPr>
        <w:ind w:left="360" w:hanging="360"/>
      </w:pPr>
      <w:rPr>
        <w:b/>
      </w:rPr>
    </w:lvl>
    <w:lvl w:ilvl="1">
      <w:start w:val="1"/>
      <w:numFmt w:val="decimal"/>
      <w:lvlText w:val="%1.%2."/>
      <w:lvlJc w:val="left"/>
      <w:pPr>
        <w:ind w:left="999" w:hanging="432"/>
      </w:pPr>
      <w:rPr>
        <w:rFonts w:ascii="Arial" w:hAnsi="Arial" w:cs="Arial" w:hint="default"/>
        <w:b w:val="0"/>
        <w:i w:val="0"/>
        <w:strike w:val="0"/>
        <w:dstrike w:val="0"/>
        <w:color w:val="auto"/>
        <w:sz w:val="20"/>
        <w:szCs w:val="20"/>
        <w:u w:val="none"/>
        <w:effect w:val="none"/>
      </w:rPr>
    </w:lvl>
    <w:lvl w:ilvl="2">
      <w:start w:val="1"/>
      <w:numFmt w:val="decimal"/>
      <w:lvlText w:val="%1.%2.%3."/>
      <w:lvlJc w:val="left"/>
      <w:pPr>
        <w:ind w:left="1638" w:hanging="504"/>
      </w:pPr>
      <w:rPr>
        <w:rFonts w:ascii="Arial" w:hAnsi="Arial" w:cs="Arial" w:hint="default"/>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6FC"/>
    <w:rsid w:val="00011335"/>
    <w:rsid w:val="0005488C"/>
    <w:rsid w:val="000558FE"/>
    <w:rsid w:val="000B7011"/>
    <w:rsid w:val="000C62A3"/>
    <w:rsid w:val="000E55D0"/>
    <w:rsid w:val="000F3685"/>
    <w:rsid w:val="00113AE6"/>
    <w:rsid w:val="00122461"/>
    <w:rsid w:val="001256C2"/>
    <w:rsid w:val="0014613C"/>
    <w:rsid w:val="00164027"/>
    <w:rsid w:val="00171379"/>
    <w:rsid w:val="001770D2"/>
    <w:rsid w:val="001E0D7C"/>
    <w:rsid w:val="001F6040"/>
    <w:rsid w:val="002038C8"/>
    <w:rsid w:val="00210AA6"/>
    <w:rsid w:val="0024728B"/>
    <w:rsid w:val="002B3CC9"/>
    <w:rsid w:val="002B3D1E"/>
    <w:rsid w:val="002F4C05"/>
    <w:rsid w:val="00315FF7"/>
    <w:rsid w:val="00327A25"/>
    <w:rsid w:val="003A7990"/>
    <w:rsid w:val="003C4966"/>
    <w:rsid w:val="003C49EC"/>
    <w:rsid w:val="003F48DF"/>
    <w:rsid w:val="0042684A"/>
    <w:rsid w:val="00454D50"/>
    <w:rsid w:val="00467979"/>
    <w:rsid w:val="004811E3"/>
    <w:rsid w:val="004A1D37"/>
    <w:rsid w:val="004A5577"/>
    <w:rsid w:val="004B7789"/>
    <w:rsid w:val="004C14E4"/>
    <w:rsid w:val="00501D89"/>
    <w:rsid w:val="00520E7A"/>
    <w:rsid w:val="00562578"/>
    <w:rsid w:val="005A6E38"/>
    <w:rsid w:val="005F295F"/>
    <w:rsid w:val="00631E43"/>
    <w:rsid w:val="006362AE"/>
    <w:rsid w:val="00646738"/>
    <w:rsid w:val="006468EA"/>
    <w:rsid w:val="00673105"/>
    <w:rsid w:val="0068120E"/>
    <w:rsid w:val="006A5244"/>
    <w:rsid w:val="006E304F"/>
    <w:rsid w:val="006F02CE"/>
    <w:rsid w:val="0071081A"/>
    <w:rsid w:val="007B3995"/>
    <w:rsid w:val="007D4B25"/>
    <w:rsid w:val="00802289"/>
    <w:rsid w:val="0081434B"/>
    <w:rsid w:val="00825FDD"/>
    <w:rsid w:val="00833C36"/>
    <w:rsid w:val="00866CC7"/>
    <w:rsid w:val="00882690"/>
    <w:rsid w:val="00893D82"/>
    <w:rsid w:val="009E0C3C"/>
    <w:rsid w:val="00A1191B"/>
    <w:rsid w:val="00A43047"/>
    <w:rsid w:val="00A57128"/>
    <w:rsid w:val="00A84930"/>
    <w:rsid w:val="00AA1D45"/>
    <w:rsid w:val="00AB0846"/>
    <w:rsid w:val="00B05AF8"/>
    <w:rsid w:val="00B10156"/>
    <w:rsid w:val="00B438A7"/>
    <w:rsid w:val="00B86157"/>
    <w:rsid w:val="00B92BCC"/>
    <w:rsid w:val="00BB5309"/>
    <w:rsid w:val="00BB7895"/>
    <w:rsid w:val="00C159F6"/>
    <w:rsid w:val="00C5111B"/>
    <w:rsid w:val="00C7693F"/>
    <w:rsid w:val="00C97B29"/>
    <w:rsid w:val="00CA25AC"/>
    <w:rsid w:val="00CB46FC"/>
    <w:rsid w:val="00CC6EE8"/>
    <w:rsid w:val="00D022C3"/>
    <w:rsid w:val="00D50B23"/>
    <w:rsid w:val="00D63A70"/>
    <w:rsid w:val="00D66100"/>
    <w:rsid w:val="00D85ACD"/>
    <w:rsid w:val="00DA3A02"/>
    <w:rsid w:val="00DF730D"/>
    <w:rsid w:val="00E11D1B"/>
    <w:rsid w:val="00E11D5F"/>
    <w:rsid w:val="00E337AE"/>
    <w:rsid w:val="00E56F17"/>
    <w:rsid w:val="00E60AC2"/>
    <w:rsid w:val="00EF3535"/>
    <w:rsid w:val="00F11497"/>
    <w:rsid w:val="00F17655"/>
    <w:rsid w:val="00F621CD"/>
    <w:rsid w:val="00F77F32"/>
    <w:rsid w:val="00F86C25"/>
    <w:rsid w:val="00F95F17"/>
    <w:rsid w:val="00FB6B1C"/>
    <w:rsid w:val="00FD7CFF"/>
    <w:rsid w:val="5EBCF0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9E62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6FC"/>
    <w:rPr>
      <w:rFonts w:ascii="Ecofont_Spranq_eco_Sans" w:hAnsi="Ecofont_Spranq_eco_Sans" w:cs="Tahoma"/>
      <w:sz w:val="24"/>
      <w:szCs w:val="24"/>
    </w:rPr>
  </w:style>
  <w:style w:type="paragraph" w:styleId="Ttulo1">
    <w:name w:val="heading 1"/>
    <w:basedOn w:val="Normal"/>
    <w:next w:val="Normal"/>
    <w:link w:val="Ttulo1Char"/>
    <w:qFormat/>
    <w:rsid w:val="006362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Colorida-nfase11">
    <w:name w:val="Grade Colorida - Ênfase 11"/>
    <w:basedOn w:val="Normal"/>
    <w:next w:val="Normal"/>
    <w:link w:val="GradeColorida-nfase1Char"/>
    <w:qFormat/>
    <w:rsid w:val="00CB46F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CB46FC"/>
    <w:rPr>
      <w:rFonts w:ascii="Ecofont_Spranq_eco_Sans" w:eastAsia="Calibri" w:hAnsi="Ecofont_Spranq_eco_Sans" w:cs="Tahoma"/>
      <w:i/>
      <w:iCs/>
      <w:color w:val="000000"/>
      <w:szCs w:val="24"/>
      <w:lang w:val="pt-BR" w:eastAsia="en-US" w:bidi="ar-SA"/>
    </w:rPr>
  </w:style>
  <w:style w:type="paragraph" w:styleId="Corpodetexto">
    <w:name w:val="Body Text"/>
    <w:basedOn w:val="Normal"/>
    <w:link w:val="CorpodetextoChar"/>
    <w:uiPriority w:val="99"/>
    <w:unhideWhenUsed/>
    <w:rsid w:val="002F4C05"/>
    <w:pPr>
      <w:spacing w:before="100" w:beforeAutospacing="1" w:after="100" w:afterAutospacing="1"/>
    </w:pPr>
    <w:rPr>
      <w:rFonts w:ascii="Times New Roman" w:hAnsi="Times New Roman" w:cs="Times New Roman"/>
    </w:rPr>
  </w:style>
  <w:style w:type="character" w:customStyle="1" w:styleId="CorpodetextoChar">
    <w:name w:val="Corpo de texto Char"/>
    <w:link w:val="Corpodetexto"/>
    <w:uiPriority w:val="99"/>
    <w:rsid w:val="002F4C05"/>
    <w:rPr>
      <w:sz w:val="24"/>
      <w:szCs w:val="24"/>
    </w:rPr>
  </w:style>
  <w:style w:type="character" w:styleId="Hyperlink">
    <w:name w:val="Hyperlink"/>
    <w:uiPriority w:val="99"/>
    <w:unhideWhenUsed/>
    <w:rsid w:val="00520E7A"/>
    <w:rPr>
      <w:color w:val="0000FF"/>
      <w:u w:val="single"/>
    </w:rPr>
  </w:style>
  <w:style w:type="paragraph" w:styleId="PargrafodaLista">
    <w:name w:val="List Paragraph"/>
    <w:basedOn w:val="Normal"/>
    <w:uiPriority w:val="34"/>
    <w:qFormat/>
    <w:rsid w:val="003F48DF"/>
    <w:pPr>
      <w:ind w:left="720"/>
      <w:contextualSpacing/>
    </w:pPr>
  </w:style>
  <w:style w:type="paragraph" w:styleId="Cabealho">
    <w:name w:val="header"/>
    <w:basedOn w:val="Normal"/>
    <w:link w:val="CabealhoChar"/>
    <w:unhideWhenUsed/>
    <w:rsid w:val="00BB5309"/>
    <w:pPr>
      <w:tabs>
        <w:tab w:val="center" w:pos="4252"/>
        <w:tab w:val="right" w:pos="8504"/>
      </w:tabs>
    </w:pPr>
  </w:style>
  <w:style w:type="character" w:customStyle="1" w:styleId="CabealhoChar">
    <w:name w:val="Cabeçalho Char"/>
    <w:basedOn w:val="Fontepargpadro"/>
    <w:link w:val="Cabealho"/>
    <w:rsid w:val="00BB5309"/>
    <w:rPr>
      <w:rFonts w:ascii="Ecofont_Spranq_eco_Sans" w:hAnsi="Ecofont_Spranq_eco_Sans" w:cs="Tahoma"/>
      <w:sz w:val="24"/>
      <w:szCs w:val="24"/>
    </w:rPr>
  </w:style>
  <w:style w:type="paragraph" w:styleId="Rodap">
    <w:name w:val="footer"/>
    <w:basedOn w:val="Normal"/>
    <w:link w:val="RodapChar"/>
    <w:unhideWhenUsed/>
    <w:rsid w:val="00BB5309"/>
    <w:pPr>
      <w:tabs>
        <w:tab w:val="center" w:pos="4252"/>
        <w:tab w:val="right" w:pos="8504"/>
      </w:tabs>
    </w:pPr>
  </w:style>
  <w:style w:type="character" w:customStyle="1" w:styleId="RodapChar">
    <w:name w:val="Rodapé Char"/>
    <w:basedOn w:val="Fontepargpadro"/>
    <w:link w:val="Rodap"/>
    <w:rsid w:val="00BB5309"/>
    <w:rPr>
      <w:rFonts w:ascii="Ecofont_Spranq_eco_Sans" w:hAnsi="Ecofont_Spranq_eco_Sans" w:cs="Tahoma"/>
      <w:sz w:val="24"/>
      <w:szCs w:val="24"/>
    </w:rPr>
  </w:style>
  <w:style w:type="paragraph" w:customStyle="1" w:styleId="citao2">
    <w:name w:val="citação 2"/>
    <w:basedOn w:val="Citao"/>
    <w:link w:val="citao2Char"/>
    <w:qFormat/>
    <w:rsid w:val="002038C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olor w:val="000000"/>
      <w:lang w:eastAsia="en-US"/>
    </w:rPr>
  </w:style>
  <w:style w:type="character" w:customStyle="1" w:styleId="citao2Char">
    <w:name w:val="citação 2 Char"/>
    <w:basedOn w:val="CitaoChar"/>
    <w:link w:val="citao2"/>
    <w:rsid w:val="002038C8"/>
    <w:rPr>
      <w:rFonts w:ascii="Ecofont_Spranq_eco_Sans" w:eastAsia="Calibri" w:hAnsi="Ecofont_Spranq_eco_Sans" w:cs="Tahoma"/>
      <w:i/>
      <w:iCs/>
      <w:color w:val="000000"/>
      <w:sz w:val="24"/>
      <w:szCs w:val="24"/>
      <w:shd w:val="clear" w:color="auto" w:fill="FFFFCC"/>
      <w:lang w:eastAsia="en-US"/>
    </w:rPr>
  </w:style>
  <w:style w:type="paragraph" w:styleId="Citao">
    <w:name w:val="Quote"/>
    <w:basedOn w:val="Normal"/>
    <w:next w:val="Normal"/>
    <w:link w:val="CitaoChar"/>
    <w:uiPriority w:val="29"/>
    <w:qFormat/>
    <w:rsid w:val="002038C8"/>
    <w:rPr>
      <w:i/>
      <w:iCs/>
      <w:color w:val="000000" w:themeColor="text1"/>
    </w:rPr>
  </w:style>
  <w:style w:type="character" w:customStyle="1" w:styleId="CitaoChar">
    <w:name w:val="Citação Char"/>
    <w:basedOn w:val="Fontepargpadro"/>
    <w:link w:val="Citao"/>
    <w:uiPriority w:val="29"/>
    <w:rsid w:val="002038C8"/>
    <w:rPr>
      <w:rFonts w:ascii="Ecofont_Spranq_eco_Sans" w:hAnsi="Ecofont_Spranq_eco_Sans" w:cs="Tahoma"/>
      <w:i/>
      <w:iCs/>
      <w:color w:val="000000" w:themeColor="text1"/>
      <w:sz w:val="24"/>
      <w:szCs w:val="24"/>
    </w:rPr>
  </w:style>
  <w:style w:type="paragraph" w:customStyle="1" w:styleId="Nivel1">
    <w:name w:val="Nivel1"/>
    <w:basedOn w:val="Ttulo1"/>
    <w:next w:val="Normal"/>
    <w:link w:val="Nivel1Char"/>
    <w:qFormat/>
    <w:rsid w:val="006362AE"/>
    <w:pPr>
      <w:widowControl w:val="0"/>
      <w:autoSpaceDE w:val="0"/>
      <w:autoSpaceDN w:val="0"/>
      <w:adjustRightInd w:val="0"/>
      <w:spacing w:after="120" w:line="276" w:lineRule="auto"/>
      <w:ind w:left="360" w:hanging="360"/>
      <w:jc w:val="both"/>
    </w:pPr>
    <w:rPr>
      <w:rFonts w:ascii="Arial" w:hAnsi="Arial" w:cs="Arial"/>
      <w:color w:val="auto"/>
      <w:sz w:val="20"/>
      <w:szCs w:val="20"/>
    </w:rPr>
  </w:style>
  <w:style w:type="character" w:customStyle="1" w:styleId="Ttulo1Char">
    <w:name w:val="Título 1 Char"/>
    <w:basedOn w:val="Fontepargpadro"/>
    <w:link w:val="Ttulo1"/>
    <w:rsid w:val="006362AE"/>
    <w:rPr>
      <w:rFonts w:asciiTheme="majorHAnsi" w:eastAsiaTheme="majorEastAsia" w:hAnsiTheme="majorHAnsi" w:cstheme="majorBidi"/>
      <w:b/>
      <w:bCs/>
      <w:color w:val="365F91" w:themeColor="accent1" w:themeShade="BF"/>
      <w:sz w:val="28"/>
      <w:szCs w:val="28"/>
    </w:rPr>
  </w:style>
  <w:style w:type="character" w:customStyle="1" w:styleId="Nivel1Char">
    <w:name w:val="Nivel1 Char"/>
    <w:basedOn w:val="Ttulo1Char"/>
    <w:link w:val="Nivel1"/>
    <w:rsid w:val="006362AE"/>
    <w:rPr>
      <w:rFonts w:ascii="Arial" w:eastAsiaTheme="majorEastAsia" w:hAnsi="Arial" w:cs="Arial"/>
      <w:b/>
      <w:bCs/>
      <w:color w:val="365F91" w:themeColor="accent1" w:themeShade="BF"/>
      <w:sz w:val="28"/>
      <w:szCs w:val="28"/>
    </w:rPr>
  </w:style>
  <w:style w:type="paragraph" w:customStyle="1" w:styleId="Nivel01">
    <w:name w:val="Nivel 01"/>
    <w:basedOn w:val="Ttulo1"/>
    <w:next w:val="Normal"/>
    <w:qFormat/>
    <w:rsid w:val="001F6040"/>
    <w:pPr>
      <w:numPr>
        <w:numId w:val="3"/>
      </w:numPr>
      <w:tabs>
        <w:tab w:val="num" w:pos="360"/>
        <w:tab w:val="left" w:pos="567"/>
      </w:tabs>
      <w:spacing w:before="240"/>
      <w:ind w:left="0" w:firstLine="0"/>
      <w:jc w:val="both"/>
    </w:pPr>
    <w:rPr>
      <w:rFonts w:ascii="Ecofont_Spranq_eco_Sans" w:hAnsi="Ecofont_Spranq_eco_Sans" w:cs="Times New Roman"/>
      <w:color w:val="000000"/>
      <w:sz w:val="20"/>
      <w:szCs w:val="20"/>
    </w:rPr>
  </w:style>
  <w:style w:type="paragraph" w:styleId="Textodebalo">
    <w:name w:val="Balloon Text"/>
    <w:basedOn w:val="Normal"/>
    <w:link w:val="TextodebaloChar"/>
    <w:semiHidden/>
    <w:unhideWhenUsed/>
    <w:rsid w:val="00467979"/>
    <w:rPr>
      <w:rFonts w:ascii="Tahoma" w:hAnsi="Tahoma"/>
      <w:sz w:val="16"/>
      <w:szCs w:val="16"/>
    </w:rPr>
  </w:style>
  <w:style w:type="character" w:customStyle="1" w:styleId="TextodebaloChar">
    <w:name w:val="Texto de balão Char"/>
    <w:basedOn w:val="Fontepargpadro"/>
    <w:link w:val="Textodebalo"/>
    <w:semiHidden/>
    <w:rsid w:val="004679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6FC"/>
    <w:rPr>
      <w:rFonts w:ascii="Ecofont_Spranq_eco_Sans" w:hAnsi="Ecofont_Spranq_eco_Sans" w:cs="Tahoma"/>
      <w:sz w:val="24"/>
      <w:szCs w:val="24"/>
    </w:rPr>
  </w:style>
  <w:style w:type="paragraph" w:styleId="Ttulo1">
    <w:name w:val="heading 1"/>
    <w:basedOn w:val="Normal"/>
    <w:next w:val="Normal"/>
    <w:link w:val="Ttulo1Char"/>
    <w:qFormat/>
    <w:rsid w:val="006362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Colorida-nfase11">
    <w:name w:val="Grade Colorida - Ênfase 11"/>
    <w:basedOn w:val="Normal"/>
    <w:next w:val="Normal"/>
    <w:link w:val="GradeColorida-nfase1Char"/>
    <w:qFormat/>
    <w:rsid w:val="00CB46F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CB46FC"/>
    <w:rPr>
      <w:rFonts w:ascii="Ecofont_Spranq_eco_Sans" w:eastAsia="Calibri" w:hAnsi="Ecofont_Spranq_eco_Sans" w:cs="Tahoma"/>
      <w:i/>
      <w:iCs/>
      <w:color w:val="000000"/>
      <w:szCs w:val="24"/>
      <w:lang w:val="pt-BR" w:eastAsia="en-US" w:bidi="ar-SA"/>
    </w:rPr>
  </w:style>
  <w:style w:type="paragraph" w:styleId="Corpodetexto">
    <w:name w:val="Body Text"/>
    <w:basedOn w:val="Normal"/>
    <w:link w:val="CorpodetextoChar"/>
    <w:uiPriority w:val="99"/>
    <w:unhideWhenUsed/>
    <w:rsid w:val="002F4C05"/>
    <w:pPr>
      <w:spacing w:before="100" w:beforeAutospacing="1" w:after="100" w:afterAutospacing="1"/>
    </w:pPr>
    <w:rPr>
      <w:rFonts w:ascii="Times New Roman" w:hAnsi="Times New Roman" w:cs="Times New Roman"/>
    </w:rPr>
  </w:style>
  <w:style w:type="character" w:customStyle="1" w:styleId="CorpodetextoChar">
    <w:name w:val="Corpo de texto Char"/>
    <w:link w:val="Corpodetexto"/>
    <w:uiPriority w:val="99"/>
    <w:rsid w:val="002F4C05"/>
    <w:rPr>
      <w:sz w:val="24"/>
      <w:szCs w:val="24"/>
    </w:rPr>
  </w:style>
  <w:style w:type="character" w:styleId="Hyperlink">
    <w:name w:val="Hyperlink"/>
    <w:uiPriority w:val="99"/>
    <w:unhideWhenUsed/>
    <w:rsid w:val="00520E7A"/>
    <w:rPr>
      <w:color w:val="0000FF"/>
      <w:u w:val="single"/>
    </w:rPr>
  </w:style>
  <w:style w:type="paragraph" w:styleId="PargrafodaLista">
    <w:name w:val="List Paragraph"/>
    <w:basedOn w:val="Normal"/>
    <w:uiPriority w:val="34"/>
    <w:qFormat/>
    <w:rsid w:val="003F48DF"/>
    <w:pPr>
      <w:ind w:left="720"/>
      <w:contextualSpacing/>
    </w:pPr>
  </w:style>
  <w:style w:type="paragraph" w:styleId="Cabealho">
    <w:name w:val="header"/>
    <w:basedOn w:val="Normal"/>
    <w:link w:val="CabealhoChar"/>
    <w:unhideWhenUsed/>
    <w:rsid w:val="00BB5309"/>
    <w:pPr>
      <w:tabs>
        <w:tab w:val="center" w:pos="4252"/>
        <w:tab w:val="right" w:pos="8504"/>
      </w:tabs>
    </w:pPr>
  </w:style>
  <w:style w:type="character" w:customStyle="1" w:styleId="CabealhoChar">
    <w:name w:val="Cabeçalho Char"/>
    <w:basedOn w:val="Fontepargpadro"/>
    <w:link w:val="Cabealho"/>
    <w:rsid w:val="00BB5309"/>
    <w:rPr>
      <w:rFonts w:ascii="Ecofont_Spranq_eco_Sans" w:hAnsi="Ecofont_Spranq_eco_Sans" w:cs="Tahoma"/>
      <w:sz w:val="24"/>
      <w:szCs w:val="24"/>
    </w:rPr>
  </w:style>
  <w:style w:type="paragraph" w:styleId="Rodap">
    <w:name w:val="footer"/>
    <w:basedOn w:val="Normal"/>
    <w:link w:val="RodapChar"/>
    <w:unhideWhenUsed/>
    <w:rsid w:val="00BB5309"/>
    <w:pPr>
      <w:tabs>
        <w:tab w:val="center" w:pos="4252"/>
        <w:tab w:val="right" w:pos="8504"/>
      </w:tabs>
    </w:pPr>
  </w:style>
  <w:style w:type="character" w:customStyle="1" w:styleId="RodapChar">
    <w:name w:val="Rodapé Char"/>
    <w:basedOn w:val="Fontepargpadro"/>
    <w:link w:val="Rodap"/>
    <w:rsid w:val="00BB5309"/>
    <w:rPr>
      <w:rFonts w:ascii="Ecofont_Spranq_eco_Sans" w:hAnsi="Ecofont_Spranq_eco_Sans" w:cs="Tahoma"/>
      <w:sz w:val="24"/>
      <w:szCs w:val="24"/>
    </w:rPr>
  </w:style>
  <w:style w:type="paragraph" w:customStyle="1" w:styleId="citao2">
    <w:name w:val="citação 2"/>
    <w:basedOn w:val="Citao"/>
    <w:link w:val="citao2Char"/>
    <w:qFormat/>
    <w:rsid w:val="002038C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olor w:val="000000"/>
      <w:lang w:eastAsia="en-US"/>
    </w:rPr>
  </w:style>
  <w:style w:type="character" w:customStyle="1" w:styleId="citao2Char">
    <w:name w:val="citação 2 Char"/>
    <w:basedOn w:val="CitaoChar"/>
    <w:link w:val="citao2"/>
    <w:rsid w:val="002038C8"/>
    <w:rPr>
      <w:rFonts w:ascii="Ecofont_Spranq_eco_Sans" w:eastAsia="Calibri" w:hAnsi="Ecofont_Spranq_eco_Sans" w:cs="Tahoma"/>
      <w:i/>
      <w:iCs/>
      <w:color w:val="000000"/>
      <w:sz w:val="24"/>
      <w:szCs w:val="24"/>
      <w:shd w:val="clear" w:color="auto" w:fill="FFFFCC"/>
      <w:lang w:eastAsia="en-US"/>
    </w:rPr>
  </w:style>
  <w:style w:type="paragraph" w:styleId="Citao">
    <w:name w:val="Quote"/>
    <w:basedOn w:val="Normal"/>
    <w:next w:val="Normal"/>
    <w:link w:val="CitaoChar"/>
    <w:uiPriority w:val="29"/>
    <w:qFormat/>
    <w:rsid w:val="002038C8"/>
    <w:rPr>
      <w:i/>
      <w:iCs/>
      <w:color w:val="000000" w:themeColor="text1"/>
    </w:rPr>
  </w:style>
  <w:style w:type="character" w:customStyle="1" w:styleId="CitaoChar">
    <w:name w:val="Citação Char"/>
    <w:basedOn w:val="Fontepargpadro"/>
    <w:link w:val="Citao"/>
    <w:uiPriority w:val="29"/>
    <w:rsid w:val="002038C8"/>
    <w:rPr>
      <w:rFonts w:ascii="Ecofont_Spranq_eco_Sans" w:hAnsi="Ecofont_Spranq_eco_Sans" w:cs="Tahoma"/>
      <w:i/>
      <w:iCs/>
      <w:color w:val="000000" w:themeColor="text1"/>
      <w:sz w:val="24"/>
      <w:szCs w:val="24"/>
    </w:rPr>
  </w:style>
  <w:style w:type="paragraph" w:customStyle="1" w:styleId="Nivel1">
    <w:name w:val="Nivel1"/>
    <w:basedOn w:val="Ttulo1"/>
    <w:next w:val="Normal"/>
    <w:link w:val="Nivel1Char"/>
    <w:qFormat/>
    <w:rsid w:val="006362AE"/>
    <w:pPr>
      <w:widowControl w:val="0"/>
      <w:autoSpaceDE w:val="0"/>
      <w:autoSpaceDN w:val="0"/>
      <w:adjustRightInd w:val="0"/>
      <w:spacing w:after="120" w:line="276" w:lineRule="auto"/>
      <w:ind w:left="360" w:hanging="360"/>
      <w:jc w:val="both"/>
    </w:pPr>
    <w:rPr>
      <w:rFonts w:ascii="Arial" w:hAnsi="Arial" w:cs="Arial"/>
      <w:color w:val="auto"/>
      <w:sz w:val="20"/>
      <w:szCs w:val="20"/>
    </w:rPr>
  </w:style>
  <w:style w:type="character" w:customStyle="1" w:styleId="Ttulo1Char">
    <w:name w:val="Título 1 Char"/>
    <w:basedOn w:val="Fontepargpadro"/>
    <w:link w:val="Ttulo1"/>
    <w:rsid w:val="006362AE"/>
    <w:rPr>
      <w:rFonts w:asciiTheme="majorHAnsi" w:eastAsiaTheme="majorEastAsia" w:hAnsiTheme="majorHAnsi" w:cstheme="majorBidi"/>
      <w:b/>
      <w:bCs/>
      <w:color w:val="365F91" w:themeColor="accent1" w:themeShade="BF"/>
      <w:sz w:val="28"/>
      <w:szCs w:val="28"/>
    </w:rPr>
  </w:style>
  <w:style w:type="character" w:customStyle="1" w:styleId="Nivel1Char">
    <w:name w:val="Nivel1 Char"/>
    <w:basedOn w:val="Ttulo1Char"/>
    <w:link w:val="Nivel1"/>
    <w:rsid w:val="006362AE"/>
    <w:rPr>
      <w:rFonts w:ascii="Arial" w:eastAsiaTheme="majorEastAsia" w:hAnsi="Arial" w:cs="Arial"/>
      <w:b/>
      <w:bCs/>
      <w:color w:val="365F91" w:themeColor="accent1" w:themeShade="BF"/>
      <w:sz w:val="28"/>
      <w:szCs w:val="28"/>
    </w:rPr>
  </w:style>
  <w:style w:type="paragraph" w:customStyle="1" w:styleId="Nivel01">
    <w:name w:val="Nivel 01"/>
    <w:basedOn w:val="Ttulo1"/>
    <w:next w:val="Normal"/>
    <w:qFormat/>
    <w:rsid w:val="001F6040"/>
    <w:pPr>
      <w:numPr>
        <w:numId w:val="3"/>
      </w:numPr>
      <w:tabs>
        <w:tab w:val="num" w:pos="360"/>
        <w:tab w:val="left" w:pos="567"/>
      </w:tabs>
      <w:spacing w:before="240"/>
      <w:ind w:left="0" w:firstLine="0"/>
      <w:jc w:val="both"/>
    </w:pPr>
    <w:rPr>
      <w:rFonts w:ascii="Ecofont_Spranq_eco_Sans" w:hAnsi="Ecofont_Spranq_eco_Sans" w:cs="Times New Roman"/>
      <w:color w:val="000000"/>
      <w:sz w:val="20"/>
      <w:szCs w:val="20"/>
    </w:rPr>
  </w:style>
  <w:style w:type="paragraph" w:styleId="Textodebalo">
    <w:name w:val="Balloon Text"/>
    <w:basedOn w:val="Normal"/>
    <w:link w:val="TextodebaloChar"/>
    <w:semiHidden/>
    <w:unhideWhenUsed/>
    <w:rsid w:val="00467979"/>
    <w:rPr>
      <w:rFonts w:ascii="Tahoma" w:hAnsi="Tahoma"/>
      <w:sz w:val="16"/>
      <w:szCs w:val="16"/>
    </w:rPr>
  </w:style>
  <w:style w:type="character" w:customStyle="1" w:styleId="TextodebaloChar">
    <w:name w:val="Texto de balão Char"/>
    <w:basedOn w:val="Fontepargpadro"/>
    <w:link w:val="Textodebalo"/>
    <w:semiHidden/>
    <w:rsid w:val="004679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4415">
      <w:bodyDiv w:val="1"/>
      <w:marLeft w:val="0"/>
      <w:marRight w:val="0"/>
      <w:marTop w:val="0"/>
      <w:marBottom w:val="0"/>
      <w:divBdr>
        <w:top w:val="none" w:sz="0" w:space="0" w:color="auto"/>
        <w:left w:val="none" w:sz="0" w:space="0" w:color="auto"/>
        <w:bottom w:val="none" w:sz="0" w:space="0" w:color="auto"/>
        <w:right w:val="none" w:sz="0" w:space="0" w:color="auto"/>
      </w:divBdr>
    </w:div>
    <w:div w:id="1172522991">
      <w:bodyDiv w:val="1"/>
      <w:marLeft w:val="0"/>
      <w:marRight w:val="0"/>
      <w:marTop w:val="0"/>
      <w:marBottom w:val="0"/>
      <w:divBdr>
        <w:top w:val="none" w:sz="0" w:space="0" w:color="auto"/>
        <w:left w:val="none" w:sz="0" w:space="0" w:color="auto"/>
        <w:bottom w:val="none" w:sz="0" w:space="0" w:color="auto"/>
        <w:right w:val="none" w:sz="0" w:space="0" w:color="auto"/>
      </w:divBdr>
    </w:div>
    <w:div w:id="1444837262">
      <w:bodyDiv w:val="1"/>
      <w:marLeft w:val="0"/>
      <w:marRight w:val="0"/>
      <w:marTop w:val="0"/>
      <w:marBottom w:val="0"/>
      <w:divBdr>
        <w:top w:val="none" w:sz="0" w:space="0" w:color="auto"/>
        <w:left w:val="none" w:sz="0" w:space="0" w:color="auto"/>
        <w:bottom w:val="none" w:sz="0" w:space="0" w:color="auto"/>
        <w:right w:val="none" w:sz="0" w:space="0" w:color="auto"/>
      </w:divBdr>
    </w:div>
    <w:div w:id="1602837551">
      <w:bodyDiv w:val="1"/>
      <w:marLeft w:val="0"/>
      <w:marRight w:val="0"/>
      <w:marTop w:val="0"/>
      <w:marBottom w:val="0"/>
      <w:divBdr>
        <w:top w:val="none" w:sz="0" w:space="0" w:color="auto"/>
        <w:left w:val="none" w:sz="0" w:space="0" w:color="auto"/>
        <w:bottom w:val="none" w:sz="0" w:space="0" w:color="auto"/>
        <w:right w:val="none" w:sz="0" w:space="0" w:color="auto"/>
      </w:divBdr>
    </w:div>
    <w:div w:id="1773167759">
      <w:bodyDiv w:val="1"/>
      <w:marLeft w:val="0"/>
      <w:marRight w:val="0"/>
      <w:marTop w:val="0"/>
      <w:marBottom w:val="0"/>
      <w:divBdr>
        <w:top w:val="none" w:sz="0" w:space="0" w:color="auto"/>
        <w:left w:val="none" w:sz="0" w:space="0" w:color="auto"/>
        <w:bottom w:val="none" w:sz="0" w:space="0" w:color="auto"/>
        <w:right w:val="none" w:sz="0" w:space="0" w:color="auto"/>
      </w:divBdr>
    </w:div>
    <w:div w:id="1777480844">
      <w:bodyDiv w:val="1"/>
      <w:marLeft w:val="0"/>
      <w:marRight w:val="0"/>
      <w:marTop w:val="0"/>
      <w:marBottom w:val="0"/>
      <w:divBdr>
        <w:top w:val="none" w:sz="0" w:space="0" w:color="auto"/>
        <w:left w:val="none" w:sz="0" w:space="0" w:color="auto"/>
        <w:bottom w:val="none" w:sz="0" w:space="0" w:color="auto"/>
        <w:right w:val="none" w:sz="0" w:space="0" w:color="auto"/>
      </w:divBdr>
    </w:div>
    <w:div w:id="1864513444">
      <w:bodyDiv w:val="1"/>
      <w:marLeft w:val="0"/>
      <w:marRight w:val="0"/>
      <w:marTop w:val="0"/>
      <w:marBottom w:val="0"/>
      <w:divBdr>
        <w:top w:val="none" w:sz="0" w:space="0" w:color="auto"/>
        <w:left w:val="none" w:sz="0" w:space="0" w:color="auto"/>
        <w:bottom w:val="none" w:sz="0" w:space="0" w:color="auto"/>
        <w:right w:val="none" w:sz="0" w:space="0" w:color="auto"/>
      </w:divBdr>
    </w:div>
    <w:div w:id="210418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C7201-7ED3-4096-9DE3-0512CE1D9A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897A23-5452-412E-B0B0-FF855C75CE64}">
  <ds:schemaRefs>
    <ds:schemaRef ds:uri="http://schemas.microsoft.com/sharepoint/v3/contenttype/forms"/>
  </ds:schemaRefs>
</ds:datastoreItem>
</file>

<file path=customXml/itemProps3.xml><?xml version="1.0" encoding="utf-8"?>
<ds:datastoreItem xmlns:ds="http://schemas.openxmlformats.org/officeDocument/2006/customXml" ds:itemID="{944E0A7D-1135-4C98-9520-65D4F26D0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1582</Words>
  <Characters>8549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MODELO</vt:lpstr>
    </vt:vector>
  </TitlesOfParts>
  <Company>EDUARDO DOTTI</Company>
  <LinksUpToDate>false</LinksUpToDate>
  <CharactersWithSpaces>10111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dc:title>
  <dc:creator>CONJUR-MP</dc:creator>
  <dc:description>Texto idêntico ao modelo de serviços, salvo pela especificação do objeto contratado e da respectiva nota explicativa.</dc:description>
  <cp:lastModifiedBy>Elizabete</cp:lastModifiedBy>
  <cp:revision>35</cp:revision>
  <dcterms:created xsi:type="dcterms:W3CDTF">2020-05-20T14:53:00Z</dcterms:created>
  <dcterms:modified xsi:type="dcterms:W3CDTF">2020-05-20T18:53:00Z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AuthorIds_UIVersion_2048">
    <vt:lpwstr>44</vt:lpwstr>
  </property>
</Properties>
</file>