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41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57" w:type="dxa"/>
          <w:left w:w="-15" w:type="dxa"/>
          <w:bottom w:w="57" w:type="dxa"/>
          <w:right w:w="40" w:type="dxa"/>
        </w:tblCellMar>
        <w:tblLook w:val="04A0" w:firstRow="1" w:lastRow="0" w:firstColumn="1" w:lastColumn="0" w:noHBand="0" w:noVBand="1"/>
      </w:tblPr>
      <w:tblGrid>
        <w:gridCol w:w="5082"/>
        <w:gridCol w:w="4558"/>
      </w:tblGrid>
      <w:tr w:rsidR="00885133">
        <w:trPr>
          <w:trHeight w:val="840"/>
        </w:trPr>
        <w:tc>
          <w:tcPr>
            <w:tcW w:w="9639" w:type="dxa"/>
            <w:gridSpan w:val="2"/>
            <w:tcBorders>
              <w:top w:val="single" w:sz="12" w:space="0" w:color="000001"/>
              <w:left w:val="single" w:sz="12" w:space="0" w:color="000001"/>
              <w:bottom w:val="single" w:sz="12" w:space="0" w:color="000001"/>
              <w:right w:val="single" w:sz="12" w:space="0" w:color="000001"/>
            </w:tcBorders>
            <w:shd w:val="clear" w:color="auto" w:fill="00FF66"/>
            <w:tcMar>
              <w:left w:w="-15" w:type="dxa"/>
            </w:tcMar>
            <w:vAlign w:val="center"/>
          </w:tcPr>
          <w:p w:rsidR="00885133" w:rsidRDefault="001725D4">
            <w:pPr>
              <w:pStyle w:val="western"/>
              <w:spacing w:before="0" w:after="0"/>
              <w:ind w:left="57"/>
              <w:jc w:val="center"/>
            </w:pPr>
            <w:r>
              <w:rPr>
                <w:rFonts w:ascii="Arial" w:hAnsi="Arial" w:cs="Arial"/>
                <w:b/>
                <w:bCs/>
                <w:color w:val="000000"/>
                <w:sz w:val="80"/>
                <w:szCs w:val="80"/>
              </w:rPr>
              <w:t>IF – SERTÃO PE</w:t>
            </w:r>
          </w:p>
        </w:tc>
      </w:tr>
      <w:tr w:rsidR="00885133">
        <w:tc>
          <w:tcPr>
            <w:tcW w:w="9639" w:type="dxa"/>
            <w:gridSpan w:val="2"/>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jc w:val="center"/>
            </w:pPr>
            <w:r>
              <w:rPr>
                <w:rFonts w:ascii="Arial" w:hAnsi="Arial" w:cs="Arial"/>
                <w:b/>
                <w:bCs/>
                <w:color w:val="000000"/>
                <w:sz w:val="20"/>
                <w:szCs w:val="20"/>
              </w:rPr>
              <w:t xml:space="preserve"> EDITAL</w:t>
            </w:r>
          </w:p>
          <w:p w:rsidR="00885133" w:rsidRDefault="001725D4">
            <w:pPr>
              <w:pStyle w:val="western"/>
              <w:spacing w:before="0" w:after="0"/>
              <w:ind w:left="57"/>
              <w:jc w:val="center"/>
              <w:rPr>
                <w:rFonts w:ascii="Arial" w:hAnsi="Arial" w:cs="Arial"/>
                <w:b/>
                <w:bCs/>
                <w:color w:val="000000"/>
                <w:sz w:val="20"/>
                <w:szCs w:val="20"/>
              </w:rPr>
            </w:pPr>
            <w:r>
              <w:rPr>
                <w:rFonts w:ascii="Arial" w:hAnsi="Arial" w:cs="Arial"/>
                <w:b/>
                <w:bCs/>
                <w:color w:val="000000"/>
                <w:sz w:val="20"/>
                <w:szCs w:val="20"/>
              </w:rPr>
              <w:t>PREGÃO ELETRÔNICO Nº 06/2020</w:t>
            </w:r>
          </w:p>
          <w:p w:rsidR="00885133" w:rsidRDefault="00885133">
            <w:pPr>
              <w:pStyle w:val="western"/>
              <w:spacing w:before="0" w:after="0"/>
              <w:ind w:left="57"/>
              <w:jc w:val="both"/>
            </w:pPr>
          </w:p>
          <w:p w:rsidR="00885133" w:rsidRDefault="001725D4">
            <w:pPr>
              <w:pStyle w:val="western"/>
              <w:spacing w:before="0" w:after="0"/>
              <w:ind w:left="57"/>
              <w:jc w:val="both"/>
            </w:pPr>
            <w:r>
              <w:rPr>
                <w:rFonts w:ascii="Arial" w:hAnsi="Arial" w:cs="Arial"/>
                <w:color w:val="000000"/>
                <w:sz w:val="20"/>
                <w:szCs w:val="20"/>
              </w:rPr>
              <w:t xml:space="preserve">Regido pela </w:t>
            </w:r>
            <w:r>
              <w:rPr>
                <w:rFonts w:ascii="Arial" w:hAnsi="Arial" w:cs="Arial"/>
                <w:color w:val="000000"/>
                <w:sz w:val="20"/>
                <w:szCs w:val="20"/>
                <w:highlight w:val="yellow"/>
              </w:rPr>
              <w:t>Lei n. 13.979, de 6 de fevereiro de 2020</w:t>
            </w:r>
            <w:r>
              <w:rPr>
                <w:rFonts w:ascii="Arial" w:hAnsi="Arial" w:cs="Arial"/>
                <w:color w:val="000000"/>
                <w:sz w:val="20"/>
                <w:szCs w:val="20"/>
              </w:rPr>
              <w:t xml:space="preserve">, Lei nº 10.520/2002, pelo </w:t>
            </w:r>
            <w:r>
              <w:rPr>
                <w:rFonts w:ascii="Arial" w:hAnsi="Arial" w:cs="Arial"/>
                <w:color w:val="000000" w:themeColor="text1"/>
                <w:sz w:val="20"/>
                <w:szCs w:val="20"/>
              </w:rPr>
              <w:t xml:space="preserve">Decreto nº 10.024, de 20 de setembro de 2019 </w:t>
            </w:r>
            <w:r>
              <w:rPr>
                <w:rFonts w:ascii="Arial" w:hAnsi="Arial" w:cs="Arial"/>
                <w:color w:val="000000"/>
                <w:sz w:val="20"/>
                <w:szCs w:val="20"/>
              </w:rPr>
              <w:t>e, e subsidiariamente, pela Lei nº 8.666/93, com alterações, e demais normas regulamentares aplicáveis à espécie.</w:t>
            </w:r>
          </w:p>
        </w:tc>
      </w:tr>
      <w:tr w:rsidR="00885133">
        <w:tc>
          <w:tcPr>
            <w:tcW w:w="9639" w:type="dxa"/>
            <w:gridSpan w:val="2"/>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NormalWeb"/>
              <w:spacing w:beforeAutospacing="0" w:afterAutospacing="0"/>
              <w:ind w:left="57"/>
              <w:jc w:val="both"/>
              <w:rPr>
                <w:rFonts w:ascii="Arial" w:eastAsia="Times New Roman" w:hAnsi="Arial" w:cs="Arial"/>
              </w:rPr>
            </w:pPr>
            <w:r>
              <w:rPr>
                <w:rFonts w:ascii="Arial" w:hAnsi="Arial" w:cs="Arial"/>
                <w:b/>
                <w:bCs/>
                <w:color w:val="000000"/>
                <w:sz w:val="20"/>
                <w:szCs w:val="20"/>
              </w:rPr>
              <w:t xml:space="preserve">OBJETO: </w:t>
            </w:r>
            <w:r>
              <w:rPr>
                <w:rFonts w:ascii="Arial" w:eastAsia="Times New Roman" w:hAnsi="Arial" w:cs="Arial"/>
                <w:b/>
                <w:bCs/>
                <w:color w:val="000000"/>
                <w:sz w:val="20"/>
                <w:szCs w:val="20"/>
              </w:rPr>
              <w:t>Aquisição de insumos (materiais e equipamentos)</w:t>
            </w:r>
            <w:r>
              <w:rPr>
                <w:rFonts w:ascii="Arial" w:hAnsi="Arial" w:cs="Arial"/>
                <w:b/>
                <w:color w:val="000000"/>
                <w:sz w:val="20"/>
                <w:szCs w:val="20"/>
              </w:rPr>
              <w:t>,</w:t>
            </w:r>
            <w:r>
              <w:rPr>
                <w:rFonts w:ascii="Arial" w:hAnsi="Arial" w:cs="Arial"/>
                <w:color w:val="000000" w:themeColor="text1"/>
                <w:sz w:val="20"/>
                <w:szCs w:val="20"/>
              </w:rPr>
              <w:t xml:space="preserve"> para fins de enfrentamento </w:t>
            </w:r>
            <w:r>
              <w:rPr>
                <w:rFonts w:ascii="Arial" w:hAnsi="Arial" w:cs="Arial"/>
                <w:color w:val="000000"/>
                <w:sz w:val="20"/>
                <w:szCs w:val="20"/>
              </w:rPr>
              <w:t xml:space="preserve">da emergência de saúde pública de importância internacional decorrente do novo </w:t>
            </w:r>
            <w:proofErr w:type="spellStart"/>
            <w:r>
              <w:rPr>
                <w:rFonts w:ascii="Arial" w:hAnsi="Arial" w:cs="Arial"/>
                <w:color w:val="000000"/>
                <w:sz w:val="20"/>
                <w:szCs w:val="20"/>
              </w:rPr>
              <w:t>coronavírus</w:t>
            </w:r>
            <w:proofErr w:type="spellEnd"/>
            <w:r>
              <w:rPr>
                <w:rFonts w:ascii="Arial" w:hAnsi="Arial" w:cs="Arial"/>
                <w:color w:val="000000"/>
                <w:sz w:val="20"/>
                <w:szCs w:val="20"/>
              </w:rPr>
              <w:t>, causador da COVID-19, conforme condições, quantidades e exigências estabelecidas neste Edital e seus anexos.</w:t>
            </w:r>
          </w:p>
        </w:tc>
      </w:tr>
      <w:tr w:rsidR="00885133">
        <w:tc>
          <w:tcPr>
            <w:tcW w:w="9639" w:type="dxa"/>
            <w:gridSpan w:val="2"/>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SESSÃO PÚBLICA</w:t>
            </w:r>
          </w:p>
        </w:tc>
      </w:tr>
      <w:tr w:rsidR="00885133">
        <w:tc>
          <w:tcPr>
            <w:tcW w:w="5081"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 xml:space="preserve">DATA: </w:t>
            </w:r>
          </w:p>
        </w:tc>
        <w:tc>
          <w:tcPr>
            <w:tcW w:w="4558"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BA3000" w:rsidP="00BA3000">
            <w:pPr>
              <w:pStyle w:val="western"/>
              <w:spacing w:before="0" w:after="0"/>
              <w:ind w:left="57"/>
            </w:pPr>
            <w:r>
              <w:rPr>
                <w:rFonts w:ascii="Arial" w:hAnsi="Arial" w:cs="Arial"/>
                <w:b/>
                <w:bCs/>
                <w:color w:val="000000"/>
                <w:sz w:val="20"/>
                <w:szCs w:val="20"/>
                <w:shd w:val="clear" w:color="auto" w:fill="FFFF00"/>
              </w:rPr>
              <w:t>07/07</w:t>
            </w:r>
            <w:r w:rsidR="001725D4">
              <w:rPr>
                <w:rFonts w:ascii="Arial" w:hAnsi="Arial" w:cs="Arial"/>
                <w:b/>
                <w:bCs/>
                <w:color w:val="000000"/>
                <w:sz w:val="20"/>
                <w:szCs w:val="20"/>
                <w:shd w:val="clear" w:color="auto" w:fill="FFFF00"/>
              </w:rPr>
              <w:t>/2020</w:t>
            </w:r>
          </w:p>
        </w:tc>
      </w:tr>
      <w:tr w:rsidR="00885133">
        <w:tc>
          <w:tcPr>
            <w:tcW w:w="5081"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HORÁRIO:</w:t>
            </w:r>
          </w:p>
        </w:tc>
        <w:tc>
          <w:tcPr>
            <w:tcW w:w="4558"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BA3000">
            <w:pPr>
              <w:pStyle w:val="western"/>
              <w:spacing w:before="0" w:after="0"/>
              <w:ind w:left="57"/>
            </w:pPr>
            <w:r>
              <w:rPr>
                <w:rFonts w:ascii="Arial" w:hAnsi="Arial" w:cs="Arial"/>
                <w:color w:val="000000"/>
                <w:sz w:val="20"/>
                <w:szCs w:val="20"/>
                <w:highlight w:val="yellow"/>
              </w:rPr>
              <w:t>09:30</w:t>
            </w:r>
            <w:r w:rsidR="001725D4">
              <w:rPr>
                <w:rFonts w:ascii="Arial" w:hAnsi="Arial" w:cs="Arial"/>
                <w:color w:val="000000"/>
                <w:sz w:val="20"/>
                <w:szCs w:val="20"/>
                <w:highlight w:val="yellow"/>
              </w:rPr>
              <w:t xml:space="preserve"> (Horário de Brasília)</w:t>
            </w:r>
          </w:p>
        </w:tc>
      </w:tr>
      <w:tr w:rsidR="00885133">
        <w:tc>
          <w:tcPr>
            <w:tcW w:w="5081"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LOCAL:</w:t>
            </w:r>
          </w:p>
        </w:tc>
        <w:tc>
          <w:tcPr>
            <w:tcW w:w="4558"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color w:val="000000"/>
                <w:sz w:val="20"/>
                <w:szCs w:val="20"/>
                <w:shd w:val="clear" w:color="auto" w:fill="FFFFFF"/>
              </w:rPr>
              <w:t>www.comprasgovernamentais.gov.br</w:t>
            </w:r>
          </w:p>
        </w:tc>
      </w:tr>
      <w:tr w:rsidR="00885133">
        <w:tc>
          <w:tcPr>
            <w:tcW w:w="5081"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UASG/ÓRGÃO GERENCIADOR</w:t>
            </w:r>
          </w:p>
        </w:tc>
        <w:tc>
          <w:tcPr>
            <w:tcW w:w="4558"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western"/>
              <w:spacing w:before="0" w:after="0"/>
              <w:ind w:left="57"/>
            </w:pPr>
            <w:r>
              <w:rPr>
                <w:rFonts w:ascii="Arial" w:hAnsi="Arial" w:cs="Arial"/>
                <w:b/>
                <w:bCs/>
                <w:color w:val="000000"/>
                <w:sz w:val="20"/>
                <w:szCs w:val="20"/>
              </w:rPr>
              <w:t>158149 / Reitoria</w:t>
            </w:r>
          </w:p>
        </w:tc>
      </w:tr>
      <w:tr w:rsidR="00885133" w:rsidTr="00FC03A5">
        <w:trPr>
          <w:trHeight w:val="4478"/>
        </w:trPr>
        <w:tc>
          <w:tcPr>
            <w:tcW w:w="5081"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rsidP="00BA3000">
            <w:pPr>
              <w:pStyle w:val="western"/>
              <w:spacing w:before="0" w:after="0"/>
              <w:ind w:left="57"/>
              <w:jc w:val="center"/>
              <w:rPr>
                <w:rFonts w:ascii="Arial" w:hAnsi="Arial" w:cs="Arial"/>
                <w:b/>
                <w:bCs/>
                <w:color w:val="000000"/>
                <w:sz w:val="20"/>
                <w:szCs w:val="20"/>
              </w:rPr>
            </w:pPr>
            <w:r>
              <w:rPr>
                <w:rFonts w:ascii="Arial" w:hAnsi="Arial" w:cs="Arial"/>
                <w:b/>
                <w:bCs/>
                <w:color w:val="000000"/>
                <w:sz w:val="20"/>
                <w:szCs w:val="20"/>
              </w:rPr>
              <w:t>Pregoeiro:</w:t>
            </w:r>
          </w:p>
          <w:p w:rsidR="00BA3000" w:rsidRDefault="00BA3000">
            <w:pPr>
              <w:pStyle w:val="western"/>
              <w:spacing w:before="0" w:after="0"/>
              <w:ind w:left="57"/>
              <w:jc w:val="center"/>
              <w:rPr>
                <w:rFonts w:ascii="Arial" w:hAnsi="Arial" w:cs="Arial"/>
                <w:b/>
                <w:bCs/>
                <w:color w:val="000000"/>
                <w:sz w:val="20"/>
                <w:szCs w:val="20"/>
              </w:rPr>
            </w:pPr>
            <w:r w:rsidRPr="00BA3000">
              <w:rPr>
                <w:rFonts w:ascii="Arial" w:hAnsi="Arial" w:cs="Arial" w:hint="eastAsia"/>
                <w:b/>
                <w:bCs/>
                <w:color w:val="000000"/>
                <w:sz w:val="20"/>
                <w:szCs w:val="20"/>
              </w:rPr>
              <w:t>LU</w:t>
            </w:r>
            <w:r>
              <w:rPr>
                <w:rFonts w:ascii="Arial" w:hAnsi="Arial" w:cs="Arial" w:hint="eastAsia"/>
                <w:b/>
                <w:bCs/>
                <w:color w:val="000000"/>
                <w:sz w:val="20"/>
                <w:szCs w:val="20"/>
              </w:rPr>
              <w:t>CIANO MARCOS RANGEL L’HOTELLIER</w:t>
            </w:r>
          </w:p>
          <w:p w:rsidR="00885133" w:rsidRDefault="001725D4">
            <w:pPr>
              <w:pStyle w:val="western"/>
              <w:spacing w:before="0" w:after="0"/>
              <w:ind w:left="57"/>
              <w:jc w:val="center"/>
              <w:rPr>
                <w:rFonts w:ascii="Arial" w:hAnsi="Arial" w:cs="Arial"/>
                <w:b/>
                <w:bCs/>
                <w:color w:val="000000"/>
                <w:sz w:val="20"/>
                <w:szCs w:val="20"/>
              </w:rPr>
            </w:pPr>
            <w:r>
              <w:rPr>
                <w:rFonts w:ascii="Arial" w:hAnsi="Arial" w:cs="Arial"/>
                <w:b/>
                <w:bCs/>
                <w:color w:val="000000"/>
                <w:sz w:val="20"/>
                <w:szCs w:val="20"/>
              </w:rPr>
              <w:t>Portaria nº 765, de 10 de Dezembro de 2019</w:t>
            </w:r>
          </w:p>
          <w:p w:rsidR="00BA3000" w:rsidRDefault="00BA3000">
            <w:pPr>
              <w:pStyle w:val="western"/>
              <w:spacing w:before="0" w:after="0"/>
              <w:ind w:left="57"/>
              <w:jc w:val="center"/>
            </w:pPr>
          </w:p>
          <w:p w:rsidR="00885133" w:rsidRDefault="001725D4">
            <w:pPr>
              <w:pStyle w:val="western"/>
              <w:spacing w:before="0" w:after="0"/>
              <w:ind w:left="57"/>
              <w:jc w:val="center"/>
            </w:pPr>
            <w:r>
              <w:rPr>
                <w:rFonts w:ascii="Arial" w:hAnsi="Arial" w:cs="Arial"/>
                <w:b/>
                <w:bCs/>
                <w:sz w:val="20"/>
                <w:szCs w:val="20"/>
              </w:rPr>
              <w:t>Equipe de Apoio:</w:t>
            </w:r>
          </w:p>
          <w:p w:rsidR="00885133" w:rsidRDefault="001725D4">
            <w:pPr>
              <w:pStyle w:val="western"/>
              <w:spacing w:before="0" w:after="0"/>
              <w:ind w:left="57"/>
              <w:jc w:val="center"/>
            </w:pPr>
            <w:r>
              <w:rPr>
                <w:rFonts w:ascii="Arial" w:hAnsi="Arial" w:cs="Arial"/>
                <w:sz w:val="20"/>
                <w:szCs w:val="20"/>
              </w:rPr>
              <w:t>Franco Pereira dos Santos</w:t>
            </w:r>
            <w:r>
              <w:rPr>
                <w:rFonts w:ascii="Arial" w:hAnsi="Arial" w:cs="Arial"/>
                <w:sz w:val="20"/>
                <w:szCs w:val="20"/>
              </w:rPr>
              <w:br/>
              <w:t>Gerson de Alencar Lima</w:t>
            </w:r>
          </w:p>
          <w:p w:rsidR="00BA3000" w:rsidRPr="00BA3000" w:rsidRDefault="001725D4" w:rsidP="00BA3000">
            <w:pPr>
              <w:pStyle w:val="western"/>
              <w:spacing w:before="0" w:after="0"/>
              <w:ind w:left="57"/>
              <w:jc w:val="center"/>
              <w:rPr>
                <w:rFonts w:ascii="Arial" w:hAnsi="Arial" w:cs="Arial"/>
                <w:sz w:val="20"/>
                <w:szCs w:val="20"/>
              </w:rPr>
            </w:pPr>
            <w:proofErr w:type="spellStart"/>
            <w:r>
              <w:rPr>
                <w:rFonts w:ascii="Arial" w:hAnsi="Arial" w:cs="Arial"/>
                <w:sz w:val="20"/>
                <w:szCs w:val="20"/>
              </w:rPr>
              <w:t>Silvanio</w:t>
            </w:r>
            <w:proofErr w:type="spellEnd"/>
            <w:r>
              <w:rPr>
                <w:rFonts w:ascii="Arial" w:hAnsi="Arial" w:cs="Arial"/>
                <w:sz w:val="20"/>
                <w:szCs w:val="20"/>
              </w:rPr>
              <w:t xml:space="preserve"> Antônio de Carvalho</w:t>
            </w:r>
          </w:p>
          <w:p w:rsidR="00885133" w:rsidRDefault="001725D4">
            <w:pPr>
              <w:pStyle w:val="western"/>
              <w:spacing w:before="0" w:after="0"/>
              <w:ind w:left="57"/>
              <w:jc w:val="center"/>
            </w:pPr>
            <w:r>
              <w:rPr>
                <w:rFonts w:ascii="Arial" w:hAnsi="Arial" w:cs="Arial"/>
                <w:b/>
                <w:bCs/>
                <w:color w:val="000000"/>
                <w:sz w:val="20"/>
                <w:szCs w:val="20"/>
              </w:rPr>
              <w:t>Portaria nº 766, de 10 de Dezembro de 2019</w:t>
            </w:r>
          </w:p>
        </w:tc>
        <w:tc>
          <w:tcPr>
            <w:tcW w:w="4558" w:type="dxa"/>
            <w:tcBorders>
              <w:top w:val="single" w:sz="12" w:space="0" w:color="000001"/>
              <w:left w:val="single" w:sz="12" w:space="0" w:color="000001"/>
              <w:bottom w:val="single" w:sz="12" w:space="0" w:color="000001"/>
              <w:right w:val="single" w:sz="12" w:space="0" w:color="000001"/>
            </w:tcBorders>
            <w:shd w:val="clear" w:color="auto" w:fill="auto"/>
            <w:tcMar>
              <w:left w:w="-15" w:type="dxa"/>
            </w:tcMar>
            <w:vAlign w:val="center"/>
          </w:tcPr>
          <w:p w:rsidR="00885133" w:rsidRDefault="001725D4">
            <w:pPr>
              <w:pStyle w:val="NormalWeb"/>
              <w:spacing w:beforeAutospacing="0" w:afterAutospacing="0"/>
              <w:jc w:val="both"/>
            </w:pPr>
            <w:r>
              <w:rPr>
                <w:rFonts w:ascii="Arial" w:hAnsi="Arial" w:cs="Arial"/>
                <w:b/>
                <w:bCs/>
                <w:sz w:val="20"/>
                <w:szCs w:val="20"/>
              </w:rPr>
              <w:t>Instituto Federal de Educação, Ciências e Tecnologia do Sertão Pernambucano – Reitoria</w:t>
            </w:r>
          </w:p>
          <w:p w:rsidR="00885133" w:rsidRDefault="001725D4">
            <w:pPr>
              <w:pStyle w:val="NormalWeb"/>
              <w:spacing w:beforeAutospacing="0" w:afterAutospacing="0"/>
              <w:jc w:val="both"/>
            </w:pPr>
            <w:r>
              <w:rPr>
                <w:rFonts w:ascii="Arial" w:hAnsi="Arial" w:cs="Arial"/>
                <w:b/>
                <w:bCs/>
                <w:sz w:val="20"/>
                <w:szCs w:val="20"/>
              </w:rPr>
              <w:t xml:space="preserve">Endereço: </w:t>
            </w:r>
            <w:r>
              <w:rPr>
                <w:rFonts w:ascii="Arial" w:hAnsi="Arial" w:cs="Arial"/>
                <w:sz w:val="20"/>
                <w:szCs w:val="20"/>
              </w:rPr>
              <w:t xml:space="preserve">Rua Aristarco Lopes, 240, Centro, Petrolina-PE, CEP: 56.302-100. </w:t>
            </w:r>
            <w:r>
              <w:rPr>
                <w:rFonts w:ascii="Arial" w:hAnsi="Arial" w:cs="Arial"/>
                <w:b/>
                <w:bCs/>
                <w:sz w:val="20"/>
                <w:szCs w:val="20"/>
              </w:rPr>
              <w:t xml:space="preserve">Tel.: </w:t>
            </w:r>
            <w:r>
              <w:rPr>
                <w:rFonts w:ascii="Arial" w:hAnsi="Arial" w:cs="Arial"/>
                <w:sz w:val="20"/>
                <w:szCs w:val="20"/>
              </w:rPr>
              <w:t>(87) 2101-2350</w:t>
            </w:r>
          </w:p>
          <w:p w:rsidR="00885133" w:rsidRDefault="001725D4">
            <w:pPr>
              <w:pStyle w:val="NormalWeb"/>
              <w:spacing w:beforeAutospacing="0" w:afterAutospacing="0"/>
              <w:jc w:val="both"/>
            </w:pPr>
            <w:bookmarkStart w:id="0" w:name="__DdeLink__5145_16170755861"/>
            <w:bookmarkStart w:id="1" w:name="__DdeLink__22098_1240322061"/>
            <w:bookmarkEnd w:id="0"/>
            <w:bookmarkEnd w:id="1"/>
            <w:r>
              <w:rPr>
                <w:rFonts w:ascii="Arial" w:hAnsi="Arial" w:cs="Arial"/>
                <w:b/>
                <w:bCs/>
                <w:sz w:val="20"/>
                <w:szCs w:val="20"/>
              </w:rPr>
              <w:t xml:space="preserve">E-mail: </w:t>
            </w:r>
            <w:hyperlink r:id="rId11">
              <w:r>
                <w:rPr>
                  <w:rStyle w:val="LinkdaInternet"/>
                  <w:sz w:val="22"/>
                  <w:szCs w:val="22"/>
                </w:rPr>
                <w:t>licitacoes@ifsertao-pe.edu.br</w:t>
              </w:r>
            </w:hyperlink>
          </w:p>
        </w:tc>
      </w:tr>
    </w:tbl>
    <w:p w:rsidR="00885133" w:rsidRDefault="00885133">
      <w:pPr>
        <w:rPr>
          <w:rFonts w:ascii="Arial" w:hAnsi="Arial" w:cs="Arial"/>
          <w:sz w:val="20"/>
          <w:szCs w:val="20"/>
          <w:lang w:eastAsia="en-US"/>
        </w:rPr>
      </w:pPr>
    </w:p>
    <w:p w:rsidR="00885133" w:rsidRDefault="00885133">
      <w:pPr>
        <w:rPr>
          <w:rFonts w:ascii="Arial" w:hAnsi="Arial" w:cs="Arial"/>
          <w:sz w:val="20"/>
          <w:szCs w:val="20"/>
          <w:lang w:eastAsia="en-US"/>
        </w:rPr>
      </w:pPr>
    </w:p>
    <w:p w:rsidR="00885133" w:rsidRDefault="00885133">
      <w:pPr>
        <w:ind w:right="-15"/>
        <w:jc w:val="center"/>
        <w:rPr>
          <w:rFonts w:ascii="Arial" w:hAnsi="Arial" w:cs="Arial"/>
          <w:b/>
          <w:bCs/>
          <w:color w:val="000000"/>
          <w:sz w:val="20"/>
          <w:szCs w:val="20"/>
        </w:rPr>
      </w:pPr>
    </w:p>
    <w:p w:rsidR="00885133" w:rsidRDefault="00885133">
      <w:pPr>
        <w:ind w:right="-15"/>
        <w:jc w:val="center"/>
        <w:rPr>
          <w:rFonts w:ascii="Arial" w:hAnsi="Arial" w:cs="Arial"/>
          <w:b/>
          <w:bCs/>
          <w:color w:val="000000"/>
          <w:sz w:val="20"/>
          <w:szCs w:val="20"/>
        </w:rPr>
      </w:pPr>
    </w:p>
    <w:p w:rsidR="00885133" w:rsidRDefault="00885133">
      <w:pPr>
        <w:jc w:val="center"/>
        <w:rPr>
          <w:rFonts w:ascii="Arial" w:hAnsi="Arial" w:cs="Arial"/>
          <w:b/>
          <w:bCs/>
          <w:color w:val="000000"/>
          <w:sz w:val="20"/>
          <w:szCs w:val="20"/>
        </w:rPr>
      </w:pPr>
    </w:p>
    <w:p w:rsidR="00F94EF3" w:rsidRDefault="00F94EF3" w:rsidP="00BA3000">
      <w:pPr>
        <w:rPr>
          <w:rFonts w:ascii="Arial" w:hAnsi="Arial" w:cs="Arial"/>
          <w:b/>
          <w:bCs/>
          <w:color w:val="000000"/>
          <w:sz w:val="20"/>
          <w:szCs w:val="20"/>
        </w:rPr>
      </w:pPr>
    </w:p>
    <w:p w:rsidR="00885133" w:rsidRDefault="001725D4">
      <w:pPr>
        <w:jc w:val="center"/>
        <w:rPr>
          <w:rFonts w:ascii="Arial" w:hAnsi="Arial" w:cs="Arial"/>
          <w:b/>
          <w:bCs/>
          <w:iCs/>
          <w:color w:val="000000"/>
          <w:sz w:val="20"/>
          <w:szCs w:val="20"/>
        </w:rPr>
      </w:pPr>
      <w:r>
        <w:rPr>
          <w:rFonts w:ascii="Arial" w:hAnsi="Arial" w:cs="Arial"/>
          <w:b/>
          <w:bCs/>
          <w:color w:val="000000"/>
          <w:sz w:val="20"/>
          <w:szCs w:val="20"/>
        </w:rPr>
        <w:t xml:space="preserve">PREGÃO ELETRÔNICO </w:t>
      </w:r>
    </w:p>
    <w:p w:rsidR="00885133" w:rsidRDefault="001725D4">
      <w:pPr>
        <w:pStyle w:val="western"/>
        <w:spacing w:before="0" w:after="0"/>
        <w:jc w:val="center"/>
      </w:pPr>
      <w:r>
        <w:rPr>
          <w:rFonts w:ascii="Arial" w:hAnsi="Arial" w:cs="Arial"/>
          <w:b/>
          <w:bCs/>
          <w:color w:val="000000"/>
          <w:sz w:val="20"/>
          <w:szCs w:val="20"/>
          <w:shd w:val="clear" w:color="auto" w:fill="FFFFFF"/>
        </w:rPr>
        <w:t>INSTITUTO FEDERAL DE EDUCAÇÃO, CIÊNCIA E TECNOLOGIA DO SERTÃO PERNAMBUCANO</w:t>
      </w:r>
    </w:p>
    <w:p w:rsidR="00885133" w:rsidRDefault="00885133">
      <w:pPr>
        <w:jc w:val="center"/>
        <w:rPr>
          <w:rFonts w:ascii="Arial" w:hAnsi="Arial" w:cs="Arial"/>
          <w:b/>
          <w:bCs/>
          <w:i/>
          <w:color w:val="FF0000"/>
          <w:sz w:val="20"/>
          <w:szCs w:val="20"/>
        </w:rPr>
      </w:pPr>
    </w:p>
    <w:p w:rsidR="00885133" w:rsidRDefault="001725D4">
      <w:pPr>
        <w:jc w:val="center"/>
        <w:rPr>
          <w:rFonts w:ascii="Arial" w:hAnsi="Arial" w:cs="Arial"/>
          <w:b/>
          <w:bCs/>
          <w:color w:val="000000"/>
          <w:sz w:val="20"/>
          <w:szCs w:val="20"/>
        </w:rPr>
      </w:pPr>
      <w:r>
        <w:rPr>
          <w:rFonts w:ascii="Arial" w:hAnsi="Arial" w:cs="Arial"/>
          <w:b/>
          <w:bCs/>
          <w:color w:val="000000"/>
          <w:sz w:val="20"/>
          <w:szCs w:val="20"/>
        </w:rPr>
        <w:t>PREGÃO ELETRÔNICO Nº 06/2020</w:t>
      </w:r>
    </w:p>
    <w:p w:rsidR="00885133" w:rsidRDefault="001725D4">
      <w:pPr>
        <w:jc w:val="center"/>
        <w:rPr>
          <w:rFonts w:ascii="Arial" w:hAnsi="Arial" w:cs="Arial"/>
          <w:bCs/>
          <w:color w:val="000000"/>
          <w:sz w:val="20"/>
          <w:szCs w:val="20"/>
        </w:rPr>
      </w:pPr>
      <w:r>
        <w:rPr>
          <w:rFonts w:ascii="Arial" w:hAnsi="Arial" w:cs="Arial"/>
          <w:bCs/>
          <w:color w:val="000000"/>
          <w:sz w:val="20"/>
          <w:szCs w:val="20"/>
        </w:rPr>
        <w:t>(Processo Administrativo n°</w:t>
      </w:r>
      <w:r>
        <w:rPr>
          <w:rFonts w:ascii="Arial" w:hAnsi="Arial" w:cs="Arial"/>
          <w:b/>
          <w:bCs/>
          <w:lang w:eastAsia="en-US"/>
        </w:rPr>
        <w:t xml:space="preserve"> </w:t>
      </w:r>
      <w:bookmarkStart w:id="2" w:name="__DdeLink__4187_1339301059"/>
      <w:r>
        <w:rPr>
          <w:rFonts w:ascii="Arial" w:hAnsi="Arial" w:cs="Arial"/>
          <w:b/>
          <w:bCs/>
          <w:sz w:val="20"/>
          <w:szCs w:val="20"/>
          <w:lang w:eastAsia="en-US"/>
        </w:rPr>
        <w:t>23600.000420.2020-84</w:t>
      </w:r>
      <w:bookmarkEnd w:id="2"/>
      <w:r>
        <w:rPr>
          <w:rFonts w:ascii="Arial" w:hAnsi="Arial" w:cs="Arial"/>
          <w:bCs/>
          <w:color w:val="000000"/>
          <w:sz w:val="20"/>
          <w:szCs w:val="20"/>
        </w:rPr>
        <w:t>)</w:t>
      </w:r>
    </w:p>
    <w:p w:rsidR="00885133" w:rsidRDefault="00885133">
      <w:pPr>
        <w:spacing w:before="240" w:after="240" w:line="276" w:lineRule="auto"/>
        <w:ind w:right="-15" w:firstLine="709"/>
        <w:jc w:val="center"/>
        <w:rPr>
          <w:rFonts w:ascii="Arial" w:hAnsi="Arial" w:cs="Arial"/>
          <w:b/>
          <w:bCs/>
          <w:color w:val="000000"/>
          <w:sz w:val="20"/>
          <w:szCs w:val="20"/>
        </w:rPr>
      </w:pPr>
    </w:p>
    <w:p w:rsidR="00885133" w:rsidRDefault="001725D4">
      <w:pPr>
        <w:pStyle w:val="western"/>
        <w:spacing w:before="0" w:after="0"/>
        <w:jc w:val="both"/>
      </w:pPr>
      <w:bookmarkStart w:id="3" w:name="__DdeLink__13254_1755233246"/>
      <w:bookmarkEnd w:id="3"/>
      <w:r>
        <w:rPr>
          <w:rFonts w:ascii="Arial" w:hAnsi="Arial" w:cs="Arial"/>
          <w:color w:val="000000"/>
          <w:sz w:val="20"/>
          <w:szCs w:val="20"/>
        </w:rPr>
        <w:t>Torna-se público, para conhecimento dos interessados, que o(a)</w:t>
      </w:r>
      <w:r>
        <w:rPr>
          <w:rFonts w:ascii="Arial" w:hAnsi="Arial" w:cs="Arial"/>
          <w:b/>
          <w:bCs/>
          <w:color w:val="000000"/>
          <w:sz w:val="20"/>
          <w:szCs w:val="20"/>
        </w:rPr>
        <w:t xml:space="preserve"> </w:t>
      </w:r>
      <w:r>
        <w:rPr>
          <w:rFonts w:ascii="Arial" w:hAnsi="Arial" w:cs="Arial"/>
          <w:b/>
          <w:bCs/>
          <w:i/>
          <w:iCs/>
          <w:color w:val="000000"/>
          <w:sz w:val="20"/>
          <w:szCs w:val="20"/>
          <w:shd w:val="clear" w:color="auto" w:fill="FFFFFF"/>
        </w:rPr>
        <w:t>INSTITUTO FEDERAL DE EDUCAÇÃO, CIÊNCIA E TECNOLOGIA DO SERTÃO PERNAMBUCANO</w:t>
      </w:r>
      <w:r>
        <w:rPr>
          <w:rFonts w:ascii="Arial" w:hAnsi="Arial" w:cs="Arial"/>
          <w:color w:val="000000"/>
          <w:sz w:val="20"/>
          <w:szCs w:val="20"/>
        </w:rPr>
        <w:t>, por meio do(a)</w:t>
      </w:r>
      <w:r>
        <w:rPr>
          <w:rFonts w:ascii="Arial" w:hAnsi="Arial" w:cs="Arial"/>
          <w:b/>
          <w:bCs/>
          <w:color w:val="000000"/>
          <w:sz w:val="20"/>
          <w:szCs w:val="20"/>
        </w:rPr>
        <w:t xml:space="preserve"> Diretoria de Licitações – DLIC</w:t>
      </w:r>
      <w:r>
        <w:rPr>
          <w:rFonts w:ascii="Arial" w:hAnsi="Arial" w:cs="Arial"/>
          <w:color w:val="000000"/>
          <w:sz w:val="20"/>
          <w:szCs w:val="20"/>
        </w:rPr>
        <w:t>, sediado(a)</w:t>
      </w:r>
      <w:r>
        <w:rPr>
          <w:rFonts w:ascii="Arial" w:hAnsi="Arial" w:cs="Arial"/>
          <w:b/>
          <w:bCs/>
          <w:color w:val="000000"/>
          <w:sz w:val="20"/>
          <w:szCs w:val="20"/>
        </w:rPr>
        <w:t xml:space="preserve"> Rua Aristarco Lopes, 240, Centro, Petrolina-PE, CEP: 56.302-100</w:t>
      </w:r>
      <w:r>
        <w:rPr>
          <w:rFonts w:ascii="Arial" w:hAnsi="Arial" w:cs="Arial"/>
          <w:color w:val="000000"/>
          <w:sz w:val="20"/>
          <w:szCs w:val="20"/>
        </w:rPr>
        <w:t xml:space="preserve">), realizará licitação, na modalidade </w:t>
      </w:r>
      <w:r>
        <w:rPr>
          <w:rFonts w:ascii="Arial" w:hAnsi="Arial" w:cs="Arial"/>
          <w:bCs/>
          <w:color w:val="000000"/>
          <w:sz w:val="20"/>
          <w:szCs w:val="20"/>
        </w:rPr>
        <w:t xml:space="preserve">PREGÃO, </w:t>
      </w:r>
      <w:r>
        <w:rPr>
          <w:rFonts w:ascii="Arial" w:hAnsi="Arial" w:cs="Arial"/>
          <w:color w:val="000000"/>
          <w:sz w:val="20"/>
          <w:szCs w:val="20"/>
        </w:rPr>
        <w:t>na forma</w:t>
      </w:r>
      <w:r>
        <w:rPr>
          <w:rFonts w:ascii="Arial" w:hAnsi="Arial" w:cs="Arial"/>
          <w:bCs/>
          <w:color w:val="000000"/>
          <w:sz w:val="20"/>
          <w:szCs w:val="20"/>
        </w:rPr>
        <w:t xml:space="preserve"> ELETRÔNICA, com critério de </w:t>
      </w:r>
      <w:r>
        <w:rPr>
          <w:rFonts w:ascii="Arial" w:hAnsi="Arial" w:cs="Arial"/>
          <w:bCs/>
          <w:sz w:val="20"/>
          <w:szCs w:val="20"/>
        </w:rPr>
        <w:t xml:space="preserve">julgamento </w:t>
      </w:r>
      <w:r>
        <w:rPr>
          <w:rFonts w:ascii="Arial" w:hAnsi="Arial" w:cs="Arial"/>
          <w:b/>
          <w:bCs/>
          <w:i/>
          <w:sz w:val="20"/>
          <w:szCs w:val="20"/>
        </w:rPr>
        <w:t xml:space="preserve">menor preço </w:t>
      </w:r>
      <w:r>
        <w:rPr>
          <w:rFonts w:ascii="Arial" w:hAnsi="Arial" w:cs="Arial"/>
          <w:bCs/>
          <w:i/>
          <w:iCs/>
          <w:sz w:val="20"/>
          <w:szCs w:val="20"/>
        </w:rPr>
        <w:t>por grupo e por item</w:t>
      </w:r>
      <w:r>
        <w:rPr>
          <w:rFonts w:ascii="Arial" w:hAnsi="Arial" w:cs="Arial"/>
          <w:bCs/>
          <w:i/>
          <w:iCs/>
          <w:sz w:val="20"/>
          <w:szCs w:val="20"/>
          <w:highlight w:val="yellow"/>
        </w:rPr>
        <w:t>)</w:t>
      </w:r>
      <w:r>
        <w:rPr>
          <w:rFonts w:ascii="Arial" w:hAnsi="Arial" w:cs="Arial"/>
          <w:bCs/>
          <w:sz w:val="20"/>
          <w:szCs w:val="20"/>
          <w:highlight w:val="yellow"/>
        </w:rPr>
        <w:t>,</w:t>
      </w:r>
      <w:r>
        <w:rPr>
          <w:rFonts w:ascii="Arial" w:hAnsi="Arial" w:cs="Arial"/>
          <w:sz w:val="20"/>
          <w:szCs w:val="20"/>
          <w:highlight w:val="yellow"/>
        </w:rPr>
        <w:t xml:space="preserve"> </w:t>
      </w:r>
      <w:r>
        <w:rPr>
          <w:rFonts w:ascii="Arial" w:hAnsi="Arial" w:cs="Arial"/>
          <w:color w:val="000000"/>
          <w:sz w:val="20"/>
          <w:szCs w:val="20"/>
          <w:highlight w:val="yellow"/>
        </w:rPr>
        <w:t>nos termos da Lei n. 13.979, de 6 de fevereiro de 2020</w:t>
      </w:r>
      <w:r>
        <w:rPr>
          <w:rFonts w:ascii="Arial" w:hAnsi="Arial" w:cs="Arial"/>
          <w:color w:val="000000"/>
          <w:sz w:val="20"/>
          <w:szCs w:val="20"/>
        </w:rPr>
        <w:t xml:space="preserve">, da Lei nº 10.520, de 17 de julho de 2002, </w:t>
      </w:r>
      <w:r>
        <w:rPr>
          <w:rFonts w:ascii="Arial" w:hAnsi="Arial" w:cs="Arial"/>
          <w:color w:val="000000" w:themeColor="text1"/>
          <w:sz w:val="20"/>
          <w:szCs w:val="20"/>
        </w:rPr>
        <w:t>do Decreto nº 10.024, de 20 de setembro de 2019</w:t>
      </w:r>
      <w:r>
        <w:rPr>
          <w:rFonts w:ascii="Arial" w:hAnsi="Arial" w:cs="Arial"/>
          <w:color w:val="000000"/>
          <w:sz w:val="20"/>
          <w:szCs w:val="20"/>
        </w:rPr>
        <w:t>,</w:t>
      </w:r>
      <w:r>
        <w:rPr>
          <w:rFonts w:ascii="Arial" w:hAnsi="Arial" w:cs="Arial"/>
          <w:sz w:val="20"/>
          <w:szCs w:val="20"/>
        </w:rPr>
        <w:t xml:space="preserve"> do Decreto  nº 7.746, de 05 de junho de 2012, da Instrução Normativa SLTI/MP  nº 01, de 19 de janeiro de 2010,</w:t>
      </w:r>
      <w:r>
        <w:rPr>
          <w:rFonts w:ascii="Arial" w:hAnsi="Arial" w:cs="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885133" w:rsidRDefault="00885133">
      <w:pPr>
        <w:spacing w:line="276" w:lineRule="auto"/>
        <w:jc w:val="both"/>
        <w:rPr>
          <w:rFonts w:ascii="Arial" w:hAnsi="Arial" w:cs="Arial"/>
          <w:color w:val="000000"/>
          <w:sz w:val="20"/>
          <w:szCs w:val="20"/>
        </w:rPr>
      </w:pPr>
    </w:p>
    <w:p w:rsidR="00BA3000" w:rsidRDefault="001725D4" w:rsidP="00BA3000">
      <w:pPr>
        <w:spacing w:line="276" w:lineRule="auto"/>
        <w:jc w:val="both"/>
        <w:rPr>
          <w:rFonts w:ascii="Arial" w:hAnsi="Arial" w:cs="Arial"/>
          <w:color w:val="000000"/>
          <w:sz w:val="20"/>
          <w:szCs w:val="20"/>
        </w:rPr>
      </w:pPr>
      <w:r>
        <w:rPr>
          <w:rFonts w:ascii="Arial" w:hAnsi="Arial" w:cs="Arial"/>
          <w:color w:val="000000"/>
          <w:sz w:val="20"/>
          <w:szCs w:val="20"/>
        </w:rPr>
        <w:t>Data da sessão</w:t>
      </w:r>
      <w:r>
        <w:rPr>
          <w:rFonts w:ascii="Arial" w:hAnsi="Arial" w:cs="Arial"/>
          <w:color w:val="000000"/>
          <w:sz w:val="20"/>
          <w:szCs w:val="20"/>
          <w:highlight w:val="yellow"/>
        </w:rPr>
        <w:t xml:space="preserve">: </w:t>
      </w:r>
      <w:r w:rsidR="00BA3000">
        <w:rPr>
          <w:rFonts w:ascii="Arial" w:hAnsi="Arial" w:cs="Arial"/>
          <w:color w:val="000000"/>
          <w:sz w:val="20"/>
          <w:szCs w:val="20"/>
          <w:highlight w:val="yellow"/>
        </w:rPr>
        <w:t>07/07/2020</w:t>
      </w:r>
    </w:p>
    <w:p w:rsidR="00885133" w:rsidRDefault="001725D4" w:rsidP="00BA3000">
      <w:pPr>
        <w:spacing w:line="276" w:lineRule="auto"/>
        <w:jc w:val="both"/>
        <w:rPr>
          <w:rFonts w:ascii="Arial" w:hAnsi="Arial" w:cs="Arial"/>
          <w:sz w:val="20"/>
          <w:szCs w:val="20"/>
        </w:rPr>
      </w:pPr>
      <w:r>
        <w:rPr>
          <w:rFonts w:ascii="Arial" w:hAnsi="Arial" w:cs="Arial"/>
          <w:color w:val="000000"/>
          <w:sz w:val="20"/>
          <w:szCs w:val="20"/>
        </w:rPr>
        <w:t xml:space="preserve">Horário: </w:t>
      </w:r>
      <w:r w:rsidR="00BA3000">
        <w:rPr>
          <w:rFonts w:ascii="Arial" w:hAnsi="Arial" w:cs="Arial"/>
          <w:color w:val="000000"/>
          <w:sz w:val="20"/>
          <w:szCs w:val="20"/>
          <w:highlight w:val="yellow"/>
        </w:rPr>
        <w:t>09:30</w:t>
      </w:r>
      <w:r>
        <w:rPr>
          <w:rFonts w:ascii="Arial" w:hAnsi="Arial" w:cs="Arial"/>
          <w:color w:val="000000"/>
          <w:sz w:val="20"/>
          <w:szCs w:val="20"/>
          <w:highlight w:val="yellow"/>
        </w:rPr>
        <w:t xml:space="preserve"> horas (Horário Brasília)</w:t>
      </w:r>
    </w:p>
    <w:p w:rsidR="00885133" w:rsidRDefault="001725D4">
      <w:pPr>
        <w:spacing w:line="276" w:lineRule="auto"/>
        <w:rPr>
          <w:rFonts w:ascii="Arial" w:hAnsi="Arial" w:cs="Arial"/>
          <w:sz w:val="20"/>
          <w:szCs w:val="20"/>
        </w:rPr>
      </w:pPr>
      <w:r>
        <w:rPr>
          <w:rFonts w:ascii="Arial" w:hAnsi="Arial" w:cs="Arial"/>
          <w:color w:val="000000"/>
          <w:sz w:val="20"/>
          <w:szCs w:val="20"/>
        </w:rPr>
        <w:t xml:space="preserve">Local: Portal de Compras do Governo Federal – www.comprasgovernamentais.gov.br </w:t>
      </w:r>
    </w:p>
    <w:p w:rsidR="00885133" w:rsidRDefault="001725D4">
      <w:pPr>
        <w:pStyle w:val="Nivel01"/>
        <w:numPr>
          <w:ilvl w:val="0"/>
          <w:numId w:val="2"/>
        </w:numPr>
        <w:rPr>
          <w:rFonts w:ascii="Arial" w:hAnsi="Arial" w:cs="Arial"/>
        </w:rPr>
      </w:pPr>
      <w:r>
        <w:rPr>
          <w:rFonts w:ascii="Arial" w:hAnsi="Arial" w:cs="Arial"/>
        </w:rPr>
        <w:t>DO OBJETO</w:t>
      </w:r>
    </w:p>
    <w:p w:rsidR="00885133" w:rsidRDefault="001725D4">
      <w:pPr>
        <w:numPr>
          <w:ilvl w:val="1"/>
          <w:numId w:val="1"/>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rPr>
        <w:t xml:space="preserve">O objeto da presente licitação é a escolha da proposta mais vantajosa para a </w:t>
      </w:r>
      <w:bookmarkStart w:id="4" w:name="__DdeLink__10042_1387422315"/>
      <w:r>
        <w:rPr>
          <w:rFonts w:ascii="Arial" w:eastAsia="Times New Roman" w:hAnsi="Arial" w:cs="Arial"/>
          <w:b/>
          <w:bCs/>
          <w:color w:val="000000"/>
          <w:sz w:val="20"/>
          <w:szCs w:val="20"/>
        </w:rPr>
        <w:t>Aquisição de insumos (materiais e equipamentos)</w:t>
      </w:r>
      <w:r>
        <w:rPr>
          <w:rFonts w:ascii="Arial" w:hAnsi="Arial" w:cs="Arial"/>
          <w:b/>
          <w:color w:val="000000"/>
          <w:sz w:val="20"/>
          <w:szCs w:val="20"/>
        </w:rPr>
        <w:t>,</w:t>
      </w:r>
      <w:r>
        <w:rPr>
          <w:rFonts w:ascii="Arial" w:hAnsi="Arial" w:cs="Arial"/>
          <w:color w:val="000000" w:themeColor="text1"/>
          <w:sz w:val="20"/>
          <w:szCs w:val="20"/>
        </w:rPr>
        <w:t xml:space="preserve"> </w:t>
      </w:r>
      <w:r>
        <w:rPr>
          <w:rFonts w:ascii="Arial" w:hAnsi="Arial" w:cs="Arial"/>
          <w:b/>
          <w:bCs/>
          <w:color w:val="000000" w:themeColor="text1"/>
          <w:sz w:val="20"/>
          <w:szCs w:val="20"/>
        </w:rPr>
        <w:t xml:space="preserve">para fins de enfrentamento </w:t>
      </w:r>
      <w:r>
        <w:rPr>
          <w:rFonts w:ascii="Arial" w:hAnsi="Arial" w:cs="Arial"/>
          <w:b/>
          <w:bCs/>
          <w:color w:val="000000"/>
          <w:sz w:val="20"/>
          <w:szCs w:val="20"/>
        </w:rPr>
        <w:t xml:space="preserve">da emergência de saúde pública de importância internacional decorrente do novo </w:t>
      </w:r>
      <w:proofErr w:type="spellStart"/>
      <w:r>
        <w:rPr>
          <w:rFonts w:ascii="Arial" w:hAnsi="Arial" w:cs="Arial"/>
          <w:b/>
          <w:bCs/>
          <w:color w:val="000000"/>
          <w:sz w:val="20"/>
          <w:szCs w:val="20"/>
        </w:rPr>
        <w:t>coronavírus</w:t>
      </w:r>
      <w:proofErr w:type="spellEnd"/>
      <w:r>
        <w:rPr>
          <w:rFonts w:ascii="Arial" w:hAnsi="Arial" w:cs="Arial"/>
          <w:b/>
          <w:bCs/>
          <w:color w:val="000000"/>
          <w:sz w:val="20"/>
          <w:szCs w:val="20"/>
        </w:rPr>
        <w:t>, causador da COVID-19</w:t>
      </w:r>
      <w:bookmarkEnd w:id="4"/>
      <w:r>
        <w:rPr>
          <w:rFonts w:ascii="Arial" w:hAnsi="Arial" w:cs="Arial"/>
          <w:b/>
          <w:bCs/>
          <w:color w:val="000000"/>
          <w:sz w:val="20"/>
          <w:szCs w:val="20"/>
        </w:rPr>
        <w:t>,</w:t>
      </w:r>
      <w:r>
        <w:rPr>
          <w:rFonts w:ascii="Arial" w:hAnsi="Arial" w:cs="Arial"/>
          <w:color w:val="000000"/>
          <w:sz w:val="20"/>
          <w:szCs w:val="20"/>
        </w:rPr>
        <w:t xml:space="preserve"> conforme condições, quantidades e exigências estabelecidas neste Edital e seus anexos.</w:t>
      </w:r>
    </w:p>
    <w:p w:rsidR="00885133" w:rsidRDefault="001725D4">
      <w:pPr>
        <w:spacing w:before="120" w:after="120" w:line="276" w:lineRule="auto"/>
        <w:ind w:left="425"/>
        <w:jc w:val="both"/>
        <w:rPr>
          <w:rFonts w:ascii="Arial" w:hAnsi="Arial" w:cs="Arial"/>
          <w:sz w:val="20"/>
          <w:szCs w:val="20"/>
        </w:rPr>
      </w:pPr>
      <w:r>
        <w:rPr>
          <w:rFonts w:ascii="Arial" w:hAnsi="Arial" w:cs="Arial"/>
          <w:sz w:val="20"/>
          <w:szCs w:val="20"/>
        </w:rPr>
        <w:t>1.2. A licitação será dividida em grupos, formados por um ou mais itens</w:t>
      </w:r>
      <w:r>
        <w:rPr>
          <w:rFonts w:ascii="Arial" w:hAnsi="Arial" w:cs="Arial"/>
          <w:b/>
          <w:sz w:val="20"/>
          <w:szCs w:val="20"/>
        </w:rPr>
        <w:t>,</w:t>
      </w:r>
      <w:r>
        <w:rPr>
          <w:rFonts w:ascii="Arial" w:hAnsi="Arial" w:cs="Arial"/>
          <w:sz w:val="20"/>
          <w:szCs w:val="20"/>
        </w:rPr>
        <w:t xml:space="preserve"> conforme tabela constante no Termo de Referência, facultando-se ao licitante a participação em quantos grupos forem de seu interesse, devendo oferecer proposta para todos os itens que o compõem.</w:t>
      </w:r>
    </w:p>
    <w:p w:rsidR="00885133" w:rsidRDefault="001725D4">
      <w:pPr>
        <w:spacing w:before="120" w:after="120" w:line="276" w:lineRule="auto"/>
        <w:ind w:left="425"/>
        <w:jc w:val="both"/>
        <w:rPr>
          <w:rFonts w:ascii="Arial" w:hAnsi="Arial" w:cs="Arial"/>
          <w:sz w:val="20"/>
          <w:szCs w:val="20"/>
        </w:rPr>
      </w:pPr>
      <w:r>
        <w:rPr>
          <w:rFonts w:ascii="Arial" w:hAnsi="Arial" w:cs="Arial"/>
          <w:sz w:val="20"/>
          <w:szCs w:val="20"/>
        </w:rPr>
        <w:t>1.3</w:t>
      </w:r>
      <w:r>
        <w:rPr>
          <w:rFonts w:ascii="Arial" w:hAnsi="Arial" w:cs="Arial"/>
          <w:b/>
        </w:rPr>
        <w:t xml:space="preserve">. </w:t>
      </w:r>
      <w:r>
        <w:rPr>
          <w:rFonts w:ascii="Arial" w:hAnsi="Arial" w:cs="Arial"/>
          <w:sz w:val="20"/>
          <w:szCs w:val="20"/>
        </w:rPr>
        <w:t>O critério de julgamento adotado será o menor preço GLOBAL do grupo, observadas as exigências contidas neste Edital e seus Anexos quanto às especificações do objeto.</w:t>
      </w:r>
    </w:p>
    <w:p w:rsidR="003412C2" w:rsidRDefault="00D25E2A" w:rsidP="003412C2">
      <w:pPr>
        <w:autoSpaceDE w:val="0"/>
        <w:autoSpaceDN w:val="0"/>
        <w:adjustRightInd w:val="0"/>
        <w:ind w:left="360"/>
        <w:jc w:val="both"/>
        <w:rPr>
          <w:rFonts w:ascii="TimesNewRoman" w:hAnsi="TimesNewRoman" w:cs="TimesNewRoman"/>
          <w:color w:val="auto"/>
          <w:sz w:val="20"/>
          <w:szCs w:val="20"/>
          <w:lang w:eastAsia="en-US"/>
        </w:rPr>
      </w:pPr>
      <w:r w:rsidRPr="00BA3000">
        <w:rPr>
          <w:rFonts w:ascii="Arial" w:hAnsi="Arial" w:cs="Arial"/>
          <w:sz w:val="20"/>
          <w:szCs w:val="20"/>
          <w:highlight w:val="yellow"/>
        </w:rPr>
        <w:t>1.4</w:t>
      </w:r>
      <w:r w:rsidRPr="00BA3000">
        <w:rPr>
          <w:rFonts w:ascii="TimesNewRoman" w:hAnsi="TimesNewRoman" w:cs="TimesNewRoman"/>
          <w:color w:val="auto"/>
          <w:sz w:val="20"/>
          <w:szCs w:val="20"/>
          <w:highlight w:val="yellow"/>
          <w:lang w:eastAsia="en-US"/>
        </w:rPr>
        <w:t xml:space="preserve"> Os prazos dos procedimentos da presente licitação </w:t>
      </w:r>
      <w:r w:rsidRPr="00BA3000">
        <w:rPr>
          <w:rFonts w:ascii="TimesNewRoman" w:hAnsi="TimesNewRoman" w:cs="TimesNewRoman"/>
          <w:b/>
          <w:color w:val="auto"/>
          <w:sz w:val="20"/>
          <w:szCs w:val="20"/>
          <w:highlight w:val="yellow"/>
          <w:u w:val="single"/>
          <w:lang w:eastAsia="en-US"/>
        </w:rPr>
        <w:t xml:space="preserve">serão reduzidos </w:t>
      </w:r>
      <w:r w:rsidR="003412C2" w:rsidRPr="00BA3000">
        <w:rPr>
          <w:rFonts w:ascii="TimesNewRoman" w:hAnsi="TimesNewRoman" w:cs="TimesNewRoman"/>
          <w:b/>
          <w:color w:val="auto"/>
          <w:sz w:val="20"/>
          <w:szCs w:val="20"/>
          <w:highlight w:val="yellow"/>
          <w:u w:val="single"/>
          <w:lang w:eastAsia="en-US"/>
        </w:rPr>
        <w:t>pela metade</w:t>
      </w:r>
      <w:r w:rsidRPr="00BA3000">
        <w:rPr>
          <w:rFonts w:ascii="TimesNewRoman" w:hAnsi="TimesNewRoman" w:cs="TimesNewRoman"/>
          <w:color w:val="auto"/>
          <w:sz w:val="20"/>
          <w:szCs w:val="20"/>
          <w:highlight w:val="yellow"/>
          <w:lang w:eastAsia="en-US"/>
        </w:rPr>
        <w:t xml:space="preserve">, conforme a Lei n. 13.979, de 2020, em seu art. 4º-G. </w:t>
      </w:r>
      <w:r w:rsidR="003412C2" w:rsidRPr="00BA3000">
        <w:rPr>
          <w:rFonts w:ascii="TimesNewRoman" w:hAnsi="TimesNewRoman" w:cs="TimesNewRoman"/>
          <w:color w:val="auto"/>
          <w:sz w:val="20"/>
          <w:szCs w:val="20"/>
          <w:highlight w:val="yellow"/>
          <w:lang w:eastAsia="en-US"/>
        </w:rPr>
        <w:t>N</w:t>
      </w:r>
      <w:r w:rsidRPr="00BA3000">
        <w:rPr>
          <w:rFonts w:ascii="TimesNewRoman" w:hAnsi="TimesNewRoman" w:cs="TimesNewRoman"/>
          <w:color w:val="auto"/>
          <w:sz w:val="20"/>
          <w:szCs w:val="20"/>
          <w:highlight w:val="yellow"/>
          <w:lang w:eastAsia="en-US"/>
        </w:rPr>
        <w:t>o presente caso</w:t>
      </w:r>
      <w:r w:rsidR="00BA3000" w:rsidRPr="00BA3000">
        <w:rPr>
          <w:rFonts w:ascii="TimesNewRoman" w:hAnsi="TimesNewRoman" w:cs="TimesNewRoman"/>
          <w:color w:val="auto"/>
          <w:sz w:val="20"/>
          <w:szCs w:val="20"/>
          <w:highlight w:val="yellow"/>
          <w:lang w:eastAsia="en-US"/>
        </w:rPr>
        <w:t>, deverão ser observado os seguintes</w:t>
      </w:r>
      <w:r w:rsidRPr="00BA3000">
        <w:rPr>
          <w:rFonts w:ascii="TimesNewRoman" w:hAnsi="TimesNewRoman" w:cs="TimesNewRoman"/>
          <w:color w:val="auto"/>
          <w:sz w:val="20"/>
          <w:szCs w:val="20"/>
          <w:highlight w:val="yellow"/>
          <w:lang w:eastAsia="en-US"/>
        </w:rPr>
        <w:t xml:space="preserve"> prazos </w:t>
      </w:r>
      <w:r w:rsidR="00BA3000" w:rsidRPr="00BA3000">
        <w:rPr>
          <w:rFonts w:ascii="TimesNewRoman" w:hAnsi="TimesNewRoman" w:cs="TimesNewRoman"/>
          <w:color w:val="auto"/>
          <w:sz w:val="20"/>
          <w:szCs w:val="20"/>
          <w:highlight w:val="yellow"/>
          <w:lang w:eastAsia="en-US"/>
        </w:rPr>
        <w:t>para o procedimento licitatório</w:t>
      </w:r>
      <w:r w:rsidR="003412C2" w:rsidRPr="00BA3000">
        <w:rPr>
          <w:rFonts w:ascii="TimesNewRoman" w:hAnsi="TimesNewRoman" w:cs="TimesNewRoman"/>
          <w:color w:val="auto"/>
          <w:sz w:val="20"/>
          <w:szCs w:val="20"/>
          <w:highlight w:val="yellow"/>
          <w:lang w:eastAsia="en-US"/>
        </w:rPr>
        <w:t>:</w:t>
      </w:r>
    </w:p>
    <w:p w:rsidR="003412C2" w:rsidRDefault="003412C2" w:rsidP="002F737E">
      <w:pPr>
        <w:autoSpaceDE w:val="0"/>
        <w:autoSpaceDN w:val="0"/>
        <w:adjustRightInd w:val="0"/>
        <w:spacing w:before="120"/>
        <w:jc w:val="both"/>
        <w:rPr>
          <w:rFonts w:ascii="Arial" w:hAnsi="Arial" w:cs="Arial"/>
          <w:sz w:val="20"/>
          <w:szCs w:val="20"/>
        </w:rPr>
      </w:pPr>
    </w:p>
    <w:p w:rsidR="003412C2" w:rsidRPr="008B7028" w:rsidRDefault="003412C2" w:rsidP="002F737E">
      <w:pPr>
        <w:autoSpaceDE w:val="0"/>
        <w:autoSpaceDN w:val="0"/>
        <w:adjustRightInd w:val="0"/>
        <w:spacing w:before="120"/>
        <w:ind w:left="708"/>
        <w:jc w:val="both"/>
        <w:rPr>
          <w:rFonts w:ascii="TimesNewRoman" w:hAnsi="TimesNewRoman" w:cs="TimesNewRoman"/>
          <w:b/>
          <w:color w:val="auto"/>
          <w:sz w:val="20"/>
          <w:szCs w:val="20"/>
          <w:highlight w:val="yellow"/>
          <w:lang w:eastAsia="en-US"/>
        </w:rPr>
      </w:pPr>
      <w:r w:rsidRPr="008B7028">
        <w:rPr>
          <w:rFonts w:ascii="Arial" w:hAnsi="Arial" w:cs="Arial"/>
          <w:b/>
          <w:sz w:val="20"/>
          <w:szCs w:val="20"/>
          <w:highlight w:val="yellow"/>
        </w:rPr>
        <w:lastRenderedPageBreak/>
        <w:t xml:space="preserve">1.4.1 </w:t>
      </w:r>
      <w:r w:rsidRPr="008B7028">
        <w:rPr>
          <w:rFonts w:ascii="TimesNewRoman" w:hAnsi="TimesNewRoman" w:cs="TimesNewRoman"/>
          <w:b/>
          <w:color w:val="auto"/>
          <w:sz w:val="20"/>
          <w:szCs w:val="20"/>
          <w:highlight w:val="yellow"/>
          <w:lang w:eastAsia="en-US"/>
        </w:rPr>
        <w:t>- Pedidos de esclarecimento: 1 dia útil – art. 23, Decreto n. 10.024, de 2019.</w:t>
      </w:r>
    </w:p>
    <w:p w:rsidR="003412C2" w:rsidRPr="008B7028" w:rsidRDefault="003412C2" w:rsidP="002F737E">
      <w:pPr>
        <w:autoSpaceDE w:val="0"/>
        <w:autoSpaceDN w:val="0"/>
        <w:adjustRightInd w:val="0"/>
        <w:spacing w:before="120"/>
        <w:ind w:left="708"/>
        <w:jc w:val="both"/>
        <w:rPr>
          <w:rFonts w:ascii="TimesNewRoman" w:hAnsi="TimesNewRoman" w:cs="TimesNewRoman"/>
          <w:b/>
          <w:color w:val="auto"/>
          <w:sz w:val="20"/>
          <w:szCs w:val="20"/>
          <w:highlight w:val="yellow"/>
          <w:lang w:eastAsia="en-US"/>
        </w:rPr>
      </w:pPr>
      <w:r w:rsidRPr="008B7028">
        <w:rPr>
          <w:rFonts w:ascii="Arial" w:hAnsi="Arial" w:cs="Arial"/>
          <w:b/>
          <w:sz w:val="20"/>
          <w:szCs w:val="20"/>
          <w:highlight w:val="yellow"/>
        </w:rPr>
        <w:t>1</w:t>
      </w:r>
      <w:r w:rsidRPr="008B7028">
        <w:rPr>
          <w:rFonts w:ascii="TimesNewRoman" w:hAnsi="TimesNewRoman" w:cs="TimesNewRoman"/>
          <w:b/>
          <w:color w:val="auto"/>
          <w:sz w:val="20"/>
          <w:szCs w:val="20"/>
          <w:highlight w:val="yellow"/>
          <w:lang w:eastAsia="en-US"/>
        </w:rPr>
        <w:t>.4.2 Resposta para os pedidos de esclarecimento: 1 dia útil. – art. 23, § 1º, Decreto n. 10.024, de 2019.</w:t>
      </w:r>
    </w:p>
    <w:p w:rsidR="003412C2" w:rsidRPr="008B7028" w:rsidRDefault="003412C2" w:rsidP="003412C2">
      <w:pPr>
        <w:autoSpaceDE w:val="0"/>
        <w:autoSpaceDN w:val="0"/>
        <w:adjustRightInd w:val="0"/>
        <w:spacing w:before="120"/>
        <w:ind w:left="709"/>
        <w:jc w:val="both"/>
        <w:rPr>
          <w:rFonts w:ascii="Arial" w:hAnsi="Arial" w:cs="Arial"/>
          <w:b/>
          <w:color w:val="auto"/>
          <w:sz w:val="20"/>
          <w:szCs w:val="20"/>
          <w:highlight w:val="yellow"/>
          <w:lang w:eastAsia="en-US"/>
        </w:rPr>
      </w:pPr>
      <w:r w:rsidRPr="008B7028">
        <w:rPr>
          <w:rFonts w:ascii="Arial" w:hAnsi="Arial" w:cs="Arial"/>
          <w:b/>
          <w:sz w:val="20"/>
          <w:szCs w:val="20"/>
          <w:highlight w:val="yellow"/>
        </w:rPr>
        <w:t>1</w:t>
      </w:r>
      <w:r w:rsidRPr="008B7028">
        <w:rPr>
          <w:rFonts w:ascii="Arial" w:hAnsi="Arial" w:cs="Arial"/>
          <w:b/>
          <w:color w:val="auto"/>
          <w:sz w:val="20"/>
          <w:szCs w:val="20"/>
          <w:highlight w:val="yellow"/>
          <w:lang w:eastAsia="en-US"/>
        </w:rPr>
        <w:t>.4.3 Impugnação: 1 dia útil – art. 24, Decreto n. 10.024, de 2019.</w:t>
      </w:r>
    </w:p>
    <w:p w:rsidR="003412C2" w:rsidRPr="008B7028" w:rsidRDefault="003412C2" w:rsidP="003412C2">
      <w:pPr>
        <w:autoSpaceDE w:val="0"/>
        <w:autoSpaceDN w:val="0"/>
        <w:adjustRightInd w:val="0"/>
        <w:spacing w:before="120"/>
        <w:ind w:left="709"/>
        <w:jc w:val="both"/>
        <w:rPr>
          <w:rFonts w:ascii="Arial" w:hAnsi="Arial" w:cs="Arial"/>
          <w:b/>
          <w:color w:val="auto"/>
          <w:sz w:val="20"/>
          <w:szCs w:val="20"/>
          <w:highlight w:val="yellow"/>
          <w:lang w:eastAsia="en-US"/>
        </w:rPr>
      </w:pPr>
      <w:r w:rsidRPr="008B7028">
        <w:rPr>
          <w:rFonts w:ascii="Arial" w:hAnsi="Arial" w:cs="Arial"/>
          <w:b/>
          <w:color w:val="auto"/>
          <w:sz w:val="20"/>
          <w:szCs w:val="20"/>
          <w:highlight w:val="yellow"/>
          <w:lang w:eastAsia="en-US"/>
        </w:rPr>
        <w:t>1.4.4 Decisão sobre a impugnação: 1 dia útil. – art. 24, § 1º, Decreto n. 10.024, de 2019.</w:t>
      </w:r>
    </w:p>
    <w:p w:rsidR="003412C2" w:rsidRPr="008B7028" w:rsidRDefault="003412C2" w:rsidP="003412C2">
      <w:pPr>
        <w:autoSpaceDE w:val="0"/>
        <w:autoSpaceDN w:val="0"/>
        <w:adjustRightInd w:val="0"/>
        <w:spacing w:before="120"/>
        <w:ind w:left="709"/>
        <w:jc w:val="both"/>
        <w:rPr>
          <w:rFonts w:ascii="Arial" w:hAnsi="Arial" w:cs="Arial"/>
          <w:b/>
          <w:color w:val="auto"/>
          <w:sz w:val="20"/>
          <w:szCs w:val="20"/>
          <w:highlight w:val="yellow"/>
          <w:lang w:eastAsia="en-US"/>
        </w:rPr>
      </w:pPr>
      <w:r w:rsidRPr="008B7028">
        <w:rPr>
          <w:rFonts w:ascii="Arial" w:hAnsi="Arial" w:cs="Arial"/>
          <w:b/>
          <w:color w:val="auto"/>
          <w:sz w:val="20"/>
          <w:szCs w:val="20"/>
          <w:highlight w:val="yellow"/>
          <w:lang w:eastAsia="en-US"/>
        </w:rPr>
        <w:t>1.4.5 Apresentação da proposta: 4 dias úteis - art. 25, Decreto n. 10.024, de 2019.</w:t>
      </w:r>
    </w:p>
    <w:p w:rsidR="003412C2" w:rsidRPr="008B7028" w:rsidRDefault="003412C2" w:rsidP="003412C2">
      <w:pPr>
        <w:autoSpaceDE w:val="0"/>
        <w:autoSpaceDN w:val="0"/>
        <w:adjustRightInd w:val="0"/>
        <w:spacing w:before="120"/>
        <w:ind w:left="709"/>
        <w:jc w:val="both"/>
        <w:rPr>
          <w:rFonts w:ascii="Arial" w:hAnsi="Arial" w:cs="Arial"/>
          <w:b/>
          <w:color w:val="auto"/>
          <w:sz w:val="20"/>
          <w:szCs w:val="20"/>
          <w:highlight w:val="yellow"/>
          <w:lang w:eastAsia="en-US"/>
        </w:rPr>
      </w:pPr>
      <w:r w:rsidRPr="008B7028">
        <w:rPr>
          <w:rFonts w:ascii="Arial" w:hAnsi="Arial" w:cs="Arial"/>
          <w:b/>
          <w:color w:val="auto"/>
          <w:sz w:val="20"/>
          <w:szCs w:val="20"/>
          <w:highlight w:val="yellow"/>
          <w:lang w:eastAsia="en-US"/>
        </w:rPr>
        <w:t>1.4.6 Tempo para reinício da sessão suspensa: 12 horas - art. 35, Decreto n. 10.024, de 2020.</w:t>
      </w:r>
    </w:p>
    <w:p w:rsidR="003412C2" w:rsidRPr="008B7028" w:rsidRDefault="003412C2" w:rsidP="003412C2">
      <w:pPr>
        <w:autoSpaceDE w:val="0"/>
        <w:autoSpaceDN w:val="0"/>
        <w:adjustRightInd w:val="0"/>
        <w:spacing w:before="120"/>
        <w:ind w:left="709"/>
        <w:jc w:val="both"/>
        <w:rPr>
          <w:rFonts w:ascii="Arial" w:hAnsi="Arial" w:cs="Arial"/>
          <w:b/>
          <w:color w:val="auto"/>
          <w:sz w:val="20"/>
          <w:szCs w:val="20"/>
          <w:highlight w:val="yellow"/>
          <w:lang w:eastAsia="en-US"/>
        </w:rPr>
      </w:pPr>
      <w:r w:rsidRPr="008B7028">
        <w:rPr>
          <w:rFonts w:ascii="Arial" w:hAnsi="Arial" w:cs="Arial"/>
          <w:b/>
          <w:color w:val="auto"/>
          <w:sz w:val="20"/>
          <w:szCs w:val="20"/>
          <w:highlight w:val="yellow"/>
          <w:lang w:eastAsia="en-US"/>
        </w:rPr>
        <w:t>1.4.7 Apresentação das razões do recurso: 1 dia útil - art. 44, § 1º, Decreto n. 10.024, de 2019.</w:t>
      </w:r>
    </w:p>
    <w:p w:rsidR="003412C2" w:rsidRPr="003412C2" w:rsidRDefault="003412C2" w:rsidP="003412C2">
      <w:pPr>
        <w:autoSpaceDE w:val="0"/>
        <w:autoSpaceDN w:val="0"/>
        <w:adjustRightInd w:val="0"/>
        <w:spacing w:before="120"/>
        <w:ind w:left="709"/>
        <w:jc w:val="both"/>
        <w:rPr>
          <w:rFonts w:ascii="Arial" w:hAnsi="Arial" w:cs="Arial"/>
          <w:color w:val="auto"/>
          <w:sz w:val="20"/>
          <w:szCs w:val="20"/>
          <w:lang w:eastAsia="en-US"/>
        </w:rPr>
      </w:pPr>
      <w:r w:rsidRPr="008B7028">
        <w:rPr>
          <w:rFonts w:ascii="Arial" w:hAnsi="Arial" w:cs="Arial"/>
          <w:b/>
          <w:color w:val="auto"/>
          <w:sz w:val="20"/>
          <w:szCs w:val="20"/>
          <w:highlight w:val="yellow"/>
          <w:lang w:eastAsia="en-US"/>
        </w:rPr>
        <w:t>1.4.8 Apresentação das contrarrazões: 1 dia útil - art. 44, § 2º, Decreto n. 10.024, de 2019</w:t>
      </w:r>
      <w:r w:rsidRPr="003412C2">
        <w:rPr>
          <w:rFonts w:ascii="Arial" w:hAnsi="Arial" w:cs="Arial"/>
          <w:color w:val="auto"/>
          <w:sz w:val="20"/>
          <w:szCs w:val="20"/>
          <w:lang w:eastAsia="en-US"/>
        </w:rPr>
        <w:t>.</w:t>
      </w:r>
    </w:p>
    <w:p w:rsidR="00D25E2A" w:rsidRDefault="00D25E2A" w:rsidP="003412C2">
      <w:pPr>
        <w:autoSpaceDE w:val="0"/>
        <w:autoSpaceDN w:val="0"/>
        <w:adjustRightInd w:val="0"/>
        <w:jc w:val="both"/>
        <w:rPr>
          <w:rFonts w:ascii="TimesNewRoman" w:hAnsi="TimesNewRoman" w:cs="TimesNewRoman"/>
          <w:color w:val="auto"/>
          <w:sz w:val="20"/>
          <w:szCs w:val="20"/>
          <w:lang w:eastAsia="en-US"/>
        </w:rPr>
      </w:pPr>
    </w:p>
    <w:p w:rsidR="003412C2" w:rsidRPr="00D25E2A" w:rsidRDefault="003412C2" w:rsidP="002F737E">
      <w:pPr>
        <w:autoSpaceDE w:val="0"/>
        <w:autoSpaceDN w:val="0"/>
        <w:adjustRightInd w:val="0"/>
        <w:ind w:left="360"/>
        <w:rPr>
          <w:rFonts w:ascii="TimesNewRoman" w:hAnsi="TimesNewRoman" w:cs="TimesNewRoman"/>
          <w:color w:val="auto"/>
          <w:sz w:val="20"/>
          <w:szCs w:val="20"/>
          <w:lang w:eastAsia="en-US"/>
        </w:rPr>
      </w:pPr>
      <w:r>
        <w:rPr>
          <w:rFonts w:ascii="TimesNewRoman" w:hAnsi="TimesNewRoman" w:cs="TimesNewRoman"/>
          <w:color w:val="auto"/>
          <w:sz w:val="20"/>
          <w:szCs w:val="20"/>
          <w:lang w:eastAsia="en-US"/>
        </w:rPr>
        <w:t>1.5 os recursos terão efeito apenas devolutivo</w:t>
      </w:r>
      <w:r w:rsidR="002F737E">
        <w:rPr>
          <w:rFonts w:ascii="TimesNewRoman" w:hAnsi="TimesNewRoman" w:cs="TimesNewRoman"/>
          <w:color w:val="auto"/>
          <w:sz w:val="20"/>
          <w:szCs w:val="20"/>
          <w:lang w:eastAsia="en-US"/>
        </w:rPr>
        <w:t>,</w:t>
      </w:r>
      <w:r>
        <w:rPr>
          <w:rFonts w:ascii="TimesNewRoman" w:hAnsi="TimesNewRoman" w:cs="TimesNewRoman"/>
          <w:color w:val="auto"/>
          <w:sz w:val="20"/>
          <w:szCs w:val="20"/>
          <w:lang w:eastAsia="en-US"/>
        </w:rPr>
        <w:t xml:space="preserve"> conforme art. 4º-G, §2º, da Lei n. 13.979, de 2020.</w:t>
      </w:r>
    </w:p>
    <w:p w:rsidR="00885133" w:rsidRDefault="001725D4">
      <w:pPr>
        <w:pStyle w:val="Nivel01"/>
        <w:numPr>
          <w:ilvl w:val="0"/>
          <w:numId w:val="2"/>
        </w:numPr>
        <w:rPr>
          <w:rFonts w:hint="eastAsia"/>
        </w:rPr>
      </w:pPr>
      <w:r>
        <w:rPr>
          <w:rFonts w:ascii="Arial" w:hAnsi="Arial" w:cs="Arial"/>
          <w:color w:val="00000A"/>
        </w:rPr>
        <w:t>DOS RECURSOS ORÇAMENTÁRIOS</w:t>
      </w:r>
    </w:p>
    <w:p w:rsidR="00885133" w:rsidRDefault="001725D4">
      <w:pPr>
        <w:pStyle w:val="Nivel01"/>
        <w:ind w:left="360"/>
        <w:rPr>
          <w:rFonts w:hint="eastAsia"/>
        </w:rPr>
      </w:pPr>
      <w:r>
        <w:rPr>
          <w:rFonts w:ascii="Arial" w:hAnsi="Arial" w:cs="Arial"/>
          <w:color w:val="00000A"/>
        </w:rPr>
        <w:t xml:space="preserve">2.1 </w:t>
      </w:r>
      <w:r>
        <w:rPr>
          <w:rFonts w:ascii="Arial" w:hAnsi="Arial" w:cs="Arial"/>
        </w:rPr>
        <w:t>As despesas para atender a esta licitação estão programadas em dotação orçamentária própria, prevista no orçamento da União para o exercício de 2020, na classificação abaixo:</w:t>
      </w:r>
    </w:p>
    <w:p w:rsidR="00885133" w:rsidRDefault="001725D4">
      <w:pPr>
        <w:pStyle w:val="Nivel01"/>
        <w:spacing w:before="120"/>
        <w:ind w:left="1304" w:hanging="360"/>
        <w:rPr>
          <w:rFonts w:ascii="Arial" w:eastAsiaTheme="minorEastAsia" w:hAnsi="Arial" w:cs="Arial"/>
          <w:b w:val="0"/>
          <w:bCs w:val="0"/>
          <w:color w:val="00000A"/>
        </w:rPr>
      </w:pPr>
      <w:r>
        <w:rPr>
          <w:rFonts w:ascii="Arial" w:eastAsiaTheme="minorEastAsia" w:hAnsi="Arial" w:cs="Arial"/>
          <w:b w:val="0"/>
          <w:bCs w:val="0"/>
          <w:color w:val="00000A"/>
        </w:rPr>
        <w:t xml:space="preserve"> 2.1.1 Gestão/Unidade: 26430/158149</w:t>
      </w:r>
    </w:p>
    <w:p w:rsidR="00885133" w:rsidRDefault="001725D4">
      <w:pPr>
        <w:pStyle w:val="Nivel01"/>
        <w:spacing w:before="120"/>
        <w:ind w:left="1304" w:hanging="360"/>
        <w:rPr>
          <w:rFonts w:ascii="Arial" w:eastAsiaTheme="minorEastAsia" w:hAnsi="Arial" w:cs="Arial"/>
          <w:b w:val="0"/>
          <w:bCs w:val="0"/>
          <w:color w:val="00000A"/>
        </w:rPr>
      </w:pPr>
      <w:r>
        <w:rPr>
          <w:rFonts w:ascii="Arial" w:eastAsiaTheme="minorEastAsia" w:hAnsi="Arial" w:cs="Arial"/>
          <w:b w:val="0"/>
          <w:bCs w:val="0"/>
          <w:color w:val="00000A"/>
        </w:rPr>
        <w:t xml:space="preserve"> 2.1.2 Fonte: 0100915082</w:t>
      </w:r>
    </w:p>
    <w:p w:rsidR="00885133" w:rsidRDefault="001725D4">
      <w:pPr>
        <w:pStyle w:val="Nivel01"/>
        <w:spacing w:before="120"/>
        <w:ind w:left="1304" w:hanging="360"/>
        <w:rPr>
          <w:rFonts w:ascii="Arial" w:eastAsiaTheme="minorEastAsia" w:hAnsi="Arial" w:cs="Arial"/>
          <w:b w:val="0"/>
          <w:bCs w:val="0"/>
          <w:color w:val="00000A"/>
        </w:rPr>
      </w:pPr>
      <w:r>
        <w:rPr>
          <w:rFonts w:ascii="Arial" w:eastAsiaTheme="minorEastAsia" w:hAnsi="Arial" w:cs="Arial"/>
          <w:b w:val="0"/>
          <w:bCs w:val="0"/>
          <w:color w:val="00000A"/>
        </w:rPr>
        <w:t xml:space="preserve"> 2.1.3 Programa de Trabalho: 186290</w:t>
      </w:r>
    </w:p>
    <w:p w:rsidR="00885133" w:rsidRDefault="001725D4">
      <w:pPr>
        <w:pStyle w:val="Nivel01"/>
        <w:spacing w:before="120"/>
        <w:ind w:left="1304" w:hanging="360"/>
        <w:rPr>
          <w:rFonts w:hint="eastAsia"/>
        </w:rPr>
      </w:pPr>
      <w:r>
        <w:rPr>
          <w:rFonts w:ascii="Arial" w:eastAsiaTheme="minorEastAsia" w:hAnsi="Arial" w:cs="Arial"/>
          <w:b w:val="0"/>
          <w:bCs w:val="0"/>
          <w:color w:val="00000A"/>
        </w:rPr>
        <w:t xml:space="preserve"> 2.1.4 Elemento de Despesa: 339030/449052</w:t>
      </w:r>
    </w:p>
    <w:p w:rsidR="00885133" w:rsidRDefault="00885133">
      <w:pPr>
        <w:spacing w:beforeAutospacing="1" w:line="276" w:lineRule="auto"/>
        <w:jc w:val="both"/>
        <w:rPr>
          <w:rFonts w:ascii="Arial" w:hAnsi="Arial" w:cs="Arial"/>
          <w:color w:val="000000"/>
          <w:sz w:val="20"/>
          <w:szCs w:val="20"/>
          <w:lang w:eastAsia="en-US"/>
        </w:rPr>
      </w:pPr>
    </w:p>
    <w:p w:rsidR="00885133" w:rsidRDefault="001725D4">
      <w:pPr>
        <w:pStyle w:val="Nivel01"/>
        <w:numPr>
          <w:ilvl w:val="0"/>
          <w:numId w:val="2"/>
        </w:numPr>
        <w:spacing w:before="0"/>
        <w:rPr>
          <w:rFonts w:hint="eastAsia"/>
        </w:rPr>
      </w:pPr>
      <w:r>
        <w:rPr>
          <w:rFonts w:ascii="Arial" w:hAnsi="Arial" w:cs="Arial"/>
        </w:rPr>
        <w:t>DO CREDENCIAMENTO</w:t>
      </w:r>
    </w:p>
    <w:p w:rsidR="00885133" w:rsidRDefault="001725D4">
      <w:pPr>
        <w:spacing w:before="120" w:after="120" w:line="276" w:lineRule="auto"/>
        <w:ind w:left="1424"/>
        <w:jc w:val="both"/>
        <w:rPr>
          <w:rFonts w:ascii="Arial" w:hAnsi="Arial" w:cs="Arial"/>
          <w:bCs/>
          <w:iCs/>
          <w:color w:val="000000"/>
          <w:sz w:val="20"/>
          <w:szCs w:val="20"/>
        </w:rPr>
      </w:pPr>
      <w:r>
        <w:rPr>
          <w:rFonts w:ascii="Arial" w:hAnsi="Arial" w:cs="Arial"/>
          <w:bCs/>
          <w:iCs/>
          <w:color w:val="000000"/>
          <w:sz w:val="20"/>
          <w:szCs w:val="20"/>
        </w:rPr>
        <w:t>3.1 O Credenciamento é o nível básico do registro cadastral no SICAF, que permite a participação dos interessados na modalidade licitatória Pregão, em sua forma eletrônica.</w:t>
      </w:r>
    </w:p>
    <w:p w:rsidR="00885133" w:rsidRDefault="001725D4">
      <w:pPr>
        <w:pStyle w:val="PargrafodaLista"/>
        <w:spacing w:before="120" w:after="120" w:line="276" w:lineRule="auto"/>
        <w:ind w:left="1719"/>
        <w:contextualSpacing/>
        <w:jc w:val="both"/>
        <w:rPr>
          <w:rFonts w:hint="eastAsia"/>
        </w:rPr>
      </w:pPr>
      <w:r>
        <w:rPr>
          <w:rFonts w:ascii="Arial" w:hAnsi="Arial" w:cs="Arial"/>
          <w:color w:val="000000" w:themeColor="text1"/>
          <w:sz w:val="20"/>
          <w:szCs w:val="20"/>
        </w:rPr>
        <w:t xml:space="preserve">3.2 O cadastro no SICAF deverá ser feito no Portal de Compras do Governo Federal, no sítio </w:t>
      </w:r>
      <w:hyperlink r:id="rId12">
        <w:r>
          <w:rPr>
            <w:rStyle w:val="LinkdaInternet"/>
            <w:rFonts w:ascii="Arial" w:hAnsi="Arial" w:cs="Arial"/>
            <w:sz w:val="20"/>
            <w:szCs w:val="20"/>
          </w:rPr>
          <w:t>www.comprasgovernamentais.gov.br</w:t>
        </w:r>
      </w:hyperlink>
      <w:r>
        <w:rPr>
          <w:rFonts w:ascii="Arial" w:hAnsi="Arial" w:cs="Arial"/>
          <w:color w:val="000000" w:themeColor="text1"/>
          <w:sz w:val="20"/>
          <w:szCs w:val="20"/>
        </w:rPr>
        <w:t>, por meio de certificado digital conferido pela Infraestrutura de Chaves Públicas Brasileira – ICP - Brasil.</w:t>
      </w:r>
    </w:p>
    <w:p w:rsidR="00885133" w:rsidRDefault="001725D4">
      <w:pPr>
        <w:spacing w:before="120" w:after="120" w:line="276" w:lineRule="auto"/>
        <w:ind w:left="1424"/>
        <w:jc w:val="both"/>
        <w:rPr>
          <w:rFonts w:ascii="Arial" w:hAnsi="Arial" w:cs="Arial"/>
          <w:color w:val="000000"/>
          <w:sz w:val="20"/>
          <w:szCs w:val="20"/>
        </w:rPr>
      </w:pPr>
      <w:r>
        <w:rPr>
          <w:rFonts w:ascii="Arial" w:hAnsi="Arial" w:cs="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rsidR="00885133" w:rsidRDefault="001725D4">
      <w:pPr>
        <w:spacing w:before="120" w:after="120" w:line="276" w:lineRule="auto"/>
        <w:ind w:left="1424"/>
        <w:jc w:val="both"/>
        <w:rPr>
          <w:rFonts w:ascii="Arial" w:hAnsi="Arial" w:cs="Arial"/>
          <w:color w:val="000000"/>
          <w:sz w:val="20"/>
          <w:szCs w:val="20"/>
        </w:rPr>
      </w:pPr>
      <w:r>
        <w:rPr>
          <w:rFonts w:ascii="Arial" w:hAnsi="Arial" w:cs="Arial"/>
          <w:color w:val="000000"/>
          <w:sz w:val="20"/>
          <w:szCs w:val="20"/>
        </w:rPr>
        <w:t xml:space="preserve">3.4 O licitante responsabiliza-se exclusiva e formalmente pelas transações efetuadas em seu nome, assume como firmes e verdadeiras suas propostas e seus lances, inclusive os atos praticados diretamente ou por seu representante, excluída a </w:t>
      </w:r>
      <w:r>
        <w:rPr>
          <w:rFonts w:ascii="Arial" w:hAnsi="Arial" w:cs="Arial"/>
          <w:color w:val="000000"/>
          <w:sz w:val="20"/>
          <w:szCs w:val="20"/>
        </w:rPr>
        <w:lastRenderedPageBreak/>
        <w:t>responsabilidade do provedor do sistema ou do órgão ou entidade promotora da licitação por eventuais danos decorrentes de uso indevido das credenciais de acesso, ainda que por terceiros</w:t>
      </w:r>
      <w:r>
        <w:rPr>
          <w:rFonts w:ascii="Arial" w:hAnsi="Arial" w:cs="Arial"/>
          <w:color w:val="000000" w:themeColor="text1"/>
          <w:sz w:val="20"/>
          <w:szCs w:val="20"/>
        </w:rPr>
        <w:t>.</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885133" w:rsidRDefault="001725D4">
      <w:pPr>
        <w:spacing w:before="120" w:after="120" w:line="276" w:lineRule="auto"/>
        <w:ind w:left="1638"/>
        <w:jc w:val="both"/>
        <w:rPr>
          <w:rFonts w:ascii="Arial" w:hAnsi="Arial" w:cs="Arial"/>
          <w:color w:val="000000"/>
          <w:sz w:val="20"/>
          <w:szCs w:val="20"/>
        </w:rPr>
      </w:pPr>
      <w:r>
        <w:rPr>
          <w:rFonts w:ascii="Arial" w:hAnsi="Arial" w:cs="Arial"/>
          <w:color w:val="000000"/>
          <w:sz w:val="20"/>
          <w:szCs w:val="20"/>
        </w:rPr>
        <w:t>3.5.1 A não observância do disposto no subitem anterior poderá ensejar desclassificação no momento da habilitação</w:t>
      </w:r>
    </w:p>
    <w:p w:rsidR="00885133" w:rsidRDefault="001725D4">
      <w:pPr>
        <w:pStyle w:val="Nivel01"/>
        <w:numPr>
          <w:ilvl w:val="0"/>
          <w:numId w:val="2"/>
        </w:numPr>
        <w:rPr>
          <w:rFonts w:ascii="Arial" w:hAnsi="Arial" w:cs="Arial"/>
        </w:rPr>
      </w:pPr>
      <w:r>
        <w:rPr>
          <w:rFonts w:ascii="Arial" w:hAnsi="Arial" w:cs="Arial"/>
        </w:rPr>
        <w:t>DA PARTICIPAÇÃO NO PREGÃO.</w:t>
      </w:r>
    </w:p>
    <w:p w:rsidR="00885133" w:rsidRDefault="001725D4">
      <w:pPr>
        <w:spacing w:before="120" w:after="120" w:line="276" w:lineRule="auto"/>
        <w:ind w:left="1424"/>
        <w:jc w:val="both"/>
        <w:rPr>
          <w:rFonts w:ascii="Arial" w:hAnsi="Arial" w:cs="Arial"/>
          <w:bCs/>
          <w:iCs/>
          <w:color w:val="000000"/>
          <w:sz w:val="20"/>
          <w:szCs w:val="20"/>
        </w:rPr>
      </w:pPr>
      <w:r>
        <w:rPr>
          <w:rFonts w:ascii="Arial" w:hAnsi="Arial" w:cs="Arial"/>
          <w:bCs/>
          <w:color w:val="000000"/>
          <w:sz w:val="20"/>
          <w:szCs w:val="20"/>
        </w:rPr>
        <w:t>4.1 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Cadastramento Unificado de Fornecedores – SICAF, </w:t>
      </w:r>
      <w:r>
        <w:rPr>
          <w:rFonts w:ascii="Arial" w:hAnsi="Arial" w:cs="Arial"/>
          <w:bCs/>
          <w:color w:val="000000"/>
          <w:sz w:val="20"/>
          <w:szCs w:val="20"/>
        </w:rPr>
        <w:t>conforme disposto no art. 9º da IN SEGES/MP nº 3, de 2018.</w:t>
      </w:r>
    </w:p>
    <w:p w:rsidR="00885133" w:rsidRDefault="001725D4">
      <w:pPr>
        <w:spacing w:before="120" w:after="120" w:line="276" w:lineRule="auto"/>
        <w:ind w:left="1638"/>
        <w:jc w:val="both"/>
        <w:rPr>
          <w:rFonts w:ascii="Arial" w:hAnsi="Arial" w:cs="Arial"/>
          <w:color w:val="000000"/>
          <w:sz w:val="20"/>
          <w:szCs w:val="20"/>
        </w:rPr>
      </w:pPr>
      <w:r>
        <w:rPr>
          <w:rFonts w:ascii="Arial" w:hAnsi="Arial" w:cs="Arial"/>
          <w:color w:val="000000"/>
          <w:sz w:val="20"/>
          <w:szCs w:val="20"/>
        </w:rPr>
        <w:t>4.1.1 Os licitantes deverão utilizar o certificado digital para acesso ao Sistema.</w:t>
      </w:r>
    </w:p>
    <w:p w:rsidR="00885133" w:rsidRDefault="00BA1B53">
      <w:pPr>
        <w:spacing w:before="120" w:after="120" w:line="276" w:lineRule="auto"/>
        <w:ind w:left="1638"/>
        <w:jc w:val="both"/>
        <w:rPr>
          <w:rFonts w:hint="eastAsia"/>
          <w:b/>
          <w:bCs/>
          <w:color w:val="000000"/>
        </w:rPr>
      </w:pPr>
      <w:r>
        <w:rPr>
          <w:rFonts w:ascii="Arial" w:hAnsi="Arial" w:cs="Arial"/>
          <w:b/>
          <w:bCs/>
          <w:color w:val="000000"/>
          <w:sz w:val="20"/>
          <w:szCs w:val="20"/>
        </w:rPr>
        <w:t>4.1.2 Para</w:t>
      </w:r>
      <w:r w:rsidR="001725D4">
        <w:rPr>
          <w:rFonts w:ascii="Arial" w:hAnsi="Arial" w:cs="Arial"/>
          <w:b/>
          <w:bCs/>
          <w:color w:val="000000"/>
          <w:sz w:val="20"/>
          <w:szCs w:val="20"/>
        </w:rPr>
        <w:t xml:space="preserve"> os itens 49, 50 e 51 e para os Grupos 01, 03, 04, 05 e 06, a participação é exclusiva a microempresas e empresas de pequeno porte, nos termos do art. 48 da Lei Complementar nº 123, de 14 de dezembro de 2006.</w:t>
      </w:r>
    </w:p>
    <w:p w:rsidR="00885133" w:rsidRDefault="001725D4">
      <w:pPr>
        <w:spacing w:before="120" w:after="120" w:line="276" w:lineRule="auto"/>
        <w:ind w:left="1424"/>
        <w:jc w:val="both"/>
        <w:rPr>
          <w:rFonts w:ascii="Arial" w:hAnsi="Arial" w:cs="Arial"/>
          <w:bCs/>
          <w:iCs/>
          <w:color w:val="000000"/>
          <w:sz w:val="20"/>
          <w:szCs w:val="20"/>
        </w:rPr>
      </w:pPr>
      <w:r>
        <w:rPr>
          <w:rFonts w:ascii="Arial" w:hAnsi="Arial" w:cs="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885133" w:rsidRDefault="001725D4">
      <w:pPr>
        <w:snapToGrid w:val="0"/>
        <w:spacing w:before="120" w:after="120" w:line="276" w:lineRule="auto"/>
        <w:jc w:val="both"/>
        <w:rPr>
          <w:rFonts w:ascii="Arial" w:hAnsi="Arial" w:cs="Arial"/>
          <w:bCs/>
          <w:color w:val="000000"/>
          <w:sz w:val="20"/>
          <w:szCs w:val="20"/>
        </w:rPr>
      </w:pPr>
      <w:r>
        <w:rPr>
          <w:rFonts w:ascii="Arial" w:hAnsi="Arial" w:cs="Arial"/>
          <w:bCs/>
          <w:color w:val="000000"/>
          <w:sz w:val="20"/>
          <w:szCs w:val="20"/>
        </w:rPr>
        <w:t>4.3 Não poderão participar desta licitação os interessados:</w:t>
      </w:r>
    </w:p>
    <w:p w:rsidR="00885133" w:rsidRDefault="001725D4">
      <w:pPr>
        <w:tabs>
          <w:tab w:val="left" w:pos="1440"/>
        </w:tabs>
        <w:snapToGrid w:val="0"/>
        <w:spacing w:before="120" w:after="120" w:line="276" w:lineRule="auto"/>
        <w:ind w:left="708"/>
        <w:jc w:val="both"/>
        <w:rPr>
          <w:rFonts w:ascii="Arial" w:hAnsi="Arial" w:cs="Arial"/>
          <w:bCs/>
          <w:sz w:val="20"/>
          <w:szCs w:val="20"/>
        </w:rPr>
      </w:pPr>
      <w:r>
        <w:rPr>
          <w:rFonts w:ascii="Arial" w:hAnsi="Arial" w:cs="Arial"/>
          <w:bCs/>
          <w:sz w:val="20"/>
          <w:szCs w:val="20"/>
        </w:rPr>
        <w:t>4.3.1 proibidos de participar de licitações e celebrar contratos administrativos, na forma da legislação vigente;</w:t>
      </w:r>
    </w:p>
    <w:p w:rsidR="00885133" w:rsidRDefault="001725D4">
      <w:pPr>
        <w:tabs>
          <w:tab w:val="left" w:pos="1440"/>
        </w:tabs>
        <w:snapToGrid w:val="0"/>
        <w:spacing w:before="120" w:after="120" w:line="276" w:lineRule="auto"/>
        <w:ind w:left="708"/>
        <w:jc w:val="both"/>
        <w:rPr>
          <w:rFonts w:ascii="Arial" w:hAnsi="Arial" w:cs="Arial"/>
          <w:bCs/>
          <w:sz w:val="20"/>
          <w:szCs w:val="20"/>
        </w:rPr>
      </w:pPr>
      <w:r>
        <w:rPr>
          <w:rFonts w:ascii="Arial" w:hAnsi="Arial" w:cs="Arial"/>
          <w:bCs/>
          <w:sz w:val="20"/>
          <w:szCs w:val="20"/>
        </w:rPr>
        <w:t>4.3.2 que não atendam às condições deste Edital e seu(s) anexo(s);</w:t>
      </w:r>
    </w:p>
    <w:p w:rsidR="00885133" w:rsidRDefault="001725D4">
      <w:pPr>
        <w:tabs>
          <w:tab w:val="left" w:pos="1440"/>
        </w:tabs>
        <w:snapToGrid w:val="0"/>
        <w:spacing w:before="120" w:after="120" w:line="276" w:lineRule="auto"/>
        <w:ind w:left="708"/>
        <w:jc w:val="both"/>
        <w:rPr>
          <w:rFonts w:ascii="Arial" w:eastAsia="Zurich BT" w:hAnsi="Arial" w:cs="Arial"/>
          <w:bCs/>
          <w:color w:val="000000"/>
          <w:sz w:val="20"/>
          <w:szCs w:val="20"/>
        </w:rPr>
      </w:pPr>
      <w:r>
        <w:rPr>
          <w:rFonts w:ascii="Arial" w:hAnsi="Arial" w:cs="Arial"/>
          <w:bCs/>
          <w:color w:val="000000"/>
          <w:sz w:val="20"/>
          <w:szCs w:val="20"/>
        </w:rPr>
        <w:t>4.3.3 estrangeiros que não tenham representação legal no Brasil com poderes expressos para receber citação e responder administrativa ou judicialmente;</w:t>
      </w:r>
    </w:p>
    <w:p w:rsidR="00885133" w:rsidRDefault="001725D4">
      <w:pPr>
        <w:tabs>
          <w:tab w:val="left" w:pos="1440"/>
        </w:tabs>
        <w:snapToGrid w:val="0"/>
        <w:spacing w:before="120" w:after="120" w:line="276" w:lineRule="auto"/>
        <w:ind w:left="708"/>
        <w:jc w:val="both"/>
        <w:rPr>
          <w:rFonts w:ascii="Arial" w:eastAsia="Zurich BT" w:hAnsi="Arial" w:cs="Arial"/>
          <w:bCs/>
          <w:color w:val="000000"/>
          <w:sz w:val="20"/>
          <w:szCs w:val="20"/>
        </w:rPr>
      </w:pPr>
      <w:r>
        <w:rPr>
          <w:rFonts w:ascii="Arial" w:eastAsia="Arial Unicode MS" w:hAnsi="Arial" w:cs="Arial"/>
          <w:color w:val="000000"/>
          <w:sz w:val="20"/>
          <w:szCs w:val="20"/>
        </w:rPr>
        <w:t>4.3.4 que se enquadrem nas vedações previstas no artigo 9º da Lei nº 8.666, de 1993;</w:t>
      </w:r>
    </w:p>
    <w:p w:rsidR="00885133" w:rsidRDefault="00BA1B53">
      <w:pPr>
        <w:tabs>
          <w:tab w:val="left" w:pos="1440"/>
        </w:tabs>
        <w:snapToGrid w:val="0"/>
        <w:spacing w:before="120" w:after="120" w:line="276" w:lineRule="auto"/>
        <w:ind w:left="708"/>
        <w:jc w:val="both"/>
        <w:rPr>
          <w:rFonts w:hint="eastAsia"/>
        </w:rPr>
      </w:pPr>
      <w:r>
        <w:rPr>
          <w:rFonts w:ascii="Arial" w:hAnsi="Arial" w:cs="Arial"/>
          <w:sz w:val="20"/>
          <w:szCs w:val="20"/>
        </w:rPr>
        <w:t>4.3.5 que</w:t>
      </w:r>
      <w:r w:rsidR="001725D4">
        <w:rPr>
          <w:rFonts w:ascii="Arial" w:hAnsi="Arial" w:cs="Arial"/>
          <w:color w:val="000000"/>
          <w:sz w:val="20"/>
          <w:szCs w:val="20"/>
        </w:rPr>
        <w:t xml:space="preserve"> estejam sob falência, concurso de credores, </w:t>
      </w:r>
      <w:r w:rsidR="001725D4">
        <w:rPr>
          <w:rFonts w:ascii="Arial" w:hAnsi="Arial" w:cs="Arial"/>
          <w:sz w:val="20"/>
          <w:szCs w:val="20"/>
        </w:rPr>
        <w:t xml:space="preserve">concordata ou </w:t>
      </w:r>
      <w:r w:rsidR="001725D4">
        <w:rPr>
          <w:rFonts w:ascii="Arial" w:hAnsi="Arial" w:cs="Arial"/>
          <w:color w:val="000000"/>
          <w:sz w:val="20"/>
          <w:szCs w:val="20"/>
        </w:rPr>
        <w:t>em processo de dissolução ou liquidação;</w:t>
      </w:r>
    </w:p>
    <w:p w:rsidR="00885133" w:rsidRDefault="001725D4">
      <w:pPr>
        <w:tabs>
          <w:tab w:val="left" w:pos="1440"/>
        </w:tabs>
        <w:snapToGrid w:val="0"/>
        <w:spacing w:before="120" w:after="120" w:line="276" w:lineRule="auto"/>
        <w:ind w:left="708"/>
        <w:jc w:val="both"/>
        <w:rPr>
          <w:rFonts w:ascii="Arial" w:eastAsia="Zurich BT" w:hAnsi="Arial" w:cs="Arial"/>
          <w:bCs/>
          <w:color w:val="0000FF"/>
          <w:sz w:val="20"/>
          <w:szCs w:val="20"/>
        </w:rPr>
      </w:pPr>
      <w:r>
        <w:rPr>
          <w:rFonts w:ascii="Arial" w:hAnsi="Arial" w:cs="Arial"/>
          <w:sz w:val="20"/>
          <w:szCs w:val="20"/>
        </w:rPr>
        <w:t>4.3.6 entidades empresariais que estejam reunidas em consórcio;</w:t>
      </w:r>
    </w:p>
    <w:p w:rsidR="00885133" w:rsidRDefault="001725D4">
      <w:pPr>
        <w:tabs>
          <w:tab w:val="left" w:pos="1440"/>
        </w:tabs>
        <w:snapToGrid w:val="0"/>
        <w:spacing w:before="120" w:after="120" w:line="276" w:lineRule="auto"/>
        <w:ind w:left="708"/>
        <w:jc w:val="both"/>
        <w:rPr>
          <w:rFonts w:hint="eastAsia"/>
        </w:rPr>
      </w:pPr>
      <w:r>
        <w:rPr>
          <w:rFonts w:ascii="Arial" w:hAnsi="Arial" w:cs="Arial"/>
          <w:color w:val="000000"/>
          <w:sz w:val="20"/>
          <w:szCs w:val="20"/>
        </w:rPr>
        <w:lastRenderedPageBreak/>
        <w:t>4.3.7 Organizações da Sociedade Civil de Interesse Público - OSCIP, atuando nessa condição (Acórdão nº 746/2014-TCU-Plenário).</w:t>
      </w:r>
    </w:p>
    <w:p w:rsidR="00885133" w:rsidRDefault="001725D4">
      <w:pPr>
        <w:snapToGrid w:val="0"/>
        <w:spacing w:before="120" w:after="120" w:line="276" w:lineRule="auto"/>
        <w:jc w:val="both"/>
        <w:rPr>
          <w:rFonts w:hint="eastAsia"/>
        </w:rPr>
      </w:pPr>
      <w:r>
        <w:rPr>
          <w:rFonts w:ascii="Arial" w:hAnsi="Arial" w:cs="Arial"/>
          <w:color w:val="000000"/>
          <w:sz w:val="20"/>
          <w:szCs w:val="20"/>
        </w:rPr>
        <w:t>4.4 Como condição para participação no Pregão, a licitante assinalará “sim” ou “não” em campo próprio do sistema eletrônico, relativo às seguintes declarações:</w:t>
      </w:r>
      <w:r>
        <w:rPr>
          <w:rFonts w:ascii="Arial" w:eastAsia="Zurich BT" w:hAnsi="Arial" w:cs="Arial"/>
          <w:bCs/>
          <w:color w:val="000000"/>
          <w:sz w:val="20"/>
          <w:szCs w:val="20"/>
        </w:rPr>
        <w:t xml:space="preserve"> </w:t>
      </w:r>
    </w:p>
    <w:p w:rsidR="00885133" w:rsidRDefault="001725D4">
      <w:pPr>
        <w:tabs>
          <w:tab w:val="left" w:pos="1440"/>
        </w:tabs>
        <w:snapToGrid w:val="0"/>
        <w:spacing w:before="120" w:after="120" w:line="276" w:lineRule="auto"/>
        <w:ind w:left="708"/>
        <w:jc w:val="both"/>
        <w:rPr>
          <w:rFonts w:ascii="Arial" w:hAnsi="Arial" w:cs="Arial"/>
          <w:color w:val="000000"/>
          <w:sz w:val="20"/>
          <w:szCs w:val="20"/>
        </w:rPr>
      </w:pPr>
      <w:r>
        <w:rPr>
          <w:rFonts w:ascii="Arial" w:hAnsi="Arial" w:cs="Arial"/>
          <w:bCs/>
          <w:color w:val="000000"/>
          <w:sz w:val="20"/>
          <w:szCs w:val="20"/>
        </w:rPr>
        <w:t xml:space="preserve">4.4.1 que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xml:space="preserve">. 42 a 49; </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4.4.1.1 nos itens exclusivos para participação de microempresas e empresas de pequeno porte, a assinalação do campo “não” impedirá o prosseguimento no certame;</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4.4.2 que está ciente e concorda com as condições contidas no Edital e seus anexos;</w:t>
      </w:r>
    </w:p>
    <w:p w:rsidR="00885133" w:rsidRDefault="001725D4">
      <w:pPr>
        <w:pStyle w:val="PargrafodaLista"/>
        <w:tabs>
          <w:tab w:val="left" w:pos="1440"/>
        </w:tabs>
        <w:snapToGrid w:val="0"/>
        <w:spacing w:before="120" w:after="120" w:line="276" w:lineRule="auto"/>
        <w:ind w:left="708"/>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4.4.3          que cumpre os requisitos para a habilitação definidos no Edital e que a </w:t>
      </w:r>
      <w:r>
        <w:rPr>
          <w:rFonts w:ascii="Arial" w:hAnsi="Arial" w:cs="Arial"/>
          <w:color w:val="000000"/>
          <w:sz w:val="20"/>
          <w:szCs w:val="20"/>
        </w:rPr>
        <w:t xml:space="preserve">proposta apresentada está em conformidade com as exigências </w:t>
      </w:r>
      <w:proofErr w:type="spellStart"/>
      <w:r>
        <w:rPr>
          <w:rFonts w:ascii="Arial" w:hAnsi="Arial" w:cs="Arial"/>
          <w:color w:val="000000"/>
          <w:sz w:val="20"/>
          <w:szCs w:val="20"/>
        </w:rPr>
        <w:t>editalícias</w:t>
      </w:r>
      <w:proofErr w:type="spellEnd"/>
      <w:r>
        <w:rPr>
          <w:rFonts w:ascii="Arial" w:hAnsi="Arial" w:cs="Arial"/>
          <w:color w:val="000000"/>
          <w:sz w:val="20"/>
          <w:szCs w:val="20"/>
        </w:rPr>
        <w:t>;</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 xml:space="preserve">4.4.4 que inexistem fatos impeditivos para sua habilitação no certame, ciente da obrigatoriedade de declarar ocorrências posteriores; </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4.4.6 que a proposta foi elaborada de forma independente, nos termos da Instrução Normativa SLTI/MP nº 2, de 16 de setembro de 2009.</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885133" w:rsidRDefault="001725D4">
      <w:pPr>
        <w:tabs>
          <w:tab w:val="left" w:pos="1440"/>
        </w:tabs>
        <w:snapToGrid w:val="0"/>
        <w:spacing w:before="120" w:after="120" w:line="276" w:lineRule="auto"/>
        <w:ind w:left="708"/>
        <w:jc w:val="both"/>
        <w:rPr>
          <w:rFonts w:ascii="Arial" w:hAnsi="Arial" w:cs="Arial"/>
          <w:bCs/>
          <w:color w:val="FF0000"/>
          <w:sz w:val="20"/>
          <w:szCs w:val="20"/>
        </w:rPr>
      </w:pPr>
      <w:r>
        <w:rPr>
          <w:rFonts w:ascii="Arial" w:hAnsi="Arial" w:cs="Arial"/>
          <w:bCs/>
          <w:color w:val="000000"/>
          <w:sz w:val="20"/>
          <w:szCs w:val="20"/>
        </w:rPr>
        <w:t xml:space="preserve">4.4.7 que os bens são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ascii="Arial" w:hAnsi="Arial" w:cs="Arial"/>
          <w:bCs/>
          <w:sz w:val="20"/>
          <w:szCs w:val="20"/>
        </w:rPr>
        <w:t>1991.</w:t>
      </w:r>
      <w:r>
        <w:rPr>
          <w:rFonts w:ascii="Arial" w:hAnsi="Arial" w:cs="Arial"/>
        </w:rPr>
        <w:t xml:space="preserve"> </w:t>
      </w:r>
    </w:p>
    <w:p w:rsidR="00885133" w:rsidRDefault="001725D4">
      <w:pPr>
        <w:snapToGrid w:val="0"/>
        <w:spacing w:before="120" w:after="120" w:line="276" w:lineRule="auto"/>
        <w:jc w:val="both"/>
        <w:rPr>
          <w:rFonts w:ascii="Arial" w:hAnsi="Arial" w:cs="Arial"/>
          <w:color w:val="000000"/>
          <w:sz w:val="20"/>
          <w:szCs w:val="20"/>
        </w:rPr>
      </w:pPr>
      <w:r>
        <w:rPr>
          <w:rFonts w:ascii="Arial" w:hAnsi="Arial" w:cs="Arial"/>
          <w:color w:val="000000"/>
          <w:sz w:val="20"/>
          <w:szCs w:val="20"/>
        </w:rPr>
        <w:t>4.5 A declaração falsa relativa ao cumprimento de qualquer condição sujeitará o licitante às sanções previstas em lei e neste Edital.</w:t>
      </w:r>
    </w:p>
    <w:p w:rsidR="00885133" w:rsidRDefault="001725D4">
      <w:pPr>
        <w:pStyle w:val="Nivel01"/>
        <w:numPr>
          <w:ilvl w:val="0"/>
          <w:numId w:val="2"/>
        </w:numPr>
        <w:rPr>
          <w:rFonts w:ascii="Arial" w:hAnsi="Arial" w:cs="Arial"/>
          <w:color w:val="00000A"/>
        </w:rPr>
      </w:pPr>
      <w:r>
        <w:rPr>
          <w:rFonts w:ascii="Arial" w:hAnsi="Arial" w:cs="Arial"/>
          <w:color w:val="00000A"/>
        </w:rPr>
        <w:t>DA APRESENTAÇÃO DA PROPOSTA E DOS DOCUMENTOS DE HABILITAÇÃO</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 xml:space="preserve">5.1 Os licitantes encaminharão, exclusivamente por meio do sistema, concomitantemente com os documentos de habilitação exigidos no edital, proposta com a descrição do objeto ofertado e o preço, </w:t>
      </w:r>
      <w:r>
        <w:rPr>
          <w:rFonts w:ascii="Arial" w:hAnsi="Arial" w:cs="Arial"/>
          <w:sz w:val="20"/>
          <w:szCs w:val="20"/>
        </w:rPr>
        <w:lastRenderedPageBreak/>
        <w:t xml:space="preserve">até a data e o horário estabelecidos para abertura da sessão pública, quando, então, encerrar-se-á automaticamente a etapa de envio dessa documentação. </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5.2 O envio da proposta, acompanhada dos documentos de habilitação exigidos neste Edital, ocorrerá por meio de chave de acesso e senha.</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5.3 Os licitantes poderão deixar de apresentar os documentos de habilitação que constem do SICAF, assegurado aos demais licitantes o direito de acesso aos dados constantes dos sistemas.</w:t>
      </w:r>
    </w:p>
    <w:p w:rsidR="00885133" w:rsidRDefault="001725D4">
      <w:pPr>
        <w:spacing w:before="120" w:after="120" w:line="276" w:lineRule="auto"/>
        <w:jc w:val="both"/>
        <w:rPr>
          <w:rFonts w:ascii="Arial" w:hAnsi="Arial" w:cs="Arial"/>
          <w:sz w:val="20"/>
          <w:szCs w:val="20"/>
        </w:rPr>
      </w:pPr>
      <w:r>
        <w:rPr>
          <w:rFonts w:ascii="Arial" w:eastAsia="Arial" w:hAnsi="Arial" w:cs="Arial"/>
          <w:sz w:val="20"/>
          <w:szCs w:val="20"/>
        </w:rPr>
        <w:t>5.4 As Microempresas e Empresas de Pequeno Porte deverão encaminhar a documentação de habilitação, ainda que haja alguma restrição de regularidade fiscal e trabalhista, nos termos do art. 43, § 1º da LC nº 123, de 2006.</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885133" w:rsidRDefault="001725D4">
      <w:pPr>
        <w:spacing w:before="120" w:after="120" w:line="276" w:lineRule="auto"/>
        <w:ind w:left="999"/>
        <w:jc w:val="both"/>
        <w:rPr>
          <w:rFonts w:ascii="Arial" w:hAnsi="Arial" w:cs="Arial"/>
          <w:sz w:val="20"/>
          <w:szCs w:val="20"/>
        </w:rPr>
      </w:pPr>
      <w:r>
        <w:rPr>
          <w:rFonts w:ascii="Arial" w:hAnsi="Arial" w:cs="Arial"/>
          <w:sz w:val="20"/>
          <w:szCs w:val="20"/>
        </w:rPr>
        <w:t>5.5.1 Até a abertura da sessão pública, os licitantes poderão retirar ou substituir a proposta e os documentos de habilitação anteriormente inseridos no sistema;</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5.6 Não será estabelecida, nessa etapa do certame, ordem de classificação entre as propostas apresentadas, o que somente ocorrerá após a realização dos procedimentos de negociação e julgamento da proposta.</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5.7 Os documentos que compõem a proposta e a habilitação do licitante melhor classificado somente serão disponibilizados para avaliação do pregoeiro e para acesso público após o encerramento do envio de lances.</w:t>
      </w:r>
    </w:p>
    <w:p w:rsidR="00885133" w:rsidRDefault="001725D4">
      <w:pPr>
        <w:pStyle w:val="Nivel01"/>
        <w:numPr>
          <w:ilvl w:val="0"/>
          <w:numId w:val="2"/>
        </w:numPr>
        <w:rPr>
          <w:rFonts w:ascii="Arial" w:hAnsi="Arial" w:cs="Arial"/>
        </w:rPr>
      </w:pPr>
      <w:r>
        <w:rPr>
          <w:rFonts w:ascii="Arial" w:hAnsi="Arial" w:cs="Arial"/>
        </w:rPr>
        <w:t>DO PREENCHIMENTO DA PROPOSTA</w:t>
      </w:r>
    </w:p>
    <w:p w:rsidR="00885133" w:rsidRDefault="001725D4">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O licitante deverá enviar sua proposta mediante o preenchimento, no sistema eletrônico, dos seguintes campos:</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sz w:val="20"/>
          <w:szCs w:val="20"/>
        </w:rPr>
      </w:pPr>
      <w:r>
        <w:rPr>
          <w:rFonts w:ascii="Arial" w:hAnsi="Arial" w:cs="Arial"/>
          <w:sz w:val="20"/>
          <w:szCs w:val="20"/>
        </w:rPr>
        <w:t xml:space="preserve">Valor unitário e total </w:t>
      </w:r>
      <w:r>
        <w:rPr>
          <w:rFonts w:ascii="Arial" w:hAnsi="Arial" w:cs="Arial"/>
          <w:bCs/>
          <w:iCs/>
          <w:sz w:val="20"/>
          <w:szCs w:val="20"/>
        </w:rPr>
        <w:t>do item;</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Marca;</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 xml:space="preserve">Fabricante; </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sz w:val="20"/>
          <w:szCs w:val="20"/>
        </w:rPr>
      </w:pPr>
      <w:r>
        <w:rPr>
          <w:rFonts w:ascii="Arial" w:hAnsi="Arial" w:cs="Arial"/>
          <w:bCs/>
          <w:iCs/>
          <w:color w:val="000000"/>
          <w:sz w:val="20"/>
          <w:szCs w:val="20"/>
        </w:rPr>
        <w:t>Descrição detalhada do objeto, contendo as informações similares à especificação do Termo de Referência: indicando, no que for aplicável</w:t>
      </w:r>
      <w:r>
        <w:rPr>
          <w:rFonts w:ascii="Arial" w:hAnsi="Arial" w:cs="Arial"/>
          <w:color w:val="000000"/>
          <w:sz w:val="20"/>
          <w:szCs w:val="20"/>
        </w:rPr>
        <w:t xml:space="preserve">, </w:t>
      </w:r>
      <w:r>
        <w:rPr>
          <w:rFonts w:ascii="Arial" w:hAnsi="Arial" w:cs="Arial"/>
          <w:sz w:val="20"/>
          <w:szCs w:val="20"/>
        </w:rPr>
        <w:t xml:space="preserve">o modelo, prazo de validade ou de garantia, número do registro ou inscrição do bem no órgão competente, quando for o caso; </w:t>
      </w:r>
    </w:p>
    <w:p w:rsidR="00682292" w:rsidRPr="00682292" w:rsidRDefault="00682292" w:rsidP="00682292">
      <w:pPr>
        <w:pStyle w:val="PargrafodaLista"/>
        <w:ind w:left="1416"/>
        <w:jc w:val="both"/>
        <w:rPr>
          <w:rFonts w:hint="eastAsia"/>
          <w:b/>
        </w:rPr>
      </w:pPr>
      <w:r w:rsidRPr="007E64DA">
        <w:rPr>
          <w:rFonts w:ascii="Arial" w:hAnsi="Arial" w:cs="Arial"/>
          <w:b/>
          <w:sz w:val="20"/>
          <w:szCs w:val="20"/>
          <w:highlight w:val="yellow"/>
        </w:rPr>
        <w:t xml:space="preserve">6.1.4.1 Embora alguns itens cadastrados no Sistema </w:t>
      </w:r>
      <w:proofErr w:type="spellStart"/>
      <w:r w:rsidRPr="007E64DA">
        <w:rPr>
          <w:rFonts w:ascii="Arial" w:hAnsi="Arial" w:cs="Arial"/>
          <w:b/>
          <w:sz w:val="20"/>
          <w:szCs w:val="20"/>
          <w:highlight w:val="yellow"/>
        </w:rPr>
        <w:t>Comprasnet</w:t>
      </w:r>
      <w:proofErr w:type="spellEnd"/>
      <w:r w:rsidRPr="007E64DA">
        <w:rPr>
          <w:rFonts w:ascii="Arial" w:hAnsi="Arial" w:cs="Arial"/>
          <w:b/>
          <w:sz w:val="20"/>
          <w:szCs w:val="20"/>
          <w:highlight w:val="yellow"/>
        </w:rPr>
        <w:t xml:space="preserve"> estejam com a especificação</w:t>
      </w:r>
      <w:r w:rsidR="007E64DA" w:rsidRPr="007E64DA">
        <w:rPr>
          <w:rFonts w:ascii="Arial" w:hAnsi="Arial" w:cs="Arial"/>
          <w:b/>
          <w:sz w:val="20"/>
          <w:szCs w:val="20"/>
          <w:highlight w:val="yellow"/>
        </w:rPr>
        <w:t xml:space="preserve"> </w:t>
      </w:r>
      <w:r w:rsidRPr="007E64DA">
        <w:rPr>
          <w:rFonts w:ascii="Arial" w:hAnsi="Arial" w:cs="Arial"/>
          <w:b/>
          <w:sz w:val="20"/>
          <w:szCs w:val="20"/>
          <w:highlight w:val="yellow"/>
        </w:rPr>
        <w:t>diferente, a</w:t>
      </w:r>
      <w:r w:rsidRPr="007E64DA">
        <w:rPr>
          <w:rFonts w:ascii="Arial" w:hAnsi="Arial" w:cs="Times New Roman"/>
          <w:b/>
          <w:color w:val="000000"/>
          <w:sz w:val="20"/>
          <w:szCs w:val="20"/>
          <w:highlight w:val="yellow"/>
        </w:rPr>
        <w:t xml:space="preserve"> proposta com os preços do licitante deverá seguir as especificações do item 1.1 do Termo de Referência.</w:t>
      </w:r>
      <w:r w:rsidRPr="00682292">
        <w:rPr>
          <w:rFonts w:ascii="Arial" w:hAnsi="Arial" w:cs="Times New Roman"/>
          <w:b/>
          <w:color w:val="000000"/>
          <w:sz w:val="20"/>
          <w:szCs w:val="20"/>
        </w:rPr>
        <w:t xml:space="preserve"> </w:t>
      </w:r>
    </w:p>
    <w:p w:rsidR="00682292" w:rsidRDefault="00682292" w:rsidP="00682292">
      <w:pPr>
        <w:tabs>
          <w:tab w:val="left" w:pos="1440"/>
        </w:tabs>
        <w:snapToGrid w:val="0"/>
        <w:spacing w:before="120" w:after="120" w:line="276" w:lineRule="auto"/>
        <w:ind w:left="1134"/>
        <w:jc w:val="both"/>
        <w:rPr>
          <w:rFonts w:ascii="Arial" w:hAnsi="Arial" w:cs="Arial"/>
          <w:sz w:val="20"/>
          <w:szCs w:val="20"/>
        </w:rPr>
      </w:pP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sz w:val="20"/>
          <w:szCs w:val="20"/>
        </w:rPr>
        <w:lastRenderedPageBreak/>
        <w:t>Todas as especificações do objeto contidas na proposta vinculam a Contratada.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O prazo de validade da proposta não será </w:t>
      </w:r>
      <w:r>
        <w:rPr>
          <w:rFonts w:ascii="Arial" w:hAnsi="Arial" w:cs="Arial"/>
          <w:sz w:val="20"/>
          <w:szCs w:val="20"/>
        </w:rPr>
        <w:t xml:space="preserve">inferior a 120 </w:t>
      </w:r>
      <w:r>
        <w:rPr>
          <w:rFonts w:ascii="Arial" w:hAnsi="Arial" w:cs="Arial"/>
          <w:bCs/>
          <w:iCs/>
          <w:sz w:val="20"/>
          <w:szCs w:val="20"/>
        </w:rPr>
        <w:t xml:space="preserve">(cento e vinte) </w:t>
      </w:r>
      <w:r>
        <w:rPr>
          <w:rFonts w:ascii="Arial" w:hAnsi="Arial" w:cs="Arial"/>
          <w:bCs/>
          <w:iCs/>
          <w:color w:val="000000"/>
          <w:sz w:val="20"/>
          <w:szCs w:val="20"/>
        </w:rPr>
        <w:t>dias</w:t>
      </w:r>
      <w:r>
        <w:rPr>
          <w:rFonts w:ascii="Arial" w:hAnsi="Arial" w:cs="Arial"/>
          <w:b/>
          <w:color w:val="000000"/>
          <w:sz w:val="20"/>
          <w:szCs w:val="20"/>
        </w:rPr>
        <w:t>,</w:t>
      </w:r>
      <w:r>
        <w:rPr>
          <w:rFonts w:ascii="Arial" w:hAnsi="Arial" w:cs="Arial"/>
          <w:color w:val="000000"/>
          <w:sz w:val="20"/>
          <w:szCs w:val="20"/>
        </w:rPr>
        <w:t xml:space="preserve"> a contar da data de sua apresentação.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Os licitantes devem respeitar os preços máximos estabelecidos nas normas de regência de contratações públicas federais, quando participarem de licitações públicas;</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rPr>
      </w:pPr>
      <w:r>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ascii="Arial" w:hAnsi="Arial" w:cs="Arial"/>
          <w:color w:val="000000"/>
          <w:sz w:val="20"/>
          <w:szCs w:val="20"/>
        </w:rPr>
        <w:t>sobrepreço</w:t>
      </w:r>
      <w:proofErr w:type="spellEnd"/>
      <w:r>
        <w:rPr>
          <w:rFonts w:ascii="Arial" w:hAnsi="Arial" w:cs="Arial"/>
          <w:color w:val="000000"/>
          <w:sz w:val="20"/>
          <w:szCs w:val="20"/>
        </w:rPr>
        <w:t xml:space="preserve"> na execução do contrato.</w:t>
      </w:r>
    </w:p>
    <w:p w:rsidR="00885133" w:rsidRDefault="001725D4">
      <w:pPr>
        <w:pStyle w:val="Nivel01"/>
        <w:numPr>
          <w:ilvl w:val="0"/>
          <w:numId w:val="2"/>
        </w:numPr>
        <w:ind w:left="0" w:firstLine="0"/>
        <w:rPr>
          <w:rFonts w:ascii="Arial" w:hAnsi="Arial" w:cs="Arial"/>
        </w:rPr>
      </w:pPr>
      <w:r>
        <w:rPr>
          <w:rFonts w:ascii="Arial" w:hAnsi="Arial" w:cs="Arial"/>
          <w:color w:val="00000A"/>
        </w:rPr>
        <w:t xml:space="preserve">DA ABERTURA DA SESSÃO, CLASSIFICAÇÃO DAS PROPOSTAS E FORMULAÇÃO DE LANCES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A </w:t>
      </w:r>
      <w:r>
        <w:rPr>
          <w:rFonts w:ascii="Arial" w:hAnsi="Arial" w:cs="Arial"/>
          <w:color w:val="000000"/>
          <w:sz w:val="20"/>
          <w:szCs w:val="20"/>
        </w:rPr>
        <w:t>abertura</w:t>
      </w:r>
      <w:r>
        <w:rPr>
          <w:rFonts w:ascii="Arial" w:hAnsi="Arial" w:cs="Arial"/>
          <w:color w:val="000000"/>
          <w:sz w:val="20"/>
          <w:szCs w:val="20"/>
          <w:lang w:eastAsia="en-US"/>
        </w:rPr>
        <w:t xml:space="preserve"> da presente licitação dar-se-á em sessão pública, por meio de sistema eletrônico, na data, horário e local indicados neste Edital.</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  O</w:t>
      </w:r>
      <w:r>
        <w:rPr>
          <w:rFonts w:ascii="Arial" w:hAnsi="Arial" w:cs="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lang w:eastAsia="en-US"/>
        </w:rPr>
        <w:t>Também será desclassificada a proposta que identifique o licitante.</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rPr>
        <w:t>A desclassificação será sempre fundamentada e registrada no sistema, com acompanhamento em tempo real por todos os participantes.</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lang w:eastAsia="en-US"/>
        </w:rPr>
      </w:pPr>
      <w:r>
        <w:rPr>
          <w:rFonts w:ascii="Arial" w:hAnsi="Arial" w:cs="Arial"/>
          <w:color w:val="000000"/>
          <w:sz w:val="20"/>
          <w:szCs w:val="20"/>
        </w:rPr>
        <w:t>A não desclassificação da proposta não impede o seu julgamento definitivo em sentido contrário, levado a efeito na fase de aceitação.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 sistema ordenará automaticamente as propostas classificadas, sendo que somente estas participarão da fase de lances.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 sistema disponibilizará campo próprio para troca de mensagens entre o Pregoeiro e os licitantes.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 Iniciada a etapa competitiva, os licitantes deverão encaminhar lances </w:t>
      </w:r>
      <w:r>
        <w:rPr>
          <w:rFonts w:ascii="Arial" w:hAnsi="Arial" w:cs="Arial"/>
          <w:color w:val="000000"/>
          <w:sz w:val="20"/>
          <w:szCs w:val="20"/>
          <w:lang w:eastAsia="en-US"/>
        </w:rPr>
        <w:t>exclusivamente por meio do sistema eletrônico, sendo imediatamente</w:t>
      </w:r>
      <w:r>
        <w:rPr>
          <w:rFonts w:ascii="Arial" w:hAnsi="Arial" w:cs="Arial"/>
          <w:color w:val="000000"/>
          <w:sz w:val="20"/>
          <w:szCs w:val="20"/>
        </w:rPr>
        <w:t xml:space="preserve"> informados do seu recebimento e do valor consignado no registro. </w:t>
      </w:r>
    </w:p>
    <w:p w:rsidR="00885133" w:rsidRDefault="001725D4">
      <w:pPr>
        <w:numPr>
          <w:ilvl w:val="2"/>
          <w:numId w:val="2"/>
        </w:numPr>
        <w:tabs>
          <w:tab w:val="left" w:pos="1440"/>
        </w:tabs>
        <w:snapToGrid w:val="0"/>
        <w:spacing w:before="120" w:after="120" w:line="276" w:lineRule="auto"/>
        <w:jc w:val="both"/>
        <w:rPr>
          <w:rFonts w:ascii="Arial" w:hAnsi="Arial" w:cs="Arial"/>
          <w:sz w:val="20"/>
          <w:szCs w:val="20"/>
        </w:rPr>
      </w:pPr>
      <w:r>
        <w:rPr>
          <w:rFonts w:ascii="Arial" w:hAnsi="Arial" w:cs="Arial"/>
          <w:sz w:val="20"/>
          <w:szCs w:val="20"/>
        </w:rPr>
        <w:lastRenderedPageBreak/>
        <w:t>O lance deverá ser ofertado pelo valor unitário de cada item que compõe cada grupo.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Os licitantes poderão oferecer lances sucessivos, observando o horário fixado para abertura da sessão e as regras estabelecidas no Edital.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sz w:val="20"/>
          <w:szCs w:val="20"/>
        </w:rPr>
        <w:t>O licitante somente poderá oferecer lance de valor inferior ou percentual de desconto superior ao último por ele ofertado e registrado pelo sistema.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sz w:val="20"/>
          <w:szCs w:val="20"/>
        </w:rPr>
      </w:pPr>
      <w:r>
        <w:rPr>
          <w:rFonts w:ascii="Arial" w:hAnsi="Arial" w:cs="Arial"/>
          <w:sz w:val="20"/>
          <w:szCs w:val="20"/>
        </w:rPr>
        <w:t xml:space="preserve">O intervalo mínimo de diferença de valores </w:t>
      </w:r>
      <w:r>
        <w:rPr>
          <w:rFonts w:ascii="Arial" w:hAnsi="Arial" w:cs="Arial"/>
          <w:iCs/>
          <w:sz w:val="20"/>
          <w:szCs w:val="20"/>
        </w:rPr>
        <w:t>ou percentuais</w:t>
      </w:r>
      <w:r>
        <w:rPr>
          <w:rFonts w:ascii="Arial" w:hAnsi="Arial" w:cs="Arial"/>
          <w:sz w:val="20"/>
          <w:szCs w:val="20"/>
        </w:rPr>
        <w:t xml:space="preserve"> entre os lances, que incidirá tanto em relação aos lances intermediários quanto em relação à proposta que cobrir a melhor oferta deverá ser de R$ 0,0</w:t>
      </w:r>
      <w:r w:rsidR="00353066">
        <w:rPr>
          <w:rFonts w:ascii="Arial" w:hAnsi="Arial" w:cs="Arial"/>
          <w:sz w:val="20"/>
          <w:szCs w:val="20"/>
        </w:rPr>
        <w:t>5</w:t>
      </w:r>
      <w:r>
        <w:rPr>
          <w:rFonts w:ascii="Arial" w:hAnsi="Arial" w:cs="Arial"/>
          <w:sz w:val="20"/>
          <w:szCs w:val="20"/>
        </w:rPr>
        <w:t xml:space="preserve">(zero virgula zero </w:t>
      </w:r>
      <w:r w:rsidR="00353066">
        <w:rPr>
          <w:rFonts w:ascii="Arial" w:hAnsi="Arial" w:cs="Arial"/>
          <w:sz w:val="20"/>
          <w:szCs w:val="20"/>
        </w:rPr>
        <w:t>cinco</w:t>
      </w:r>
      <w:r>
        <w:rPr>
          <w:rFonts w:ascii="Arial" w:hAnsi="Arial" w:cs="Arial"/>
          <w:sz w:val="20"/>
          <w:szCs w:val="20"/>
        </w:rPr>
        <w:t xml:space="preserve"> centavo</w:t>
      </w:r>
      <w:r w:rsidR="00353066">
        <w:rPr>
          <w:rFonts w:ascii="Arial" w:hAnsi="Arial" w:cs="Arial"/>
          <w:sz w:val="20"/>
          <w:szCs w:val="20"/>
        </w:rPr>
        <w:t>s</w:t>
      </w:r>
      <w:r>
        <w:rPr>
          <w:rFonts w:ascii="Arial" w:hAnsi="Arial" w:cs="Arial"/>
          <w:sz w:val="20"/>
          <w:szCs w:val="20"/>
        </w:rPr>
        <w:t>).</w:t>
      </w:r>
    </w:p>
    <w:p w:rsidR="00885133" w:rsidRDefault="00885133">
      <w:pPr>
        <w:pStyle w:val="PargrafodaLista"/>
        <w:numPr>
          <w:ilvl w:val="0"/>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0"/>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885133">
      <w:pPr>
        <w:pStyle w:val="PargrafodaLista"/>
        <w:numPr>
          <w:ilvl w:val="1"/>
          <w:numId w:val="5"/>
        </w:numPr>
        <w:spacing w:before="120" w:after="120" w:line="276" w:lineRule="auto"/>
        <w:contextualSpacing/>
        <w:jc w:val="both"/>
        <w:rPr>
          <w:rFonts w:ascii="Arial" w:hAnsi="Arial" w:cs="Arial"/>
          <w:iCs/>
          <w:vanish/>
          <w:sz w:val="20"/>
          <w:szCs w:val="20"/>
        </w:rPr>
      </w:pPr>
    </w:p>
    <w:p w:rsidR="00885133" w:rsidRDefault="001725D4">
      <w:pPr>
        <w:numPr>
          <w:ilvl w:val="1"/>
          <w:numId w:val="5"/>
        </w:numPr>
        <w:spacing w:before="120" w:after="120" w:line="276" w:lineRule="auto"/>
        <w:jc w:val="both"/>
        <w:rPr>
          <w:rFonts w:ascii="Arial" w:hAnsi="Arial" w:cs="Arial"/>
          <w:iCs/>
          <w:sz w:val="20"/>
          <w:szCs w:val="20"/>
        </w:rPr>
      </w:pPr>
      <w:r>
        <w:rPr>
          <w:rFonts w:ascii="Arial" w:hAnsi="Arial" w:cs="Arial"/>
          <w:iCs/>
          <w:sz w:val="20"/>
          <w:szCs w:val="20"/>
        </w:rPr>
        <w:t xml:space="preserve">Será adotado </w:t>
      </w:r>
      <w:r>
        <w:rPr>
          <w:rFonts w:ascii="Arial" w:hAnsi="Arial" w:cs="Arial"/>
          <w:sz w:val="20"/>
          <w:szCs w:val="20"/>
        </w:rPr>
        <w:t xml:space="preserve">para o envio de lances no pregão eletrônico o modo de disputa “aberto”, em que os </w:t>
      </w:r>
      <w:r>
        <w:rPr>
          <w:rFonts w:ascii="Arial" w:hAnsi="Arial" w:cs="Arial"/>
          <w:iCs/>
          <w:sz w:val="20"/>
          <w:szCs w:val="20"/>
        </w:rPr>
        <w:t>licitantes</w:t>
      </w:r>
      <w:r>
        <w:rPr>
          <w:rFonts w:ascii="Arial" w:hAnsi="Arial" w:cs="Arial"/>
          <w:sz w:val="20"/>
          <w:szCs w:val="20"/>
        </w:rPr>
        <w:t xml:space="preserve"> apresentarão lances públicos e sucessivos, com prorrogações.</w:t>
      </w:r>
    </w:p>
    <w:p w:rsidR="00885133" w:rsidRDefault="001725D4">
      <w:pPr>
        <w:numPr>
          <w:ilvl w:val="1"/>
          <w:numId w:val="5"/>
        </w:numPr>
        <w:spacing w:before="120" w:after="120" w:line="276" w:lineRule="auto"/>
        <w:jc w:val="both"/>
        <w:rPr>
          <w:rFonts w:ascii="Arial" w:hAnsi="Arial" w:cs="Arial"/>
          <w:iCs/>
          <w:sz w:val="20"/>
          <w:szCs w:val="20"/>
        </w:rPr>
      </w:pPr>
      <w:r>
        <w:rPr>
          <w:rFonts w:ascii="Arial" w:hAnsi="Arial" w:cs="Arial"/>
          <w:sz w:val="20"/>
          <w:szCs w:val="20"/>
        </w:rPr>
        <w:t>A etapa de lances da sessão pública terá duração de dez minutos e, após isso, será prorrogada automaticamente pelo sistema quando houver lance ofertado nos últimos dois minutos do período de duração da sessão pública.</w:t>
      </w:r>
    </w:p>
    <w:p w:rsidR="00885133" w:rsidRDefault="001725D4">
      <w:pPr>
        <w:numPr>
          <w:ilvl w:val="1"/>
          <w:numId w:val="5"/>
        </w:numPr>
        <w:spacing w:before="120" w:after="120" w:line="276" w:lineRule="auto"/>
        <w:jc w:val="both"/>
        <w:rPr>
          <w:rFonts w:ascii="Arial" w:hAnsi="Arial" w:cs="Arial"/>
          <w:iCs/>
          <w:sz w:val="20"/>
          <w:szCs w:val="20"/>
        </w:rPr>
      </w:pPr>
      <w:r>
        <w:rPr>
          <w:rFonts w:ascii="Arial" w:hAnsi="Arial" w:cs="Arial"/>
          <w:sz w:val="20"/>
          <w:szCs w:val="20"/>
        </w:rPr>
        <w:t>A prorrogação automática da etapa de lances, de que trata o item anterior, será de dois minutos e ocorrerá sucessivamente sempre que houver lances enviados nesse período de prorrogação, inclusive no caso de lances intermediários.</w:t>
      </w:r>
    </w:p>
    <w:p w:rsidR="00885133" w:rsidRDefault="001725D4">
      <w:pPr>
        <w:numPr>
          <w:ilvl w:val="1"/>
          <w:numId w:val="5"/>
        </w:numPr>
        <w:spacing w:before="120" w:after="120" w:line="276" w:lineRule="auto"/>
        <w:jc w:val="both"/>
        <w:rPr>
          <w:rFonts w:ascii="Arial" w:hAnsi="Arial" w:cs="Arial"/>
          <w:iCs/>
          <w:sz w:val="20"/>
          <w:szCs w:val="20"/>
        </w:rPr>
      </w:pPr>
      <w:r>
        <w:rPr>
          <w:rFonts w:ascii="Arial" w:hAnsi="Arial" w:cs="Arial"/>
          <w:sz w:val="20"/>
          <w:szCs w:val="20"/>
        </w:rPr>
        <w:t>Não havendo novos lances na forma estabelecida nos itens anteriores, a sessão pública encerrar-se-á automaticamente.</w:t>
      </w:r>
    </w:p>
    <w:p w:rsidR="00885133" w:rsidRDefault="001725D4">
      <w:pPr>
        <w:numPr>
          <w:ilvl w:val="1"/>
          <w:numId w:val="5"/>
        </w:numPr>
        <w:spacing w:before="120" w:after="120" w:line="276" w:lineRule="auto"/>
        <w:jc w:val="both"/>
        <w:rPr>
          <w:rFonts w:ascii="Arial" w:hAnsi="Arial" w:cs="Arial"/>
          <w:iCs/>
          <w:sz w:val="20"/>
          <w:szCs w:val="20"/>
        </w:rPr>
      </w:pPr>
      <w:r>
        <w:rPr>
          <w:rFonts w:ascii="Arial" w:hAnsi="Arial" w:cs="Arial"/>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885133" w:rsidRDefault="001725D4">
      <w:pPr>
        <w:pStyle w:val="PargrafodaLista"/>
        <w:numPr>
          <w:ilvl w:val="1"/>
          <w:numId w:val="7"/>
        </w:numPr>
        <w:spacing w:before="120" w:after="120" w:line="276" w:lineRule="auto"/>
        <w:contextualSpacing/>
        <w:jc w:val="both"/>
        <w:rPr>
          <w:rFonts w:ascii="Arial" w:hAnsi="Arial" w:cs="Arial"/>
          <w:color w:val="000000"/>
          <w:sz w:val="20"/>
          <w:szCs w:val="20"/>
        </w:rPr>
      </w:pPr>
      <w:r>
        <w:rPr>
          <w:rFonts w:ascii="Arial" w:hAnsi="Arial" w:cs="Arial"/>
          <w:color w:val="000000"/>
          <w:sz w:val="20"/>
          <w:szCs w:val="20"/>
        </w:rPr>
        <w:t xml:space="preserve">Não serão aceitos dois ou mais lances de mesmo valor, prevalecendo aquele que for recebido e registrado em primeiro lugar.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Quando a desconexão do sistema eletrônico para o pregoeiro persistir por tempo superior a dez minutos, a sessão pública será suspensa e reiniciada somente após decorridas </w:t>
      </w:r>
      <w:r>
        <w:rPr>
          <w:rFonts w:ascii="Arial" w:hAnsi="Arial" w:cs="Arial"/>
          <w:color w:val="000000"/>
          <w:sz w:val="20"/>
          <w:szCs w:val="20"/>
          <w:highlight w:val="yellow"/>
        </w:rPr>
        <w:t>doze</w:t>
      </w:r>
      <w:r>
        <w:rPr>
          <w:rFonts w:ascii="Arial" w:hAnsi="Arial" w:cs="Arial"/>
          <w:color w:val="000000"/>
          <w:sz w:val="20"/>
          <w:szCs w:val="20"/>
        </w:rPr>
        <w:t xml:space="preserve"> horas da comunicação do fato pelo Pregoeiro aos participantes, no sítio eletrônico utilizado para divulgação</w:t>
      </w:r>
      <w:r>
        <w:rPr>
          <w:rFonts w:ascii="Arial" w:hAnsi="Arial" w:cs="Arial"/>
          <w:color w:val="000000" w:themeColor="text1"/>
          <w:sz w:val="20"/>
          <w:szCs w:val="20"/>
        </w:rPr>
        <w:t>.</w:t>
      </w:r>
      <w:r>
        <w:rPr>
          <w:rFonts w:ascii="Arial" w:hAnsi="Arial" w:cs="Arial"/>
          <w:color w:val="000000"/>
          <w:sz w:val="20"/>
          <w:szCs w:val="20"/>
        </w:rPr>
        <w:t xml:space="preserve">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O Critério de julgamento adotado </w:t>
      </w:r>
      <w:r>
        <w:rPr>
          <w:rFonts w:ascii="Arial" w:hAnsi="Arial" w:cs="Arial"/>
          <w:sz w:val="20"/>
          <w:szCs w:val="20"/>
        </w:rPr>
        <w:t xml:space="preserve">será o menor preço, </w:t>
      </w:r>
      <w:r>
        <w:rPr>
          <w:rFonts w:ascii="Arial" w:hAnsi="Arial" w:cs="Arial"/>
          <w:color w:val="000000"/>
          <w:sz w:val="20"/>
          <w:szCs w:val="20"/>
        </w:rPr>
        <w:t xml:space="preserve">conforme definido neste Edital e seus anexos. </w:t>
      </w:r>
    </w:p>
    <w:p w:rsidR="00885133" w:rsidRDefault="001725D4">
      <w:pPr>
        <w:numPr>
          <w:ilvl w:val="1"/>
          <w:numId w:val="2"/>
        </w:numPr>
        <w:spacing w:before="120" w:after="120" w:line="276" w:lineRule="auto"/>
        <w:jc w:val="both"/>
        <w:rPr>
          <w:rFonts w:ascii="Arial" w:eastAsia="Zurich BT" w:hAnsi="Arial" w:cs="Arial"/>
          <w:sz w:val="20"/>
          <w:szCs w:val="20"/>
        </w:rPr>
      </w:pPr>
      <w:r>
        <w:rPr>
          <w:rFonts w:ascii="Arial" w:hAnsi="Arial" w:cs="Arial"/>
          <w:color w:val="000000" w:themeColor="text1"/>
          <w:sz w:val="20"/>
          <w:szCs w:val="20"/>
          <w:lang w:eastAsia="en-US"/>
        </w:rPr>
        <w:t>Caso o licitante não apresente lances, concorrerá com o valor de sua proposta.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w:t>
      </w:r>
      <w:r>
        <w:rPr>
          <w:rFonts w:ascii="Arial" w:hAnsi="Arial" w:cs="Arial"/>
          <w:color w:val="000000"/>
          <w:sz w:val="20"/>
          <w:szCs w:val="20"/>
          <w:lang w:eastAsia="en-US"/>
        </w:rPr>
        <w:lastRenderedPageBreak/>
        <w:t xml:space="preserve">valores da primeira colocada, se esta for empresa de maior porte, assim como das demais classificadas, para o fim de aplicar-se o disposto nos </w:t>
      </w:r>
      <w:proofErr w:type="spellStart"/>
      <w:r>
        <w:rPr>
          <w:rFonts w:ascii="Arial" w:hAnsi="Arial" w:cs="Arial"/>
          <w:color w:val="000000"/>
          <w:sz w:val="20"/>
          <w:szCs w:val="20"/>
          <w:lang w:eastAsia="en-US"/>
        </w:rPr>
        <w:t>arts</w:t>
      </w:r>
      <w:proofErr w:type="spellEnd"/>
      <w:r>
        <w:rPr>
          <w:rFonts w:ascii="Arial" w:hAnsi="Arial" w:cs="Arial"/>
          <w:color w:val="000000"/>
          <w:sz w:val="20"/>
          <w:szCs w:val="20"/>
          <w:lang w:eastAsia="en-US"/>
        </w:rPr>
        <w:t>. 44 e 45 da LC nº 123, de 2006, regulamentada pelo Decreto nº 8.538, de 2015.</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Nessas condições, as propostas de microempresas e empresas de pequeno porte que se encontrarem na faixa de até 5% (cinco por cento) acima da </w:t>
      </w:r>
      <w:r>
        <w:rPr>
          <w:rFonts w:ascii="Arial" w:hAnsi="Arial" w:cs="Arial"/>
          <w:color w:val="000000" w:themeColor="text1"/>
          <w:sz w:val="20"/>
          <w:szCs w:val="20"/>
        </w:rPr>
        <w:t xml:space="preserve">melhor proposta ou melhor </w:t>
      </w:r>
      <w:proofErr w:type="gramStart"/>
      <w:r>
        <w:rPr>
          <w:rFonts w:ascii="Arial" w:hAnsi="Arial" w:cs="Arial"/>
          <w:color w:val="000000" w:themeColor="text1"/>
          <w:sz w:val="20"/>
          <w:szCs w:val="20"/>
        </w:rPr>
        <w:t>lance</w:t>
      </w:r>
      <w:r>
        <w:rPr>
          <w:rFonts w:ascii="Arial" w:hAnsi="Arial" w:cs="Arial"/>
          <w:color w:val="000000"/>
          <w:sz w:val="20"/>
          <w:szCs w:val="20"/>
          <w:lang w:eastAsia="en-US"/>
        </w:rPr>
        <w:t xml:space="preserve">  serão</w:t>
      </w:r>
      <w:proofErr w:type="gramEnd"/>
      <w:r>
        <w:rPr>
          <w:rFonts w:ascii="Arial" w:hAnsi="Arial" w:cs="Arial"/>
          <w:color w:val="000000"/>
          <w:sz w:val="20"/>
          <w:szCs w:val="20"/>
          <w:lang w:eastAsia="en-US"/>
        </w:rPr>
        <w:t xml:space="preserve"> consideradas empatadas com a primeira colocada.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eastAsia="Arial" w:hAnsi="Arial" w:cs="Arial"/>
          <w:sz w:val="20"/>
          <w:szCs w:val="20"/>
        </w:rPr>
        <w:t xml:space="preserve">Só poderá haver empate entre propostas iguais (não seguidas de lances), ou entre lances finais da fase fechada do modo de disputa aberto e fechado. </w:t>
      </w:r>
    </w:p>
    <w:p w:rsidR="00885133" w:rsidRDefault="001725D4">
      <w:pPr>
        <w:pStyle w:val="PargrafodaLista"/>
        <w:numPr>
          <w:ilvl w:val="1"/>
          <w:numId w:val="2"/>
        </w:numPr>
        <w:spacing w:before="120" w:after="120" w:line="276" w:lineRule="auto"/>
        <w:contextualSpacing/>
        <w:jc w:val="both"/>
        <w:rPr>
          <w:rFonts w:ascii="Arial" w:hAnsi="Arial" w:cs="Arial"/>
          <w:color w:val="000000"/>
          <w:sz w:val="20"/>
          <w:szCs w:val="20"/>
          <w:lang w:eastAsia="en-US"/>
        </w:rPr>
      </w:pPr>
      <w:r>
        <w:rPr>
          <w:rFonts w:ascii="Arial" w:hAnsi="Arial" w:cs="Arial"/>
          <w:color w:val="000000" w:themeColor="text1"/>
          <w:sz w:val="20"/>
          <w:szCs w:val="20"/>
        </w:rPr>
        <w:t xml:space="preserve">Havendo </w:t>
      </w:r>
      <w:r>
        <w:rPr>
          <w:rFonts w:ascii="Arial" w:eastAsia="Arial" w:hAnsi="Arial" w:cs="Arial"/>
          <w:sz w:val="20"/>
          <w:szCs w:val="20"/>
        </w:rPr>
        <w:t>eventual</w:t>
      </w:r>
      <w:r>
        <w:rPr>
          <w:rFonts w:ascii="Arial" w:hAnsi="Arial" w:cs="Arial"/>
          <w:color w:val="000000" w:themeColor="text1"/>
          <w:sz w:val="20"/>
          <w:szCs w:val="20"/>
        </w:rPr>
        <w:t xml:space="preserve"> empate entre propostas ou lances</w:t>
      </w:r>
      <w:r>
        <w:rPr>
          <w:rFonts w:ascii="Arial" w:hAnsi="Arial" w:cs="Arial"/>
          <w:color w:val="000000"/>
          <w:sz w:val="20"/>
          <w:szCs w:val="20"/>
          <w:lang w:eastAsia="en-US"/>
        </w:rPr>
        <w:t>, o critério de desempate será aquele previsto no art. 3º, § 2º, da Lei nº 8.666, de 1993, assegurando-se a preferência, sucessivamente, aos bens produzidos:</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lang w:eastAsia="en-US"/>
        </w:rPr>
      </w:pPr>
      <w:proofErr w:type="gramStart"/>
      <w:r>
        <w:rPr>
          <w:rFonts w:ascii="Arial" w:hAnsi="Arial" w:cs="Arial"/>
          <w:color w:val="000000"/>
          <w:sz w:val="20"/>
          <w:szCs w:val="20"/>
          <w:lang w:eastAsia="en-US"/>
        </w:rPr>
        <w:t>no</w:t>
      </w:r>
      <w:proofErr w:type="gramEnd"/>
      <w:r>
        <w:rPr>
          <w:rFonts w:ascii="Arial" w:hAnsi="Arial" w:cs="Arial"/>
          <w:color w:val="000000"/>
          <w:sz w:val="20"/>
          <w:szCs w:val="20"/>
          <w:lang w:eastAsia="en-US"/>
        </w:rPr>
        <w:t xml:space="preserve"> pais;</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brasileiras; </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invistam em pesquisa e no desenvolvimento de tecnologia no País;</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sz w:val="20"/>
          <w:szCs w:val="20"/>
        </w:rPr>
        <w:t xml:space="preserve">Persistindo </w:t>
      </w:r>
      <w:r>
        <w:rPr>
          <w:rFonts w:ascii="Arial" w:eastAsia="Arial" w:hAnsi="Arial" w:cs="Arial"/>
          <w:sz w:val="20"/>
          <w:szCs w:val="20"/>
        </w:rPr>
        <w:t xml:space="preserve">o empate, </w:t>
      </w:r>
      <w:r>
        <w:rPr>
          <w:rFonts w:ascii="Arial" w:hAnsi="Arial" w:cs="Arial"/>
          <w:color w:val="000000"/>
          <w:sz w:val="20"/>
          <w:szCs w:val="20"/>
        </w:rPr>
        <w:t>a proposta vencedora será sorteada pelo sistema eletrônico dentre as propostas ou os lances empatados</w:t>
      </w:r>
      <w:r>
        <w:rPr>
          <w:rFonts w:ascii="Arial" w:eastAsia="Arial" w:hAnsi="Arial" w:cs="Arial"/>
          <w:sz w:val="20"/>
          <w:szCs w:val="20"/>
        </w:rPr>
        <w:t>.</w:t>
      </w:r>
      <w:r>
        <w:rPr>
          <w:rFonts w:ascii="Arial" w:hAnsi="Arial" w:cs="Arial"/>
          <w:color w:val="000000"/>
          <w:sz w:val="20"/>
          <w:szCs w:val="20"/>
          <w:lang w:eastAsia="en-US"/>
        </w:rPr>
        <w:t xml:space="preserve"> </w:t>
      </w:r>
    </w:p>
    <w:p w:rsidR="00885133" w:rsidRDefault="001725D4">
      <w:pPr>
        <w:pStyle w:val="PargrafodaLista"/>
        <w:numPr>
          <w:ilvl w:val="1"/>
          <w:numId w:val="2"/>
        </w:numPr>
        <w:tabs>
          <w:tab w:val="left" w:pos="-12"/>
        </w:tabs>
        <w:spacing w:before="120" w:after="120" w:line="276" w:lineRule="auto"/>
        <w:contextualSpacing/>
        <w:jc w:val="both"/>
        <w:rPr>
          <w:rFonts w:ascii="Arial" w:hAnsi="Arial" w:cs="Arial"/>
          <w:color w:val="000000" w:themeColor="text1"/>
          <w:sz w:val="20"/>
          <w:szCs w:val="20"/>
        </w:rPr>
      </w:pPr>
      <w:r>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885133" w:rsidRDefault="001725D4">
      <w:pPr>
        <w:pStyle w:val="PargrafodaLista"/>
        <w:numPr>
          <w:ilvl w:val="2"/>
          <w:numId w:val="2"/>
        </w:numPr>
        <w:spacing w:before="120" w:after="120" w:line="276" w:lineRule="auto"/>
        <w:contextualSpacing/>
        <w:jc w:val="both"/>
        <w:rPr>
          <w:rFonts w:ascii="Arial" w:hAnsi="Arial" w:cs="Arial"/>
          <w:color w:val="000000"/>
          <w:sz w:val="20"/>
          <w:szCs w:val="20"/>
          <w:lang w:eastAsia="en-US"/>
        </w:rPr>
      </w:pPr>
      <w:r>
        <w:rPr>
          <w:rFonts w:ascii="Arial" w:hAnsi="Arial" w:cs="Arial"/>
          <w:color w:val="000000"/>
          <w:sz w:val="20"/>
          <w:szCs w:val="20"/>
          <w:lang w:eastAsia="en-US"/>
        </w:rPr>
        <w:t>A negociação será realizada por meio do sistema, podendo ser acompanhada pelos demais licitantes.</w:t>
      </w:r>
    </w:p>
    <w:p w:rsidR="00885133" w:rsidRDefault="001725D4">
      <w:pPr>
        <w:pStyle w:val="PargrafodaLista"/>
        <w:numPr>
          <w:ilvl w:val="2"/>
          <w:numId w:val="2"/>
        </w:numPr>
        <w:tabs>
          <w:tab w:val="left" w:pos="-12"/>
        </w:tabs>
        <w:spacing w:before="120" w:after="120" w:line="276" w:lineRule="auto"/>
        <w:contextualSpacing/>
        <w:jc w:val="both"/>
        <w:rPr>
          <w:rFonts w:ascii="Arial" w:eastAsia="Arial" w:hAnsi="Arial" w:cs="Arial"/>
          <w:sz w:val="20"/>
          <w:szCs w:val="20"/>
        </w:rPr>
      </w:pPr>
      <w:r>
        <w:rPr>
          <w:rFonts w:ascii="Arial" w:hAnsi="Arial" w:cs="Arial"/>
          <w:color w:val="000000"/>
          <w:sz w:val="20"/>
          <w:szCs w:val="20"/>
        </w:rPr>
        <w:t xml:space="preserve">O pregoeiro solicitará ao licitante </w:t>
      </w:r>
      <w:r>
        <w:rPr>
          <w:rFonts w:ascii="Arial" w:hAnsi="Arial" w:cs="Arial"/>
          <w:color w:val="000000" w:themeColor="text1"/>
          <w:sz w:val="20"/>
          <w:szCs w:val="20"/>
        </w:rPr>
        <w:t xml:space="preserve">melhor classificado </w:t>
      </w:r>
      <w:r>
        <w:rPr>
          <w:rFonts w:ascii="Arial" w:hAnsi="Arial" w:cs="Arial"/>
          <w:color w:val="000000"/>
          <w:sz w:val="20"/>
          <w:szCs w:val="20"/>
        </w:rPr>
        <w:t xml:space="preserve">que, </w:t>
      </w:r>
      <w:r>
        <w:rPr>
          <w:rFonts w:ascii="Arial" w:hAnsi="Arial" w:cs="Arial"/>
          <w:color w:val="000000" w:themeColor="text1"/>
          <w:sz w:val="20"/>
          <w:szCs w:val="20"/>
        </w:rPr>
        <w:t>no prazo de</w:t>
      </w:r>
      <w:r>
        <w:rPr>
          <w:rFonts w:ascii="Arial" w:hAnsi="Arial" w:cs="Arial"/>
          <w:b/>
          <w:sz w:val="20"/>
          <w:szCs w:val="20"/>
        </w:rPr>
        <w:t xml:space="preserve"> 02(duas)</w:t>
      </w:r>
      <w:r>
        <w:rPr>
          <w:rFonts w:ascii="Arial" w:hAnsi="Arial" w:cs="Arial"/>
          <w:b/>
          <w:i/>
          <w:iCs/>
          <w:sz w:val="20"/>
          <w:szCs w:val="20"/>
        </w:rPr>
        <w:t xml:space="preserve"> </w:t>
      </w:r>
      <w:r>
        <w:rPr>
          <w:rFonts w:ascii="Arial" w:hAnsi="Arial" w:cs="Arial"/>
          <w:b/>
          <w:sz w:val="20"/>
          <w:szCs w:val="20"/>
        </w:rPr>
        <w:t>horas</w:t>
      </w:r>
      <w:r>
        <w:rPr>
          <w:rFonts w:ascii="Arial" w:hAnsi="Arial" w:cs="Arial"/>
          <w:color w:val="000000" w:themeColor="text1"/>
          <w:sz w:val="20"/>
          <w:szCs w:val="20"/>
        </w:rPr>
        <w:t xml:space="preserve">, envie </w:t>
      </w:r>
      <w:r>
        <w:rPr>
          <w:rFonts w:ascii="Arial" w:hAnsi="Arial" w:cs="Arial"/>
          <w:color w:val="000000"/>
          <w:sz w:val="20"/>
          <w:szCs w:val="20"/>
        </w:rPr>
        <w:t xml:space="preserve">a proposta adequada ao último lance ofertado após a negociação </w:t>
      </w:r>
      <w:r>
        <w:rPr>
          <w:rFonts w:ascii="Arial" w:hAnsi="Arial" w:cs="Arial"/>
          <w:color w:val="000000"/>
          <w:sz w:val="20"/>
          <w:szCs w:val="20"/>
        </w:rPr>
        <w:lastRenderedPageBreak/>
        <w:t xml:space="preserve">realizada, acompanhada, se for o caso, dos documentos complementares, quando necessários à confirmação daqueles exigidos neste Edital e já apresentados.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lang w:eastAsia="en-US"/>
        </w:rPr>
      </w:pPr>
      <w:r>
        <w:rPr>
          <w:rFonts w:ascii="Arial" w:hAnsi="Arial" w:cs="Arial"/>
          <w:color w:val="000000"/>
          <w:sz w:val="20"/>
          <w:szCs w:val="20"/>
          <w:lang w:eastAsia="en-US"/>
        </w:rPr>
        <w:t>Após a negociação do preço, o Pregoeiro iniciará a fase de aceitação e julgamento da proposta.</w:t>
      </w:r>
    </w:p>
    <w:p w:rsidR="00885133" w:rsidRDefault="001725D4">
      <w:pPr>
        <w:pStyle w:val="Nivel01"/>
        <w:numPr>
          <w:ilvl w:val="0"/>
          <w:numId w:val="2"/>
        </w:numPr>
        <w:ind w:left="0" w:firstLine="0"/>
        <w:rPr>
          <w:rFonts w:ascii="Arial" w:hAnsi="Arial" w:cs="Arial"/>
        </w:rPr>
      </w:pPr>
      <w:r>
        <w:rPr>
          <w:rFonts w:ascii="Arial" w:hAnsi="Arial" w:cs="Arial"/>
          <w:lang w:eastAsia="en-US"/>
        </w:rPr>
        <w:t>DA ACEITABILIDADE DA PROPOSTA VENCEDORA.</w:t>
      </w:r>
    </w:p>
    <w:p w:rsidR="00885133" w:rsidRDefault="001725D4">
      <w:pPr>
        <w:pStyle w:val="PargrafodaLista"/>
        <w:numPr>
          <w:ilvl w:val="1"/>
          <w:numId w:val="2"/>
        </w:numPr>
        <w:spacing w:before="120" w:after="120" w:line="276" w:lineRule="auto"/>
        <w:contextualSpacing/>
        <w:jc w:val="both"/>
        <w:rPr>
          <w:rFonts w:ascii="Arial" w:hAnsi="Arial" w:cs="Arial"/>
          <w:i/>
          <w:color w:val="000000" w:themeColor="text1"/>
          <w:sz w:val="20"/>
          <w:szCs w:val="20"/>
        </w:rPr>
      </w:pPr>
      <w:r>
        <w:rPr>
          <w:rFonts w:ascii="Arial" w:hAnsi="Arial" w:cs="Arial"/>
          <w:sz w:val="20"/>
          <w:szCs w:val="20"/>
          <w:highlight w:val="yellow"/>
        </w:rPr>
        <w:t xml:space="preserve">Encerrada a etapa de negociação, o pregoeiro examinará a proposta classificada em primeiro </w:t>
      </w:r>
      <w:r>
        <w:rPr>
          <w:rFonts w:ascii="Arial" w:hAnsi="Arial" w:cs="Arial"/>
          <w:color w:val="000000"/>
          <w:sz w:val="20"/>
          <w:szCs w:val="20"/>
          <w:highlight w:val="yellow"/>
        </w:rPr>
        <w:t>lugar</w:t>
      </w:r>
      <w:r>
        <w:rPr>
          <w:rFonts w:ascii="Arial" w:hAnsi="Arial" w:cs="Arial"/>
          <w:sz w:val="20"/>
          <w:szCs w:val="20"/>
          <w:highlight w:val="yellow"/>
        </w:rPr>
        <w:t xml:space="preserve"> quanto à adequação ao objeto e à compatibilidade do preço em relação ao estimado pela Administração, observado o disposto no parágrafo único do art. 7º, no § 9º do art. 26 do Decreto n.º 10.024/2019 e no §3º do art. 4º-E da Lei nº 13.979/20.</w:t>
      </w:r>
    </w:p>
    <w:p w:rsidR="00885133" w:rsidRDefault="001725D4">
      <w:pPr>
        <w:pStyle w:val="PargrafodaLista"/>
        <w:numPr>
          <w:ilvl w:val="1"/>
          <w:numId w:val="2"/>
        </w:numPr>
        <w:spacing w:before="120" w:after="120" w:line="276" w:lineRule="auto"/>
        <w:contextualSpacing/>
        <w:jc w:val="both"/>
        <w:rPr>
          <w:rFonts w:ascii="Arial" w:hAnsi="Arial" w:cs="Arial"/>
          <w:b/>
          <w:color w:val="7030A0"/>
          <w:sz w:val="20"/>
          <w:szCs w:val="20"/>
        </w:rPr>
      </w:pPr>
      <w:r>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ascii="Arial" w:hAnsi="Arial" w:cs="Arial"/>
          <w:sz w:val="20"/>
          <w:szCs w:val="20"/>
        </w:rPr>
        <w:t xml:space="preserve"> </w:t>
      </w:r>
    </w:p>
    <w:p w:rsidR="00885133" w:rsidRDefault="001725D4">
      <w:pPr>
        <w:pStyle w:val="PargrafodaLista"/>
        <w:numPr>
          <w:ilvl w:val="1"/>
          <w:numId w:val="2"/>
        </w:numPr>
        <w:spacing w:before="120" w:after="120" w:line="276" w:lineRule="auto"/>
        <w:ind w:right="-15"/>
        <w:contextualSpacing/>
        <w:jc w:val="both"/>
        <w:rPr>
          <w:rFonts w:ascii="Arial" w:hAnsi="Arial" w:cs="Arial"/>
          <w:b/>
          <w:color w:val="7030A0"/>
          <w:sz w:val="20"/>
          <w:szCs w:val="20"/>
        </w:rPr>
      </w:pPr>
      <w:r>
        <w:rPr>
          <w:rFonts w:ascii="Arial" w:hAnsi="Arial" w:cs="Arial"/>
          <w:color w:val="000000"/>
          <w:sz w:val="20"/>
          <w:szCs w:val="20"/>
          <w:highlight w:val="yellow"/>
        </w:rPr>
        <w:t>Será desclassificada a proposta ou o lance vencedor que apresentar preço final incompatível com o estimado pela Administração, ou que apresentar preço manifestamente inexequível.</w:t>
      </w:r>
    </w:p>
    <w:p w:rsidR="00885133" w:rsidRDefault="001725D4">
      <w:pPr>
        <w:pStyle w:val="PargrafodaLista"/>
        <w:numPr>
          <w:ilvl w:val="2"/>
          <w:numId w:val="2"/>
        </w:numPr>
        <w:spacing w:before="120" w:after="120" w:line="276" w:lineRule="auto"/>
        <w:contextualSpacing/>
        <w:jc w:val="both"/>
        <w:rPr>
          <w:rFonts w:ascii="Arial" w:hAnsi="Arial" w:cs="Arial"/>
          <w:i/>
          <w:color w:val="FF0000"/>
          <w:sz w:val="20"/>
          <w:szCs w:val="20"/>
        </w:rPr>
      </w:pPr>
      <w:r>
        <w:rPr>
          <w:rFonts w:ascii="Arial" w:hAnsi="Arial" w:cs="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885133" w:rsidRDefault="001725D4">
      <w:pPr>
        <w:pStyle w:val="PargrafodaLista"/>
        <w:numPr>
          <w:ilvl w:val="1"/>
          <w:numId w:val="2"/>
        </w:numPr>
        <w:spacing w:before="120" w:after="120" w:line="276" w:lineRule="auto"/>
        <w:ind w:right="-15"/>
        <w:contextualSpacing/>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rsidR="00885133" w:rsidRDefault="001725D4">
      <w:pPr>
        <w:pStyle w:val="PargrafodaLista"/>
        <w:numPr>
          <w:ilvl w:val="1"/>
          <w:numId w:val="2"/>
        </w:numPr>
        <w:spacing w:before="120" w:after="120" w:line="276" w:lineRule="auto"/>
        <w:ind w:right="-15"/>
        <w:contextualSpacing/>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w:t>
      </w:r>
      <w:r>
        <w:rPr>
          <w:rFonts w:ascii="Arial" w:hAnsi="Arial" w:cs="Arial"/>
          <w:color w:val="000000" w:themeColor="text1"/>
          <w:sz w:val="20"/>
          <w:szCs w:val="20"/>
          <w:highlight w:val="yellow"/>
          <w:lang w:eastAsia="en-US"/>
        </w:rPr>
        <w:t xml:space="preserve"> </w:t>
      </w:r>
      <w:r>
        <w:rPr>
          <w:rFonts w:ascii="Arial" w:hAnsi="Arial" w:cs="Arial"/>
          <w:sz w:val="20"/>
          <w:szCs w:val="20"/>
          <w:highlight w:val="yellow"/>
          <w:lang w:eastAsia="en-US"/>
        </w:rPr>
        <w:t xml:space="preserve">doze </w:t>
      </w:r>
      <w:r>
        <w:rPr>
          <w:rFonts w:ascii="Arial" w:hAnsi="Arial" w:cs="Arial"/>
          <w:color w:val="000000" w:themeColor="text1"/>
          <w:sz w:val="20"/>
          <w:szCs w:val="20"/>
          <w:lang w:eastAsia="en-US"/>
        </w:rPr>
        <w:t>horas de antecedência, e a ocorrência será registrada em ata;</w:t>
      </w:r>
    </w:p>
    <w:p w:rsidR="00885133" w:rsidRDefault="001725D4">
      <w:pPr>
        <w:pStyle w:val="PargrafodaLista"/>
        <w:numPr>
          <w:ilvl w:val="1"/>
          <w:numId w:val="2"/>
        </w:numPr>
        <w:spacing w:before="120" w:after="120" w:line="276" w:lineRule="auto"/>
        <w:ind w:right="-15"/>
        <w:contextualSpacing/>
        <w:jc w:val="both"/>
        <w:rPr>
          <w:rFonts w:ascii="Arial" w:hAnsi="Arial" w:cs="Arial"/>
          <w:color w:val="000000" w:themeColor="text1"/>
          <w:sz w:val="20"/>
          <w:szCs w:val="20"/>
          <w:lang w:eastAsia="en-US"/>
        </w:rPr>
      </w:pPr>
      <w:r>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prazo de 02(duas) </w:t>
      </w:r>
      <w:r>
        <w:rPr>
          <w:rFonts w:ascii="Arial" w:hAnsi="Arial" w:cs="Arial"/>
          <w:sz w:val="20"/>
          <w:szCs w:val="20"/>
          <w:lang w:eastAsia="en-US"/>
        </w:rPr>
        <w:t xml:space="preserve">horas, </w:t>
      </w:r>
      <w:r>
        <w:rPr>
          <w:rFonts w:ascii="Arial" w:hAnsi="Arial" w:cs="Arial"/>
          <w:color w:val="000000" w:themeColor="text1"/>
          <w:sz w:val="20"/>
          <w:szCs w:val="20"/>
          <w:lang w:eastAsia="en-US"/>
        </w:rPr>
        <w:t>sob pena de não aceitação da proposta.</w:t>
      </w:r>
    </w:p>
    <w:p w:rsidR="00885133" w:rsidRDefault="001725D4">
      <w:pPr>
        <w:numPr>
          <w:ilvl w:val="2"/>
          <w:numId w:val="2"/>
        </w:numPr>
        <w:spacing w:before="120" w:after="120" w:line="276" w:lineRule="auto"/>
        <w:ind w:right="-15"/>
        <w:jc w:val="both"/>
        <w:rPr>
          <w:rFonts w:ascii="Arial" w:hAnsi="Arial" w:cs="Arial"/>
          <w:color w:val="000000" w:themeColor="text1"/>
          <w:sz w:val="20"/>
          <w:szCs w:val="20"/>
          <w:lang w:eastAsia="en-US"/>
        </w:rPr>
      </w:pPr>
      <w:r>
        <w:rPr>
          <w:rFonts w:ascii="Arial" w:hAnsi="Arial" w:cs="Arial"/>
          <w:color w:val="000000"/>
          <w:sz w:val="20"/>
          <w:szCs w:val="20"/>
          <w:lang w:eastAsia="en-US"/>
        </w:rPr>
        <w:t>É facultado ao pregoeiro prorrogar o prazo estabelecido, a partir de solicitação fundamentada feita no chat pelo licitante, antes de findo o prazo</w:t>
      </w:r>
      <w:r>
        <w:rPr>
          <w:rFonts w:ascii="Arial" w:hAnsi="Arial" w:cs="Arial"/>
          <w:color w:val="000000" w:themeColor="text1"/>
          <w:sz w:val="20"/>
          <w:szCs w:val="20"/>
          <w:lang w:eastAsia="en-US"/>
        </w:rPr>
        <w:t xml:space="preserve">. </w:t>
      </w:r>
    </w:p>
    <w:p w:rsidR="00885133" w:rsidRDefault="001725D4">
      <w:pPr>
        <w:pStyle w:val="PADRO"/>
        <w:numPr>
          <w:ilvl w:val="2"/>
          <w:numId w:val="2"/>
        </w:numPr>
      </w:pPr>
      <w:r>
        <w:rPr>
          <w:rFonts w:ascii="Arial" w:hAnsi="Arial" w:cs="Arial"/>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w:t>
      </w:r>
      <w:r>
        <w:rPr>
          <w:rFonts w:ascii="Arial" w:hAnsi="Arial" w:cs="Arial"/>
          <w:sz w:val="20"/>
          <w:szCs w:val="20"/>
          <w:lang w:eastAsia="en-US"/>
        </w:rPr>
        <w:lastRenderedPageBreak/>
        <w:t>envio pelo sistema eletrônico, sob pena de não aceitação da proposta</w:t>
      </w:r>
      <w:r>
        <w:rPr>
          <w:rFonts w:ascii="Arial" w:hAnsi="Arial" w:cs="Arial"/>
          <w:strike/>
          <w:sz w:val="20"/>
          <w:szCs w:val="20"/>
          <w:lang w:eastAsia="en-US"/>
        </w:rPr>
        <w:t>.</w:t>
      </w:r>
    </w:p>
    <w:p w:rsidR="00885133" w:rsidRDefault="001725D4">
      <w:pPr>
        <w:pStyle w:val="PargrafodaLista"/>
        <w:numPr>
          <w:ilvl w:val="1"/>
          <w:numId w:val="2"/>
        </w:numPr>
        <w:spacing w:before="120" w:after="120" w:line="276" w:lineRule="auto"/>
        <w:ind w:left="425" w:firstLine="0"/>
        <w:contextualSpacing/>
        <w:jc w:val="both"/>
        <w:rPr>
          <w:rFonts w:ascii="Arial" w:hAnsi="Arial" w:cs="Arial"/>
          <w:bCs/>
          <w:iCs/>
          <w:color w:val="000000"/>
          <w:sz w:val="20"/>
          <w:szCs w:val="20"/>
        </w:rPr>
      </w:pPr>
      <w:r>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885133" w:rsidRDefault="001725D4">
      <w:pPr>
        <w:pStyle w:val="PargrafodaLista"/>
        <w:numPr>
          <w:ilvl w:val="1"/>
          <w:numId w:val="2"/>
        </w:numPr>
        <w:spacing w:before="120" w:after="120" w:line="276" w:lineRule="auto"/>
        <w:ind w:left="425" w:firstLine="0"/>
        <w:contextualSpacing/>
        <w:jc w:val="both"/>
        <w:rPr>
          <w:rFonts w:ascii="Arial" w:hAnsi="Arial" w:cs="Arial"/>
          <w:sz w:val="20"/>
          <w:szCs w:val="20"/>
        </w:rPr>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xml:space="preserve">” a </w:t>
      </w:r>
      <w:r>
        <w:rPr>
          <w:rFonts w:ascii="Arial" w:hAnsi="Arial" w:cs="Arial"/>
          <w:sz w:val="20"/>
          <w:szCs w:val="20"/>
          <w:lang w:eastAsia="en-US"/>
        </w:rPr>
        <w:t>nova data e horário para a sua continuidade.</w:t>
      </w:r>
    </w:p>
    <w:p w:rsidR="00885133" w:rsidRDefault="001725D4">
      <w:pPr>
        <w:pStyle w:val="PargrafodaLista"/>
        <w:numPr>
          <w:ilvl w:val="1"/>
          <w:numId w:val="2"/>
        </w:numPr>
        <w:spacing w:before="120" w:after="120" w:line="276" w:lineRule="auto"/>
        <w:ind w:left="425" w:firstLine="0"/>
        <w:contextualSpacing/>
        <w:jc w:val="both"/>
        <w:rPr>
          <w:rFonts w:ascii="Arial" w:hAnsi="Arial" w:cs="Arial"/>
          <w:sz w:val="20"/>
          <w:szCs w:val="20"/>
        </w:rPr>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sz w:val="20"/>
          <w:szCs w:val="20"/>
        </w:rPr>
      </w:pPr>
      <w:r>
        <w:rPr>
          <w:rFonts w:ascii="Arial" w:hAnsi="Arial" w:cs="Arial"/>
          <w:sz w:val="20"/>
          <w:szCs w:val="20"/>
        </w:rPr>
        <w:t>Também nas hipóteses em que o Pregoeiro não aceitar a proposta e passar à subsequente, poderá negociar com o licitante para que seja obtido preço melhor.</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negociação será realizada por meio do sistema, podendo ser acompanhada pelos demais licitantes.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sz w:val="20"/>
          <w:szCs w:val="20"/>
        </w:rPr>
      </w:pPr>
      <w:r>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885133" w:rsidRDefault="001725D4">
      <w:pPr>
        <w:numPr>
          <w:ilvl w:val="1"/>
          <w:numId w:val="2"/>
        </w:numPr>
        <w:spacing w:before="120" w:after="120" w:line="276" w:lineRule="auto"/>
        <w:ind w:right="-15"/>
        <w:jc w:val="both"/>
        <w:rPr>
          <w:rFonts w:ascii="Arial" w:hAnsi="Arial" w:cs="Arial"/>
          <w:color w:val="000000" w:themeColor="text1"/>
          <w:sz w:val="20"/>
          <w:szCs w:val="20"/>
        </w:rPr>
      </w:pPr>
      <w:r>
        <w:rPr>
          <w:rFonts w:ascii="Arial" w:hAnsi="Arial" w:cs="Arial"/>
          <w:color w:val="000000"/>
          <w:sz w:val="20"/>
          <w:szCs w:val="20"/>
        </w:rPr>
        <w:t xml:space="preserve">Encerrada a análise quanto à aceitação da proposta, o pregoeiro verificará a habilitação do licitante, </w:t>
      </w:r>
      <w:r>
        <w:rPr>
          <w:rFonts w:ascii="Arial" w:hAnsi="Arial" w:cs="Arial"/>
          <w:color w:val="000000" w:themeColor="text1"/>
          <w:sz w:val="20"/>
          <w:szCs w:val="20"/>
          <w:lang w:eastAsia="en-US"/>
        </w:rPr>
        <w:t>observado</w:t>
      </w:r>
      <w:r>
        <w:rPr>
          <w:rFonts w:ascii="Arial" w:hAnsi="Arial" w:cs="Arial"/>
          <w:color w:val="000000"/>
          <w:sz w:val="20"/>
          <w:szCs w:val="20"/>
        </w:rPr>
        <w:t xml:space="preserve"> o disposto neste Edital. </w:t>
      </w:r>
    </w:p>
    <w:p w:rsidR="00885133" w:rsidRDefault="001725D4">
      <w:pPr>
        <w:pStyle w:val="Nivel01"/>
        <w:numPr>
          <w:ilvl w:val="0"/>
          <w:numId w:val="2"/>
        </w:numPr>
        <w:ind w:left="0" w:firstLine="0"/>
        <w:rPr>
          <w:rFonts w:ascii="Arial" w:hAnsi="Arial" w:cs="Arial"/>
        </w:rPr>
      </w:pPr>
      <w:r>
        <w:rPr>
          <w:rFonts w:ascii="Arial" w:hAnsi="Arial" w:cs="Arial"/>
          <w:lang w:eastAsia="en-US"/>
        </w:rPr>
        <w:t xml:space="preserve">DA HABILITAÇÃO  </w:t>
      </w:r>
    </w:p>
    <w:p w:rsidR="00885133" w:rsidRDefault="001725D4">
      <w:pPr>
        <w:pStyle w:val="Nivel01"/>
        <w:numPr>
          <w:ilvl w:val="1"/>
          <w:numId w:val="2"/>
        </w:numPr>
        <w:spacing w:line="276" w:lineRule="auto"/>
        <w:rPr>
          <w:rFonts w:ascii="Arial" w:hAnsi="Arial" w:cs="Arial"/>
          <w:b w:val="0"/>
          <w:lang w:eastAsia="ar-SA"/>
        </w:rPr>
      </w:pPr>
      <w:r>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885133" w:rsidRDefault="001725D4">
      <w:pPr>
        <w:pStyle w:val="PargrafodaLista"/>
        <w:spacing w:before="120" w:after="120" w:line="276" w:lineRule="auto"/>
        <w:ind w:left="1134"/>
        <w:contextualSpacing/>
        <w:jc w:val="both"/>
        <w:rPr>
          <w:rFonts w:ascii="Arial" w:hAnsi="Arial" w:cs="Arial"/>
          <w:sz w:val="20"/>
          <w:szCs w:val="20"/>
          <w:lang w:eastAsia="ar-SA"/>
        </w:rPr>
      </w:pPr>
      <w:r>
        <w:rPr>
          <w:rFonts w:ascii="Arial" w:hAnsi="Arial" w:cs="Arial"/>
          <w:sz w:val="20"/>
          <w:szCs w:val="20"/>
          <w:lang w:eastAsia="ar-SA"/>
        </w:rPr>
        <w:t xml:space="preserve">a) SICAF;  </w:t>
      </w:r>
    </w:p>
    <w:p w:rsidR="00885133" w:rsidRDefault="001725D4">
      <w:pPr>
        <w:pStyle w:val="PargrafodaLista"/>
        <w:spacing w:before="120" w:after="120" w:line="276" w:lineRule="auto"/>
        <w:ind w:left="1134"/>
        <w:contextualSpacing/>
        <w:jc w:val="both"/>
        <w:rPr>
          <w:rFonts w:hint="eastAsia"/>
        </w:rPr>
      </w:pPr>
      <w:r>
        <w:rPr>
          <w:rFonts w:ascii="Arial" w:hAnsi="Arial" w:cs="Arial"/>
          <w:sz w:val="20"/>
          <w:szCs w:val="20"/>
          <w:lang w:eastAsia="ar-SA"/>
        </w:rPr>
        <w:t>b) Cadastro Nacional de Empresas Inidôneas e Suspensas - CEIS, mantido pela Controladoria-Geral da União (</w:t>
      </w:r>
      <w:hyperlink r:id="rId13">
        <w:r>
          <w:rPr>
            <w:rStyle w:val="LinkdaInternet"/>
            <w:rFonts w:ascii="Arial" w:hAnsi="Arial" w:cs="Arial"/>
            <w:sz w:val="20"/>
            <w:szCs w:val="20"/>
            <w:lang w:eastAsia="ar-SA"/>
          </w:rPr>
          <w:t>www.portaldatransparencia.gov.br/ceis</w:t>
        </w:r>
      </w:hyperlink>
      <w:r>
        <w:rPr>
          <w:rFonts w:ascii="Arial" w:hAnsi="Arial" w:cs="Arial"/>
          <w:sz w:val="20"/>
          <w:szCs w:val="20"/>
          <w:lang w:eastAsia="ar-SA"/>
        </w:rPr>
        <w:t xml:space="preserve">);  </w:t>
      </w:r>
    </w:p>
    <w:p w:rsidR="00885133" w:rsidRDefault="001725D4">
      <w:pPr>
        <w:pStyle w:val="PargrafodaLista"/>
        <w:spacing w:before="120" w:after="120" w:line="276" w:lineRule="auto"/>
        <w:ind w:left="1134"/>
        <w:contextualSpacing/>
        <w:jc w:val="both"/>
        <w:rPr>
          <w:rFonts w:hint="eastAsia"/>
        </w:rPr>
      </w:pPr>
      <w:r>
        <w:rPr>
          <w:rFonts w:ascii="Arial" w:hAnsi="Arial" w:cs="Arial"/>
          <w:sz w:val="20"/>
          <w:szCs w:val="20"/>
          <w:lang w:eastAsia="ar-SA"/>
        </w:rPr>
        <w:t>c) Cadastro Nacional de Condenações Cíveis por Atos de Improbidade Administrativa, mantido pelo Conselho Nacional de Justiça (</w:t>
      </w:r>
      <w:hyperlink r:id="rId14">
        <w:r>
          <w:rPr>
            <w:rStyle w:val="LinkdaInternet"/>
            <w:rFonts w:ascii="Arial" w:hAnsi="Arial" w:cs="Arial"/>
            <w:sz w:val="20"/>
            <w:szCs w:val="20"/>
            <w:lang w:eastAsia="ar-SA"/>
          </w:rPr>
          <w:t>www.cnj.jus.br/improbidade_adm/consultar_requerido.php</w:t>
        </w:r>
      </w:hyperlink>
      <w:r>
        <w:rPr>
          <w:rFonts w:ascii="Arial" w:hAnsi="Arial" w:cs="Arial"/>
          <w:sz w:val="20"/>
          <w:szCs w:val="20"/>
          <w:lang w:eastAsia="ar-SA"/>
        </w:rPr>
        <w:t xml:space="preserve">).  </w:t>
      </w:r>
    </w:p>
    <w:p w:rsidR="00885133" w:rsidRDefault="001725D4">
      <w:pPr>
        <w:pStyle w:val="PargrafodaLista"/>
        <w:spacing w:before="120" w:after="120" w:line="276" w:lineRule="auto"/>
        <w:ind w:left="1134"/>
        <w:contextualSpacing/>
        <w:jc w:val="both"/>
        <w:rPr>
          <w:rFonts w:ascii="Arial" w:hAnsi="Arial" w:cs="Arial"/>
          <w:sz w:val="20"/>
          <w:szCs w:val="20"/>
          <w:lang w:eastAsia="ar-SA"/>
        </w:rPr>
      </w:pPr>
      <w:r>
        <w:rPr>
          <w:rFonts w:ascii="Arial" w:hAnsi="Arial" w:cs="Arial"/>
          <w:sz w:val="20"/>
          <w:szCs w:val="20"/>
          <w:lang w:eastAsia="ar-SA"/>
        </w:rPr>
        <w:t xml:space="preserve">d) Lista de Inidôneos e o Cadastro Integrado de Condenações por Ilícitos Administrativos - CADICON, mantidos pelo Tribunal de Contas da União - TCU; </w:t>
      </w:r>
    </w:p>
    <w:p w:rsidR="00885133" w:rsidRDefault="001725D4">
      <w:pPr>
        <w:pStyle w:val="Nivel01"/>
        <w:numPr>
          <w:ilvl w:val="2"/>
          <w:numId w:val="2"/>
        </w:numPr>
        <w:spacing w:line="276" w:lineRule="auto"/>
        <w:rPr>
          <w:rFonts w:ascii="Arial" w:hAnsi="Arial" w:cs="Arial"/>
          <w:b w:val="0"/>
        </w:rPr>
      </w:pPr>
      <w:r>
        <w:rPr>
          <w:rFonts w:ascii="Arial" w:hAnsi="Arial" w:cs="Arial"/>
          <w:b w:val="0"/>
          <w:bCs w:val="0"/>
          <w:lang w:eastAsia="ar-SA"/>
        </w:rPr>
        <w:lastRenderedPageBreak/>
        <w:t>Para a consulta de licitantes pessoa jurídica poderá haver a substituição das consultas</w:t>
      </w:r>
      <w:r>
        <w:rPr>
          <w:rFonts w:ascii="Arial" w:hAnsi="Arial" w:cs="Arial"/>
          <w:b w:val="0"/>
          <w:lang w:eastAsia="ar-SA"/>
        </w:rPr>
        <w:t xml:space="preserve"> das alíneas “b”, “c” e “d” acima pela Consulta Consolidada de Pessoa Jurídica do TCU (https://certidoesapf.apps.tcu.gov.br/)</w:t>
      </w:r>
    </w:p>
    <w:p w:rsidR="00885133" w:rsidRDefault="001725D4">
      <w:pPr>
        <w:pStyle w:val="PargrafodaLista"/>
        <w:numPr>
          <w:ilvl w:val="2"/>
          <w:numId w:val="2"/>
        </w:numPr>
        <w:spacing w:before="120" w:after="120" w:line="276" w:lineRule="auto"/>
        <w:ind w:left="1134" w:firstLine="0"/>
        <w:contextualSpacing/>
        <w:jc w:val="both"/>
        <w:rPr>
          <w:rFonts w:ascii="Arial" w:hAnsi="Arial" w:cs="Arial"/>
          <w:bCs/>
          <w:color w:val="000000"/>
          <w:sz w:val="20"/>
          <w:szCs w:val="20"/>
        </w:rPr>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85133" w:rsidRDefault="001725D4">
      <w:pPr>
        <w:pStyle w:val="PargrafodaLista"/>
        <w:numPr>
          <w:ilvl w:val="3"/>
          <w:numId w:val="2"/>
        </w:numPr>
        <w:spacing w:before="120" w:after="120" w:line="276" w:lineRule="auto"/>
        <w:contextualSpacing/>
        <w:jc w:val="both"/>
        <w:rPr>
          <w:rFonts w:ascii="Arial" w:hAnsi="Arial" w:cs="Arial"/>
          <w:bCs/>
          <w:color w:val="000000"/>
          <w:sz w:val="20"/>
          <w:szCs w:val="20"/>
        </w:rPr>
      </w:pPr>
      <w:r>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885133" w:rsidRDefault="001725D4">
      <w:pPr>
        <w:pStyle w:val="PargrafodaLista"/>
        <w:numPr>
          <w:ilvl w:val="3"/>
          <w:numId w:val="2"/>
        </w:numPr>
        <w:spacing w:before="120" w:after="120" w:line="276" w:lineRule="auto"/>
        <w:contextualSpacing/>
        <w:jc w:val="both"/>
        <w:rPr>
          <w:rFonts w:ascii="Arial" w:hAnsi="Arial" w:cs="Arial"/>
          <w:bCs/>
          <w:color w:val="000000"/>
          <w:sz w:val="20"/>
          <w:szCs w:val="20"/>
        </w:rPr>
      </w:pPr>
      <w:r>
        <w:rPr>
          <w:rFonts w:ascii="Arial" w:hAnsi="Arial" w:cs="Arial"/>
          <w:bCs/>
          <w:color w:val="000000"/>
          <w:sz w:val="20"/>
          <w:szCs w:val="20"/>
        </w:rPr>
        <w:t>A tentativa de burla será verificada por meio dos vínculos societários, linhas de fornecimento similares, dentre outros.</w:t>
      </w:r>
    </w:p>
    <w:p w:rsidR="00885133" w:rsidRDefault="001725D4">
      <w:pPr>
        <w:pStyle w:val="PargrafodaLista"/>
        <w:numPr>
          <w:ilvl w:val="3"/>
          <w:numId w:val="2"/>
        </w:numPr>
        <w:spacing w:before="120" w:after="120" w:line="276" w:lineRule="auto"/>
        <w:contextualSpacing/>
        <w:jc w:val="both"/>
        <w:rPr>
          <w:rFonts w:ascii="Arial" w:hAnsi="Arial" w:cs="Arial"/>
          <w:bCs/>
          <w:color w:val="000000"/>
          <w:sz w:val="20"/>
          <w:szCs w:val="20"/>
        </w:rPr>
      </w:pPr>
      <w:r>
        <w:rPr>
          <w:rFonts w:ascii="Arial" w:hAnsi="Arial" w:cs="Arial"/>
          <w:bCs/>
          <w:color w:val="000000"/>
          <w:sz w:val="20"/>
          <w:szCs w:val="20"/>
        </w:rPr>
        <w:t>O licitante será convocado para manifestação previamente à sua desclassificação.</w:t>
      </w:r>
    </w:p>
    <w:p w:rsidR="00885133" w:rsidRDefault="001725D4">
      <w:pPr>
        <w:pStyle w:val="PargrafodaLista"/>
        <w:numPr>
          <w:ilvl w:val="2"/>
          <w:numId w:val="2"/>
        </w:numPr>
        <w:spacing w:before="120" w:after="120" w:line="276" w:lineRule="auto"/>
        <w:ind w:left="1134" w:firstLine="0"/>
        <w:contextualSpacing/>
        <w:jc w:val="both"/>
        <w:rPr>
          <w:rFonts w:ascii="Arial" w:hAnsi="Arial" w:cs="Arial"/>
          <w:bCs/>
          <w:color w:val="000000"/>
          <w:sz w:val="20"/>
          <w:szCs w:val="20"/>
        </w:rPr>
      </w:pPr>
      <w:r>
        <w:rPr>
          <w:rFonts w:ascii="Arial" w:hAnsi="Arial" w:cs="Arial"/>
          <w:bCs/>
          <w:color w:val="000000"/>
          <w:sz w:val="20"/>
          <w:szCs w:val="20"/>
        </w:rPr>
        <w:t>Constatada a existência de sanção, o Pregoeiro reputará o licitante inabilitado, por falta de condição de participação.</w:t>
      </w:r>
    </w:p>
    <w:p w:rsidR="00885133" w:rsidRDefault="001725D4">
      <w:pPr>
        <w:pStyle w:val="PargrafodaLista"/>
        <w:numPr>
          <w:ilvl w:val="2"/>
          <w:numId w:val="2"/>
        </w:numPr>
        <w:spacing w:before="120" w:after="120" w:line="276" w:lineRule="auto"/>
        <w:ind w:left="1134" w:firstLine="0"/>
        <w:contextualSpacing/>
        <w:jc w:val="both"/>
        <w:rPr>
          <w:rFonts w:ascii="Arial" w:hAnsi="Arial" w:cs="Arial"/>
          <w:bCs/>
          <w:color w:val="000000"/>
          <w:sz w:val="20"/>
          <w:szCs w:val="20"/>
        </w:rPr>
      </w:pPr>
      <w:r>
        <w:rPr>
          <w:rFonts w:ascii="Arial" w:hAnsi="Arial" w:cs="Arial"/>
          <w:bCs/>
          <w:color w:val="000000"/>
          <w:sz w:val="20"/>
          <w:szCs w:val="20"/>
        </w:rPr>
        <w:t xml:space="preserve">No caso de inabilitação, haverá nova verificação, pelo sistema, da eventual ocorrência do empate ficto, previsto nos </w:t>
      </w:r>
      <w:proofErr w:type="spellStart"/>
      <w:r>
        <w:rPr>
          <w:rFonts w:ascii="Arial" w:hAnsi="Arial" w:cs="Arial"/>
          <w:bCs/>
          <w:color w:val="000000"/>
          <w:sz w:val="20"/>
          <w:szCs w:val="20"/>
        </w:rPr>
        <w:t>arts</w:t>
      </w:r>
      <w:proofErr w:type="spellEnd"/>
      <w:r>
        <w:rPr>
          <w:rFonts w:ascii="Arial" w:hAnsi="Arial" w:cs="Arial"/>
          <w:bCs/>
          <w:color w:val="000000"/>
          <w:sz w:val="20"/>
          <w:szCs w:val="20"/>
        </w:rPr>
        <w:t>. 44 e 45 da Lei Complementar nº 123, de 2006, seguindo-se a disciplina antes estabelecida para aceitação da proposta subsequente.</w:t>
      </w:r>
    </w:p>
    <w:p w:rsidR="00885133" w:rsidRDefault="001725D4">
      <w:pPr>
        <w:pStyle w:val="PargrafodaLista"/>
        <w:numPr>
          <w:ilvl w:val="1"/>
          <w:numId w:val="2"/>
        </w:numPr>
        <w:spacing w:before="120" w:after="120" w:line="276" w:lineRule="auto"/>
        <w:contextualSpacing/>
        <w:jc w:val="both"/>
        <w:rPr>
          <w:rFonts w:ascii="Arial" w:hAnsi="Arial" w:cs="Arial"/>
          <w:sz w:val="20"/>
          <w:szCs w:val="20"/>
          <w:lang w:eastAsia="ar-SA"/>
        </w:rPr>
      </w:pPr>
      <w:r>
        <w:rPr>
          <w:rFonts w:ascii="Arial" w:hAnsi="Arial" w:cs="Arial"/>
          <w:sz w:val="20"/>
          <w:szCs w:val="20"/>
          <w:lang w:eastAsia="ar-SA"/>
        </w:rPr>
        <w:t xml:space="preserve"> </w:t>
      </w:r>
      <w:r>
        <w:rPr>
          <w:rFonts w:ascii="Arial" w:hAnsi="Arial" w:cs="Arial"/>
          <w:color w:val="000000" w:themeColor="text1"/>
          <w:sz w:val="20"/>
          <w:szCs w:val="20"/>
        </w:rPr>
        <w:t xml:space="preserve">Caso atendidas as condições de participação, </w:t>
      </w:r>
      <w:r>
        <w:rPr>
          <w:rFonts w:ascii="Arial" w:hAnsi="Arial" w:cs="Arial"/>
          <w:sz w:val="20"/>
          <w:szCs w:val="20"/>
        </w:rPr>
        <w:t>a habilitação dos licitantes será verificada por meio do SICAF, nos documentos por ele abrangidos</w:t>
      </w:r>
      <w:r>
        <w:rPr>
          <w:rFonts w:ascii="Arial" w:hAnsi="Arial" w:cs="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885133" w:rsidRDefault="001725D4">
      <w:pPr>
        <w:pStyle w:val="PargrafodaLista"/>
        <w:numPr>
          <w:ilvl w:val="2"/>
          <w:numId w:val="2"/>
        </w:numPr>
        <w:spacing w:before="120" w:after="120" w:line="276" w:lineRule="auto"/>
        <w:contextualSpacing/>
        <w:jc w:val="both"/>
        <w:rPr>
          <w:rFonts w:ascii="Arial" w:hAnsi="Arial" w:cs="Arial"/>
          <w:sz w:val="20"/>
          <w:szCs w:val="20"/>
          <w:lang w:eastAsia="ar-SA"/>
        </w:rPr>
      </w:pPr>
      <w:r>
        <w:rPr>
          <w:rFonts w:ascii="Arial" w:hAnsi="Arial"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885133" w:rsidRDefault="001725D4">
      <w:pPr>
        <w:numPr>
          <w:ilvl w:val="2"/>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885133" w:rsidRDefault="001725D4">
      <w:pPr>
        <w:numPr>
          <w:ilvl w:val="2"/>
          <w:numId w:val="2"/>
        </w:numPr>
        <w:spacing w:before="120" w:after="120" w:line="276" w:lineRule="auto"/>
        <w:jc w:val="both"/>
        <w:rPr>
          <w:rFonts w:ascii="Arial" w:hAnsi="Arial" w:cs="Arial"/>
          <w:color w:val="000000" w:themeColor="text1"/>
          <w:sz w:val="20"/>
          <w:szCs w:val="20"/>
        </w:rPr>
      </w:pPr>
      <w:r>
        <w:rPr>
          <w:rFonts w:ascii="Arial" w:hAnsi="Arial" w:cs="Arial"/>
          <w:color w:val="000000"/>
          <w:sz w:val="20"/>
          <w:szCs w:val="20"/>
        </w:rPr>
        <w:t>O descumprimento do subitem acima implicará a inabilitação do licitante, exceto se a consulta aos sítios eletrônicos oficiais emissores de certidões feita pelo Pregoeiro lograr êxito em encontrar a(s) certidão(</w:t>
      </w:r>
      <w:proofErr w:type="spellStart"/>
      <w:r>
        <w:rPr>
          <w:rFonts w:ascii="Arial" w:hAnsi="Arial" w:cs="Arial"/>
          <w:color w:val="000000"/>
          <w:sz w:val="20"/>
          <w:szCs w:val="20"/>
        </w:rPr>
        <w:t>ões</w:t>
      </w:r>
      <w:proofErr w:type="spellEnd"/>
      <w:r>
        <w:rPr>
          <w:rFonts w:ascii="Arial" w:hAnsi="Arial" w:cs="Arial"/>
          <w:color w:val="000000"/>
          <w:sz w:val="20"/>
          <w:szCs w:val="20"/>
        </w:rPr>
        <w:t>) válida(s), conforme art. 43, §3º, do Decreto 10.024, de 2019.</w:t>
      </w:r>
    </w:p>
    <w:p w:rsidR="00885133" w:rsidRDefault="001725D4">
      <w:pPr>
        <w:pStyle w:val="PADRO"/>
        <w:widowControl/>
        <w:numPr>
          <w:ilvl w:val="1"/>
          <w:numId w:val="2"/>
        </w:numPr>
        <w:spacing w:before="120" w:after="120"/>
        <w:rPr>
          <w:rFonts w:ascii="Arial" w:eastAsia="MS Mincho" w:hAnsi="Arial" w:cs="Arial"/>
          <w:color w:val="000000"/>
          <w:sz w:val="20"/>
          <w:szCs w:val="20"/>
          <w:lang w:eastAsia="pt-BR" w:bidi="ar-SA"/>
        </w:rPr>
      </w:pPr>
      <w:r>
        <w:rPr>
          <w:rFonts w:ascii="Arial" w:eastAsia="MS Mincho" w:hAnsi="Arial" w:cs="Arial"/>
          <w:color w:val="000000"/>
          <w:sz w:val="20"/>
          <w:szCs w:val="20"/>
          <w:lang w:eastAsia="pt-BR" w:bidi="ar-SA"/>
        </w:rPr>
        <w:lastRenderedPageBreak/>
        <w:t>Havendo a necessidade de envio de documentos de habilitação complementares, necessários à confirmação daqueles exigidos neste Edital e já apresentados, o licitante será convocado a encaminhá-los, em formato digital, via sistema, no prazo de 02(duas)</w:t>
      </w:r>
      <w:r>
        <w:rPr>
          <w:rFonts w:ascii="Arial" w:eastAsia="MS Mincho" w:hAnsi="Arial" w:cs="Arial"/>
          <w:i/>
          <w:iCs/>
          <w:color w:val="000000"/>
          <w:sz w:val="20"/>
          <w:szCs w:val="20"/>
          <w:lang w:eastAsia="pt-BR" w:bidi="ar-SA"/>
        </w:rPr>
        <w:t xml:space="preserve"> </w:t>
      </w:r>
      <w:r>
        <w:rPr>
          <w:rFonts w:ascii="Arial" w:eastAsia="MS Mincho" w:hAnsi="Arial" w:cs="Arial"/>
          <w:color w:val="000000"/>
          <w:sz w:val="20"/>
          <w:szCs w:val="20"/>
          <w:lang w:eastAsia="pt-BR" w:bidi="ar-SA"/>
        </w:rPr>
        <w:t>horas, sob pena de inabilitação.</w:t>
      </w:r>
    </w:p>
    <w:p w:rsidR="00885133" w:rsidRDefault="001725D4">
      <w:pPr>
        <w:numPr>
          <w:ilvl w:val="1"/>
          <w:numId w:val="2"/>
        </w:numPr>
        <w:spacing w:before="120" w:after="120" w:line="276" w:lineRule="auto"/>
        <w:jc w:val="both"/>
        <w:rPr>
          <w:rFonts w:ascii="Arial" w:hAnsi="Arial" w:cs="Arial"/>
          <w:sz w:val="20"/>
          <w:szCs w:val="20"/>
          <w:lang w:eastAsia="ar-SA"/>
        </w:rPr>
      </w:pPr>
      <w:r>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rsidR="00885133" w:rsidRDefault="001725D4">
      <w:pPr>
        <w:pStyle w:val="PargrafodaLista"/>
        <w:numPr>
          <w:ilvl w:val="1"/>
          <w:numId w:val="6"/>
        </w:numPr>
        <w:spacing w:before="120" w:after="120" w:line="276" w:lineRule="auto"/>
        <w:contextualSpacing/>
        <w:jc w:val="both"/>
        <w:rPr>
          <w:rFonts w:ascii="Arial" w:hAnsi="Arial" w:cs="Arial"/>
          <w:sz w:val="20"/>
          <w:szCs w:val="20"/>
        </w:rPr>
      </w:pPr>
      <w:r>
        <w:rPr>
          <w:rFonts w:ascii="Arial" w:hAnsi="Arial" w:cs="Arial"/>
          <w:sz w:val="20"/>
          <w:szCs w:val="20"/>
        </w:rPr>
        <w:t>Não serão aceitos documentos de habilitação com indicação de CNPJ/CPF diferentes, salvo aqueles legalmente permitidos.</w:t>
      </w:r>
    </w:p>
    <w:p w:rsidR="00885133" w:rsidRDefault="001725D4">
      <w:pPr>
        <w:pStyle w:val="PargrafodaLista"/>
        <w:numPr>
          <w:ilvl w:val="1"/>
          <w:numId w:val="6"/>
        </w:numPr>
        <w:spacing w:before="120" w:after="120" w:line="276" w:lineRule="auto"/>
        <w:contextualSpacing/>
        <w:jc w:val="both"/>
        <w:rPr>
          <w:rFonts w:ascii="Arial" w:hAnsi="Arial" w:cs="Arial"/>
          <w:sz w:val="20"/>
          <w:szCs w:val="20"/>
        </w:rPr>
      </w:pPr>
      <w:r>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85133" w:rsidRDefault="001725D4">
      <w:pPr>
        <w:pStyle w:val="PargrafodaLista"/>
        <w:numPr>
          <w:ilvl w:val="2"/>
          <w:numId w:val="6"/>
        </w:numPr>
        <w:spacing w:before="120" w:after="120" w:line="276" w:lineRule="auto"/>
        <w:contextualSpacing/>
        <w:jc w:val="both"/>
        <w:rPr>
          <w:rFonts w:ascii="Arial" w:hAnsi="Arial" w:cs="Arial"/>
          <w:sz w:val="20"/>
          <w:szCs w:val="20"/>
        </w:rPr>
      </w:pPr>
      <w:r>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rsidR="00885133" w:rsidRDefault="001725D4">
      <w:pPr>
        <w:pStyle w:val="PargrafodaLista"/>
        <w:numPr>
          <w:ilvl w:val="1"/>
          <w:numId w:val="6"/>
        </w:numPr>
        <w:spacing w:before="120" w:after="120" w:line="276" w:lineRule="auto"/>
        <w:contextualSpacing/>
        <w:jc w:val="both"/>
        <w:rPr>
          <w:rFonts w:ascii="Arial" w:hAnsi="Arial" w:cs="Arial"/>
          <w:sz w:val="20"/>
          <w:szCs w:val="20"/>
        </w:rPr>
      </w:pPr>
      <w:r>
        <w:rPr>
          <w:rFonts w:ascii="Arial" w:hAnsi="Arial" w:cs="Arial"/>
          <w:sz w:val="20"/>
          <w:szCs w:val="20"/>
        </w:rPr>
        <w:t>Ressalvado o disposto no item 5.3, os licitantes deverão encaminhar, nos termos deste Edital, a documentação relacionada nos itens a seguir, para fins de habilitação:</w:t>
      </w:r>
    </w:p>
    <w:p w:rsidR="00885133" w:rsidRDefault="00885133">
      <w:pPr>
        <w:spacing w:before="120" w:after="120" w:line="276" w:lineRule="auto"/>
        <w:jc w:val="both"/>
        <w:rPr>
          <w:rFonts w:ascii="Arial" w:hAnsi="Arial" w:cs="Arial"/>
          <w:sz w:val="20"/>
          <w:szCs w:val="20"/>
          <w:lang w:eastAsia="ar-SA"/>
        </w:rPr>
      </w:pPr>
    </w:p>
    <w:p w:rsidR="00885133" w:rsidRDefault="001725D4">
      <w:pPr>
        <w:pStyle w:val="PargrafodaLista"/>
        <w:spacing w:before="120" w:after="120" w:line="276" w:lineRule="auto"/>
        <w:ind w:left="1719"/>
        <w:contextualSpacing/>
        <w:jc w:val="both"/>
        <w:rPr>
          <w:rFonts w:ascii="Arial" w:hAnsi="Arial" w:cs="Arial"/>
          <w:b/>
          <w:bCs/>
          <w:color w:val="000000"/>
          <w:sz w:val="20"/>
          <w:szCs w:val="20"/>
        </w:rPr>
      </w:pPr>
      <w:r>
        <w:rPr>
          <w:rFonts w:ascii="Arial" w:hAnsi="Arial" w:cs="Arial"/>
          <w:b/>
          <w:bCs/>
          <w:color w:val="000000"/>
          <w:sz w:val="20"/>
          <w:szCs w:val="20"/>
        </w:rPr>
        <w:t xml:space="preserve">9.8 Habilitação jurídica: </w:t>
      </w:r>
    </w:p>
    <w:p w:rsidR="00885133" w:rsidRDefault="001725D4">
      <w:pPr>
        <w:pStyle w:val="PargrafodaLista"/>
        <w:spacing w:before="120" w:after="120" w:line="276" w:lineRule="auto"/>
        <w:ind w:left="2772"/>
        <w:contextualSpacing/>
        <w:jc w:val="both"/>
        <w:rPr>
          <w:rFonts w:ascii="Arial" w:hAnsi="Arial" w:cs="Arial"/>
          <w:bCs/>
          <w:color w:val="000000"/>
          <w:sz w:val="20"/>
          <w:szCs w:val="20"/>
        </w:rPr>
      </w:pPr>
      <w:r>
        <w:rPr>
          <w:rFonts w:ascii="Arial" w:hAnsi="Arial" w:cs="Arial"/>
          <w:bCs/>
          <w:color w:val="000000"/>
          <w:sz w:val="20"/>
          <w:szCs w:val="20"/>
        </w:rPr>
        <w:t>9.8.1 No caso de empresário individual: inscrição no Registro Público de Empresas Mercantis, a cargo da Junta Comercial da respectiva sede;</w:t>
      </w:r>
    </w:p>
    <w:p w:rsidR="00885133" w:rsidRDefault="001725D4">
      <w:pPr>
        <w:pStyle w:val="PargrafodaLista"/>
        <w:spacing w:before="120" w:after="120" w:line="276" w:lineRule="auto"/>
        <w:ind w:left="708"/>
        <w:contextualSpacing/>
        <w:jc w:val="both"/>
        <w:rPr>
          <w:rFonts w:hint="eastAsia"/>
        </w:rPr>
      </w:pPr>
      <w:r>
        <w:rPr>
          <w:rFonts w:ascii="Arial" w:hAnsi="Arial" w:cs="Arial"/>
          <w:bCs/>
          <w:color w:val="000000"/>
          <w:sz w:val="20"/>
          <w:szCs w:val="20"/>
        </w:rPr>
        <w:t>9.8.2 Em se tratando de microempreendedor individual – MEI: Certificado da Condição de Microempreendedor Individual - CCMEI, cuja aceitação ficará condicionada à verificação da autenticidade no sítio www.portaldoempreendedor.gov.br;</w:t>
      </w:r>
    </w:p>
    <w:p w:rsidR="00885133" w:rsidRDefault="001725D4">
      <w:pPr>
        <w:pStyle w:val="PargrafodaLista"/>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85133" w:rsidRDefault="001725D4">
      <w:pPr>
        <w:pStyle w:val="PargrafodaLista"/>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9.8.4 inscrição no Registro Público de Empresas Mercantis onde opera, com averbação no Registro onde tem sede a matriz, no caso de ser o participante sucursal, filial ou agência;</w:t>
      </w:r>
    </w:p>
    <w:p w:rsidR="00885133" w:rsidRDefault="001725D4">
      <w:pPr>
        <w:pStyle w:val="PargrafodaLista"/>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9.8.5 No caso de sociedade simples: inscrição do ato constitutivo no Registro Civil das Pessoas Jurídicas do local de sua sede, acompanhada de prova da indicação dos seus administradores;</w:t>
      </w:r>
    </w:p>
    <w:p w:rsidR="00885133" w:rsidRDefault="001725D4">
      <w:pPr>
        <w:pStyle w:val="PargrafodaLista"/>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85133" w:rsidRDefault="001725D4">
      <w:pPr>
        <w:pStyle w:val="PargrafodaLista"/>
        <w:spacing w:before="120" w:after="120" w:line="276" w:lineRule="auto"/>
        <w:ind w:left="708"/>
        <w:contextualSpacing/>
        <w:jc w:val="both"/>
        <w:rPr>
          <w:rFonts w:ascii="Arial" w:hAnsi="Arial" w:cs="Arial"/>
          <w:bCs/>
          <w:i/>
          <w:sz w:val="20"/>
          <w:szCs w:val="20"/>
        </w:rPr>
      </w:pPr>
      <w:r>
        <w:rPr>
          <w:rFonts w:ascii="Arial" w:hAnsi="Arial" w:cs="Arial"/>
          <w:bCs/>
          <w:i/>
          <w:sz w:val="20"/>
          <w:szCs w:val="20"/>
        </w:rPr>
        <w:lastRenderedPageBreak/>
        <w:t>9.8.7 No caso de agricultor familiar: Declaração de Aptidão ao Pronaf – DAP ou DAP-P válida, ou, ainda, outros documentos definidos pela Secretaria Especial de Agricultura Familiar e do Desenvolvimento Agrário, nos termos do art. 4º, §2º do Decreto n. 7.775, de 2012.</w:t>
      </w:r>
    </w:p>
    <w:p w:rsidR="00885133" w:rsidRDefault="001725D4">
      <w:pPr>
        <w:pStyle w:val="PargrafodaLista"/>
        <w:spacing w:before="120" w:after="120" w:line="276" w:lineRule="auto"/>
        <w:ind w:left="708"/>
        <w:contextualSpacing/>
        <w:jc w:val="both"/>
        <w:rPr>
          <w:rFonts w:ascii="Arial" w:hAnsi="Arial" w:cs="Arial"/>
          <w:bCs/>
          <w:i/>
          <w:sz w:val="20"/>
          <w:szCs w:val="20"/>
        </w:rPr>
      </w:pPr>
      <w:r>
        <w:rPr>
          <w:rFonts w:ascii="Arial" w:hAnsi="Arial" w:cs="Arial"/>
          <w:bCs/>
          <w:i/>
          <w:sz w:val="20"/>
          <w:szCs w:val="20"/>
        </w:rPr>
        <w:t>9.8.8 No caso de produtor rural: matrícula no Cadastro Específico do INSS – CEI, que comprove a qualificação como produtor rural pessoa física, nos termos da Instrução Normativa RFB n. 971, de 2009 (</w:t>
      </w:r>
      <w:proofErr w:type="spellStart"/>
      <w:r>
        <w:rPr>
          <w:rFonts w:ascii="Arial" w:hAnsi="Arial" w:cs="Arial"/>
          <w:bCs/>
          <w:i/>
          <w:sz w:val="20"/>
          <w:szCs w:val="20"/>
        </w:rPr>
        <w:t>arts</w:t>
      </w:r>
      <w:proofErr w:type="spellEnd"/>
      <w:r>
        <w:rPr>
          <w:rFonts w:ascii="Arial" w:hAnsi="Arial" w:cs="Arial"/>
          <w:bCs/>
          <w:i/>
          <w:sz w:val="20"/>
          <w:szCs w:val="20"/>
        </w:rPr>
        <w:t>. 17 a 19 e 165).</w:t>
      </w:r>
    </w:p>
    <w:p w:rsidR="00885133" w:rsidRDefault="001725D4">
      <w:pPr>
        <w:pStyle w:val="PargrafodaLista"/>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9.8.9 No caso de empresa ou sociedade estrangeira em funcionamento no País: decreto de autorização;</w:t>
      </w:r>
    </w:p>
    <w:p w:rsidR="00885133" w:rsidRDefault="001725D4">
      <w:pPr>
        <w:pStyle w:val="PargrafodaLista"/>
        <w:spacing w:before="120" w:after="120" w:line="276" w:lineRule="auto"/>
        <w:ind w:left="708"/>
        <w:contextualSpacing/>
        <w:jc w:val="both"/>
        <w:rPr>
          <w:rFonts w:hint="eastAsia"/>
        </w:rPr>
      </w:pPr>
      <w:r>
        <w:rPr>
          <w:rFonts w:ascii="Arial" w:hAnsi="Arial" w:cs="Arial"/>
          <w:bCs/>
          <w:color w:val="000000"/>
          <w:sz w:val="20"/>
          <w:szCs w:val="20"/>
        </w:rPr>
        <w:t>9.8.10 Os documentos acima deverão estar acompanhados de todas as alterações ou da consolidação respectiva;</w:t>
      </w:r>
    </w:p>
    <w:p w:rsidR="00885133" w:rsidRDefault="00885133">
      <w:pPr>
        <w:pStyle w:val="PargrafodaLista"/>
        <w:spacing w:before="120" w:after="120" w:line="276" w:lineRule="auto"/>
        <w:ind w:left="708"/>
        <w:contextualSpacing/>
        <w:jc w:val="both"/>
        <w:rPr>
          <w:rFonts w:ascii="Arial" w:hAnsi="Arial" w:cs="Arial"/>
          <w:bCs/>
          <w:color w:val="000000"/>
          <w:sz w:val="20"/>
          <w:szCs w:val="20"/>
        </w:rPr>
      </w:pPr>
    </w:p>
    <w:p w:rsidR="00885133" w:rsidRDefault="001725D4">
      <w:pPr>
        <w:pStyle w:val="PargrafodaLista"/>
        <w:spacing w:before="120" w:after="120" w:line="276" w:lineRule="auto"/>
        <w:ind w:left="0"/>
        <w:contextualSpacing/>
        <w:jc w:val="both"/>
        <w:rPr>
          <w:rFonts w:ascii="Arial" w:hAnsi="Arial" w:cs="Arial"/>
          <w:b/>
          <w:bCs/>
          <w:color w:val="000000"/>
          <w:sz w:val="20"/>
          <w:szCs w:val="20"/>
        </w:rPr>
      </w:pPr>
      <w:r>
        <w:rPr>
          <w:rFonts w:ascii="Arial" w:hAnsi="Arial" w:cs="Arial"/>
          <w:b/>
          <w:bCs/>
          <w:color w:val="000000"/>
          <w:sz w:val="20"/>
          <w:szCs w:val="20"/>
        </w:rPr>
        <w:t xml:space="preserve">9.9 Regularidade fiscal </w:t>
      </w:r>
      <w:r>
        <w:rPr>
          <w:rFonts w:ascii="Arial" w:hAnsi="Arial" w:cs="Arial"/>
          <w:b/>
          <w:bCs/>
          <w:sz w:val="20"/>
          <w:szCs w:val="20"/>
        </w:rPr>
        <w:t>e trabalhista</w:t>
      </w:r>
      <w:r>
        <w:rPr>
          <w:rFonts w:ascii="Arial" w:hAnsi="Arial" w:cs="Arial"/>
          <w:b/>
          <w:bCs/>
          <w:color w:val="0000FF"/>
          <w:sz w:val="20"/>
          <w:szCs w:val="20"/>
        </w:rPr>
        <w:t>:</w:t>
      </w:r>
    </w:p>
    <w:p w:rsidR="00885133" w:rsidRDefault="001725D4">
      <w:pPr>
        <w:tabs>
          <w:tab w:val="left" w:pos="1440"/>
        </w:tabs>
        <w:snapToGrid w:val="0"/>
        <w:spacing w:before="120" w:after="120" w:line="276" w:lineRule="auto"/>
        <w:ind w:left="708"/>
        <w:jc w:val="both"/>
        <w:rPr>
          <w:rFonts w:ascii="Arial" w:hAnsi="Arial" w:cs="Arial"/>
          <w:sz w:val="20"/>
          <w:szCs w:val="20"/>
          <w:lang w:eastAsia="en-US"/>
        </w:rPr>
      </w:pPr>
      <w:r>
        <w:rPr>
          <w:rFonts w:ascii="Arial" w:hAnsi="Arial" w:cs="Arial"/>
          <w:sz w:val="20"/>
          <w:szCs w:val="20"/>
          <w:lang w:eastAsia="en-US"/>
        </w:rPr>
        <w:t>9.9.1 prova de inscrição no Cadastro Nacional de Pessoas Jurídicas ou no Cadastro de Pessoas Físicas, conforme o caso;</w:t>
      </w:r>
    </w:p>
    <w:p w:rsidR="00885133" w:rsidRDefault="001725D4">
      <w:pPr>
        <w:tabs>
          <w:tab w:val="left" w:pos="1440"/>
        </w:tabs>
        <w:snapToGrid w:val="0"/>
        <w:spacing w:before="120" w:after="120" w:line="276" w:lineRule="auto"/>
        <w:ind w:left="708"/>
        <w:jc w:val="both"/>
        <w:rPr>
          <w:rFonts w:ascii="Arial" w:hAnsi="Arial" w:cs="Arial"/>
          <w:sz w:val="20"/>
          <w:szCs w:val="20"/>
        </w:rPr>
      </w:pPr>
      <w:r>
        <w:rPr>
          <w:rFonts w:ascii="Arial" w:hAnsi="Arial" w:cs="Arial"/>
          <w:sz w:val="20"/>
          <w:szCs w:val="20"/>
        </w:rPr>
        <w:t>9.9.2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85133" w:rsidRDefault="001725D4">
      <w:pPr>
        <w:tabs>
          <w:tab w:val="left" w:pos="1440"/>
        </w:tabs>
        <w:snapToGrid w:val="0"/>
        <w:spacing w:before="120" w:after="120" w:line="276" w:lineRule="auto"/>
        <w:ind w:left="708"/>
        <w:jc w:val="both"/>
        <w:rPr>
          <w:rFonts w:ascii="Arial" w:hAnsi="Arial" w:cs="Arial"/>
          <w:color w:val="000000"/>
          <w:sz w:val="20"/>
          <w:szCs w:val="20"/>
        </w:rPr>
      </w:pPr>
      <w:r>
        <w:rPr>
          <w:rFonts w:ascii="Arial" w:hAnsi="Arial" w:cs="Arial"/>
          <w:color w:val="000000"/>
          <w:sz w:val="20"/>
          <w:szCs w:val="20"/>
          <w:lang w:eastAsia="en-US"/>
        </w:rPr>
        <w:t>9.9.3 prova de regularidade com o Fundo de Garantia do Tempo de Serviço (FGTS);</w:t>
      </w:r>
    </w:p>
    <w:p w:rsidR="00885133" w:rsidRDefault="001725D4">
      <w:pPr>
        <w:tabs>
          <w:tab w:val="left" w:pos="1440"/>
        </w:tabs>
        <w:snapToGrid w:val="0"/>
        <w:spacing w:before="120" w:after="120" w:line="276" w:lineRule="auto"/>
        <w:ind w:left="708"/>
        <w:jc w:val="both"/>
        <w:rPr>
          <w:rFonts w:ascii="Arial" w:hAnsi="Arial" w:cs="Arial"/>
          <w:sz w:val="20"/>
          <w:szCs w:val="20"/>
        </w:rPr>
      </w:pPr>
      <w:r>
        <w:rPr>
          <w:rFonts w:ascii="Arial" w:hAnsi="Arial" w:cs="Arial"/>
          <w:sz w:val="20"/>
          <w:szCs w:val="20"/>
          <w:lang w:eastAsia="en-US"/>
        </w:rPr>
        <w:t>9.9.4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85133" w:rsidRDefault="001725D4">
      <w:pPr>
        <w:tabs>
          <w:tab w:val="left" w:pos="1440"/>
        </w:tabs>
        <w:snapToGrid w:val="0"/>
        <w:spacing w:before="120" w:after="120" w:line="276" w:lineRule="auto"/>
        <w:ind w:left="708"/>
        <w:jc w:val="both"/>
        <w:rPr>
          <w:rFonts w:ascii="Arial" w:hAnsi="Arial" w:cs="Arial"/>
          <w:bCs/>
          <w:color w:val="000000"/>
          <w:sz w:val="20"/>
          <w:szCs w:val="20"/>
        </w:rPr>
      </w:pPr>
      <w:r>
        <w:rPr>
          <w:rFonts w:ascii="Arial" w:hAnsi="Arial" w:cs="Arial"/>
          <w:bCs/>
          <w:color w:val="000000"/>
          <w:sz w:val="20"/>
          <w:szCs w:val="20"/>
        </w:rPr>
        <w:t xml:space="preserve">9.9.5 prova de inscrição no cadastro de contribuintes estadual, relativo ao domicílio ou sede do licitante, pertinente ao seu ramo de atividade e compatível com o objeto contratual; </w:t>
      </w:r>
    </w:p>
    <w:p w:rsidR="00885133" w:rsidRDefault="001725D4">
      <w:pPr>
        <w:tabs>
          <w:tab w:val="left" w:pos="1440"/>
        </w:tabs>
        <w:snapToGrid w:val="0"/>
        <w:spacing w:before="120" w:after="120" w:line="276" w:lineRule="auto"/>
        <w:ind w:left="708"/>
        <w:jc w:val="both"/>
        <w:rPr>
          <w:rFonts w:ascii="Arial" w:hAnsi="Arial" w:cs="Arial"/>
          <w:b/>
          <w:sz w:val="20"/>
          <w:szCs w:val="20"/>
        </w:rPr>
      </w:pPr>
      <w:proofErr w:type="gramStart"/>
      <w:r>
        <w:rPr>
          <w:rFonts w:ascii="Arial" w:hAnsi="Arial" w:cs="Arial"/>
          <w:sz w:val="20"/>
          <w:szCs w:val="20"/>
        </w:rPr>
        <w:t>9.9.6  prova</w:t>
      </w:r>
      <w:proofErr w:type="gramEnd"/>
      <w:r>
        <w:rPr>
          <w:rFonts w:ascii="Arial" w:hAnsi="Arial" w:cs="Arial"/>
          <w:sz w:val="20"/>
          <w:szCs w:val="20"/>
        </w:rPr>
        <w:t xml:space="preserve"> de regularidade com a Fazenda Estadual do domicílio ou sede do licitante, relativa à atividade em cujo exercício contrata ou concorre;</w:t>
      </w:r>
    </w:p>
    <w:p w:rsidR="00885133" w:rsidRDefault="001725D4">
      <w:pPr>
        <w:tabs>
          <w:tab w:val="left" w:pos="1440"/>
        </w:tabs>
        <w:snapToGrid w:val="0"/>
        <w:spacing w:before="120" w:after="120" w:line="276" w:lineRule="auto"/>
        <w:ind w:left="708"/>
        <w:jc w:val="both"/>
        <w:rPr>
          <w:rFonts w:hint="eastAsia"/>
        </w:rPr>
      </w:pPr>
      <w:r>
        <w:rPr>
          <w:rFonts w:ascii="Arial" w:hAnsi="Arial" w:cs="Arial"/>
          <w:color w:val="000000"/>
          <w:sz w:val="20"/>
          <w:szCs w:val="20"/>
        </w:rPr>
        <w:t xml:space="preserve">9.9.7 caso o licitante seja considerado isento dos tributos estaduais relacionados ao objeto licitatório, deverá comprovar tal condição mediante declaração da Fazenda Estadual do seu domicílio ou sede, ou outra equivalente, na forma da lei; </w:t>
      </w:r>
    </w:p>
    <w:p w:rsidR="00885133" w:rsidRDefault="001725D4">
      <w:pPr>
        <w:tabs>
          <w:tab w:val="left" w:pos="1440"/>
        </w:tabs>
        <w:snapToGrid w:val="0"/>
        <w:spacing w:before="120" w:after="120" w:line="276" w:lineRule="auto"/>
        <w:ind w:left="708"/>
        <w:jc w:val="both"/>
        <w:rPr>
          <w:rFonts w:ascii="Arial" w:hAnsi="Arial" w:cs="Arial"/>
          <w:b/>
          <w:bCs/>
          <w:iCs/>
          <w:color w:val="7030A0"/>
          <w:sz w:val="20"/>
          <w:szCs w:val="20"/>
          <w:u w:val="single"/>
        </w:rPr>
      </w:pPr>
      <w:r>
        <w:rPr>
          <w:rFonts w:ascii="Arial" w:hAnsi="Arial" w:cs="Arial"/>
          <w:color w:val="000000"/>
          <w:sz w:val="20"/>
          <w:szCs w:val="20"/>
          <w:lang w:eastAsia="en-US" w:bidi="pt-BR"/>
        </w:rPr>
        <w:t xml:space="preserve">9.9.8 caso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885133" w:rsidRDefault="001725D4">
      <w:pPr>
        <w:pStyle w:val="PargrafodaLista"/>
        <w:spacing w:before="120" w:after="120" w:line="276" w:lineRule="auto"/>
        <w:ind w:left="0"/>
        <w:contextualSpacing/>
        <w:jc w:val="both"/>
        <w:rPr>
          <w:rFonts w:ascii="Arial" w:hAnsi="Arial" w:cs="Arial"/>
          <w:b/>
          <w:color w:val="000000"/>
          <w:sz w:val="20"/>
          <w:szCs w:val="20"/>
        </w:rPr>
      </w:pPr>
      <w:r>
        <w:rPr>
          <w:rFonts w:ascii="Arial" w:hAnsi="Arial" w:cs="Arial"/>
          <w:b/>
          <w:color w:val="000000"/>
          <w:sz w:val="20"/>
          <w:szCs w:val="20"/>
        </w:rPr>
        <w:t xml:space="preserve">9.9 </w:t>
      </w:r>
      <w:proofErr w:type="gramStart"/>
      <w:r>
        <w:rPr>
          <w:rFonts w:ascii="Arial" w:hAnsi="Arial" w:cs="Arial"/>
          <w:b/>
          <w:color w:val="000000"/>
          <w:sz w:val="20"/>
          <w:szCs w:val="20"/>
        </w:rPr>
        <w:t>Qualificação  Econômico</w:t>
      </w:r>
      <w:proofErr w:type="gramEnd"/>
      <w:r>
        <w:rPr>
          <w:rFonts w:ascii="Arial" w:hAnsi="Arial" w:cs="Arial"/>
          <w:b/>
          <w:color w:val="000000"/>
          <w:sz w:val="20"/>
          <w:szCs w:val="20"/>
        </w:rPr>
        <w:t>-Financeira</w:t>
      </w:r>
      <w:r>
        <w:rPr>
          <w:rFonts w:ascii="Arial" w:hAnsi="Arial" w:cs="Arial"/>
          <w:color w:val="000000"/>
          <w:sz w:val="20"/>
          <w:szCs w:val="20"/>
        </w:rPr>
        <w:t>.</w:t>
      </w:r>
    </w:p>
    <w:p w:rsidR="00885133" w:rsidRDefault="001725D4">
      <w:pPr>
        <w:tabs>
          <w:tab w:val="left" w:pos="1440"/>
        </w:tabs>
        <w:snapToGrid w:val="0"/>
        <w:spacing w:before="120" w:after="120" w:line="276" w:lineRule="auto"/>
        <w:ind w:left="708"/>
        <w:jc w:val="both"/>
        <w:rPr>
          <w:rFonts w:ascii="Arial" w:hAnsi="Arial" w:cs="Arial"/>
          <w:color w:val="000000"/>
          <w:sz w:val="20"/>
          <w:szCs w:val="20"/>
        </w:rPr>
      </w:pPr>
      <w:r>
        <w:rPr>
          <w:rFonts w:ascii="Arial" w:hAnsi="Arial" w:cs="Arial"/>
          <w:color w:val="000000"/>
          <w:sz w:val="20"/>
          <w:szCs w:val="20"/>
        </w:rPr>
        <w:t>9.9.1certidão negativa de falência expedida pelo distribuidor da sede da pessoa jurídica;</w:t>
      </w:r>
    </w:p>
    <w:p w:rsidR="00885133" w:rsidRDefault="001725D4">
      <w:pPr>
        <w:tabs>
          <w:tab w:val="left" w:pos="1440"/>
        </w:tabs>
        <w:snapToGrid w:val="0"/>
        <w:spacing w:before="120" w:after="120" w:line="276" w:lineRule="auto"/>
        <w:ind w:left="708"/>
        <w:jc w:val="both"/>
        <w:rPr>
          <w:rFonts w:ascii="Arial" w:hAnsi="Arial" w:cs="Arial"/>
          <w:color w:val="000000"/>
          <w:sz w:val="20"/>
          <w:szCs w:val="20"/>
        </w:rPr>
      </w:pPr>
      <w:r>
        <w:rPr>
          <w:rFonts w:ascii="Arial" w:hAnsi="Arial" w:cs="Arial"/>
          <w:color w:val="000000"/>
          <w:sz w:val="20"/>
          <w:szCs w:val="20"/>
        </w:rPr>
        <w:lastRenderedPageBreak/>
        <w:t>9.9.2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85133" w:rsidRDefault="001725D4">
      <w:pPr>
        <w:pStyle w:val="PargrafodaLista"/>
        <w:spacing w:before="120" w:after="120" w:line="276" w:lineRule="auto"/>
        <w:ind w:left="2124"/>
        <w:contextualSpacing/>
        <w:jc w:val="both"/>
        <w:rPr>
          <w:rFonts w:ascii="Arial" w:hAnsi="Arial" w:cs="Arial"/>
          <w:color w:val="000000"/>
          <w:sz w:val="20"/>
          <w:szCs w:val="20"/>
          <w:lang w:eastAsia="en-US"/>
        </w:rPr>
      </w:pPr>
      <w:r>
        <w:rPr>
          <w:rFonts w:ascii="Arial" w:hAnsi="Arial" w:cs="Arial"/>
          <w:bCs/>
          <w:iCs/>
          <w:color w:val="000000"/>
          <w:sz w:val="20"/>
          <w:szCs w:val="20"/>
        </w:rPr>
        <w:t>9.9.2.1 No caso de fornecimento</w:t>
      </w:r>
      <w:r>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885133" w:rsidRDefault="001725D4">
      <w:pPr>
        <w:pStyle w:val="PargrafodaLista"/>
        <w:spacing w:before="120" w:after="120" w:line="276" w:lineRule="auto"/>
        <w:ind w:left="2124"/>
        <w:contextualSpacing/>
        <w:jc w:val="both"/>
        <w:rPr>
          <w:rFonts w:ascii="Arial" w:hAnsi="Arial" w:cs="Arial"/>
          <w:color w:val="000000"/>
          <w:sz w:val="20"/>
          <w:szCs w:val="20"/>
          <w:lang w:eastAsia="en-US"/>
        </w:rPr>
      </w:pPr>
      <w:r>
        <w:rPr>
          <w:rFonts w:ascii="Arial" w:hAnsi="Arial" w:cs="Arial"/>
          <w:color w:val="000000"/>
          <w:sz w:val="20"/>
          <w:szCs w:val="20"/>
          <w:lang w:eastAsia="en-US"/>
        </w:rPr>
        <w:t>9.9.2.3 no caso de empresa constituída no exercício social vigente, admite-se a apresentação de balanço patrimonial e demonstrações contábeis referentes ao período de existência da sociedade;</w:t>
      </w:r>
    </w:p>
    <w:p w:rsidR="00885133" w:rsidRDefault="001725D4">
      <w:pPr>
        <w:pStyle w:val="PargrafodaLista"/>
        <w:spacing w:before="120" w:after="120" w:line="276" w:lineRule="auto"/>
        <w:ind w:left="2124"/>
        <w:contextualSpacing/>
        <w:jc w:val="both"/>
        <w:rPr>
          <w:rFonts w:hint="eastAsia"/>
        </w:rPr>
      </w:pPr>
      <w:r>
        <w:rPr>
          <w:rFonts w:ascii="Arial" w:hAnsi="Arial" w:cs="Arial"/>
          <w:color w:val="000000"/>
          <w:sz w:val="20"/>
          <w:szCs w:val="20"/>
          <w:lang w:eastAsia="en-US"/>
        </w:rPr>
        <w:t>9.9.2.4 é admissível o balanço intermediário, se decorrer de lei ou contrato social/estatuto social.</w:t>
      </w:r>
    </w:p>
    <w:p w:rsidR="00885133" w:rsidRDefault="001725D4">
      <w:pPr>
        <w:pStyle w:val="PargrafodaLista"/>
        <w:spacing w:before="120" w:after="120" w:line="276" w:lineRule="auto"/>
        <w:ind w:left="2124"/>
        <w:contextualSpacing/>
        <w:jc w:val="both"/>
        <w:rPr>
          <w:rFonts w:hint="eastAsia"/>
        </w:rPr>
      </w:pPr>
      <w:r>
        <w:rPr>
          <w:rFonts w:ascii="Arial" w:hAnsi="Arial" w:cs="Arial"/>
          <w:color w:val="000000"/>
          <w:sz w:val="20"/>
          <w:szCs w:val="20"/>
          <w:lang w:eastAsia="en-US"/>
        </w:rPr>
        <w:t>9.9.2.5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885133" w:rsidRDefault="001725D4">
      <w:pPr>
        <w:tabs>
          <w:tab w:val="left" w:pos="1440"/>
        </w:tabs>
        <w:snapToGrid w:val="0"/>
        <w:spacing w:before="120" w:after="120" w:line="276" w:lineRule="auto"/>
        <w:ind w:left="708"/>
        <w:jc w:val="both"/>
        <w:rPr>
          <w:rFonts w:ascii="Arial" w:hAnsi="Arial" w:cs="Arial"/>
          <w:color w:val="000000"/>
          <w:sz w:val="20"/>
          <w:szCs w:val="20"/>
        </w:rPr>
      </w:pPr>
      <w:r>
        <w:rPr>
          <w:rFonts w:ascii="Arial" w:hAnsi="Arial" w:cs="Arial"/>
          <w:color w:val="000000"/>
          <w:sz w:val="20"/>
          <w:szCs w:val="20"/>
        </w:rPr>
        <w:t xml:space="preserve">9.9.3 A comprovação da situação financeira da empresa será constatada mediante obtenção de índices de Liquidez Geral (LG), Solvência Geral (SG) e Liquidez Corrente (LC), superiores a 1 </w:t>
      </w:r>
      <w:proofErr w:type="gramStart"/>
      <w:r>
        <w:rPr>
          <w:rFonts w:ascii="Arial" w:hAnsi="Arial" w:cs="Arial"/>
          <w:color w:val="000000"/>
          <w:sz w:val="20"/>
          <w:szCs w:val="20"/>
        </w:rPr>
        <w:t>( um</w:t>
      </w:r>
      <w:proofErr w:type="gramEnd"/>
      <w:r>
        <w:rPr>
          <w:rFonts w:ascii="Arial" w:hAnsi="Arial" w:cs="Arial"/>
          <w:color w:val="000000"/>
          <w:sz w:val="20"/>
          <w:szCs w:val="20"/>
        </w:rPr>
        <w:t>) resultantes da aplicação das fórmulas:</w:t>
      </w:r>
    </w:p>
    <w:tbl>
      <w:tblPr>
        <w:tblStyle w:val="Tabelacomgrade"/>
        <w:tblW w:w="6487" w:type="dxa"/>
        <w:tblInd w:w="1132" w:type="dxa"/>
        <w:tblCellMar>
          <w:left w:w="133" w:type="dxa"/>
        </w:tblCellMar>
        <w:tblLook w:val="04A0" w:firstRow="1" w:lastRow="0" w:firstColumn="1" w:lastColumn="0" w:noHBand="0" w:noVBand="1"/>
      </w:tblPr>
      <w:tblGrid>
        <w:gridCol w:w="2234"/>
        <w:gridCol w:w="4253"/>
      </w:tblGrid>
      <w:tr w:rsidR="00885133">
        <w:tc>
          <w:tcPr>
            <w:tcW w:w="2234" w:type="dxa"/>
            <w:vMerge w:val="restart"/>
            <w:tcBorders>
              <w:top w:val="nil"/>
              <w:left w:val="nil"/>
              <w:bottom w:val="nil"/>
              <w:right w:val="nil"/>
            </w:tcBorders>
            <w:shd w:val="clear" w:color="auto" w:fill="auto"/>
            <w:vAlign w:val="center"/>
          </w:tcPr>
          <w:p w:rsidR="00885133" w:rsidRDefault="001725D4">
            <w:pPr>
              <w:tabs>
                <w:tab w:val="left" w:pos="1440"/>
              </w:tabs>
              <w:snapToGrid w:val="0"/>
              <w:jc w:val="right"/>
              <w:rPr>
                <w:rFonts w:ascii="Arial" w:hAnsi="Arial" w:cs="Arial"/>
                <w:color w:val="000000"/>
                <w:sz w:val="20"/>
                <w:szCs w:val="20"/>
              </w:rPr>
            </w:pPr>
            <w:r>
              <w:rPr>
                <w:rFonts w:ascii="Arial" w:hAnsi="Arial" w:cs="Arial"/>
                <w:color w:val="000000"/>
                <w:sz w:val="20"/>
                <w:szCs w:val="20"/>
              </w:rPr>
              <w:t>LG =</w:t>
            </w:r>
          </w:p>
        </w:tc>
        <w:tc>
          <w:tcPr>
            <w:tcW w:w="4252" w:type="dxa"/>
            <w:tcBorders>
              <w:top w:val="nil"/>
              <w:left w:val="nil"/>
              <w:right w:val="nil"/>
            </w:tcBorders>
            <w:shd w:val="clear" w:color="auto" w:fill="auto"/>
            <w:vAlign w:val="bottom"/>
          </w:tcPr>
          <w:p w:rsidR="00885133" w:rsidRDefault="001725D4">
            <w:pPr>
              <w:tabs>
                <w:tab w:val="left" w:pos="1440"/>
              </w:tabs>
              <w:snapToGrid w:val="0"/>
              <w:rPr>
                <w:rFonts w:ascii="Arial" w:hAnsi="Arial" w:cs="Arial"/>
                <w:color w:val="000000"/>
                <w:sz w:val="20"/>
                <w:szCs w:val="20"/>
              </w:rPr>
            </w:pPr>
            <w:r>
              <w:rPr>
                <w:rFonts w:ascii="Arial" w:hAnsi="Arial" w:cs="Arial"/>
                <w:color w:val="000000"/>
                <w:sz w:val="20"/>
                <w:szCs w:val="20"/>
              </w:rPr>
              <w:t>Ativo Circulante + Realizável a Longo Prazo</w:t>
            </w:r>
          </w:p>
        </w:tc>
      </w:tr>
      <w:tr w:rsidR="00885133">
        <w:tc>
          <w:tcPr>
            <w:tcW w:w="2234" w:type="dxa"/>
            <w:vMerge/>
            <w:tcBorders>
              <w:top w:val="nil"/>
              <w:left w:val="nil"/>
              <w:bottom w:val="nil"/>
              <w:right w:val="nil"/>
            </w:tcBorders>
            <w:shd w:val="clear" w:color="auto" w:fill="auto"/>
          </w:tcPr>
          <w:p w:rsidR="00885133" w:rsidRDefault="00885133">
            <w:pPr>
              <w:tabs>
                <w:tab w:val="left" w:pos="1440"/>
              </w:tabs>
              <w:snapToGrid w:val="0"/>
              <w:jc w:val="both"/>
              <w:rPr>
                <w:rFonts w:ascii="Arial" w:hAnsi="Arial" w:cs="Arial"/>
                <w:color w:val="000000"/>
                <w:sz w:val="20"/>
                <w:szCs w:val="20"/>
              </w:rPr>
            </w:pPr>
          </w:p>
        </w:tc>
        <w:tc>
          <w:tcPr>
            <w:tcW w:w="4252" w:type="dxa"/>
            <w:tcBorders>
              <w:top w:val="nil"/>
              <w:left w:val="nil"/>
              <w:bottom w:val="nil"/>
              <w:right w:val="nil"/>
            </w:tcBorders>
            <w:shd w:val="clear" w:color="auto" w:fill="auto"/>
          </w:tcPr>
          <w:p w:rsidR="00885133" w:rsidRDefault="001725D4">
            <w:pPr>
              <w:tabs>
                <w:tab w:val="left" w:pos="1440"/>
              </w:tabs>
              <w:snapToGrid w:val="0"/>
              <w:rPr>
                <w:rFonts w:ascii="Arial" w:hAnsi="Arial" w:cs="Arial"/>
                <w:color w:val="000000"/>
                <w:sz w:val="20"/>
                <w:szCs w:val="20"/>
              </w:rPr>
            </w:pPr>
            <w:r>
              <w:rPr>
                <w:rFonts w:ascii="Arial" w:hAnsi="Arial" w:cs="Arial"/>
                <w:color w:val="000000"/>
                <w:sz w:val="20"/>
                <w:szCs w:val="20"/>
              </w:rPr>
              <w:t>Passivo Circulante + Passivo Não Circulante</w:t>
            </w:r>
          </w:p>
        </w:tc>
      </w:tr>
    </w:tbl>
    <w:p w:rsidR="00885133" w:rsidRDefault="00885133">
      <w:pPr>
        <w:tabs>
          <w:tab w:val="left" w:pos="1440"/>
        </w:tabs>
        <w:snapToGrid w:val="0"/>
        <w:ind w:left="1134"/>
        <w:jc w:val="both"/>
        <w:rPr>
          <w:rFonts w:ascii="Arial" w:hAnsi="Arial" w:cs="Arial"/>
          <w:color w:val="000000"/>
          <w:sz w:val="20"/>
          <w:szCs w:val="20"/>
        </w:rPr>
      </w:pPr>
    </w:p>
    <w:tbl>
      <w:tblPr>
        <w:tblStyle w:val="Tabelacomgrade"/>
        <w:tblW w:w="6629" w:type="dxa"/>
        <w:tblInd w:w="1132" w:type="dxa"/>
        <w:tblCellMar>
          <w:left w:w="133" w:type="dxa"/>
        </w:tblCellMar>
        <w:tblLook w:val="04A0" w:firstRow="1" w:lastRow="0" w:firstColumn="1" w:lastColumn="0" w:noHBand="0" w:noVBand="1"/>
      </w:tblPr>
      <w:tblGrid>
        <w:gridCol w:w="2234"/>
        <w:gridCol w:w="4395"/>
      </w:tblGrid>
      <w:tr w:rsidR="00885133">
        <w:tc>
          <w:tcPr>
            <w:tcW w:w="2234" w:type="dxa"/>
            <w:vMerge w:val="restart"/>
            <w:tcBorders>
              <w:top w:val="nil"/>
              <w:left w:val="nil"/>
              <w:bottom w:val="nil"/>
              <w:right w:val="nil"/>
            </w:tcBorders>
            <w:shd w:val="clear" w:color="auto" w:fill="auto"/>
            <w:vAlign w:val="center"/>
          </w:tcPr>
          <w:p w:rsidR="00885133" w:rsidRDefault="001725D4">
            <w:pPr>
              <w:tabs>
                <w:tab w:val="left" w:pos="1440"/>
              </w:tabs>
              <w:snapToGrid w:val="0"/>
              <w:jc w:val="right"/>
              <w:rPr>
                <w:rFonts w:ascii="Arial" w:hAnsi="Arial" w:cs="Arial"/>
                <w:color w:val="000000"/>
                <w:sz w:val="20"/>
                <w:szCs w:val="20"/>
              </w:rPr>
            </w:pPr>
            <w:r>
              <w:rPr>
                <w:rFonts w:ascii="Arial" w:hAnsi="Arial" w:cs="Arial"/>
                <w:color w:val="000000"/>
                <w:sz w:val="20"/>
                <w:szCs w:val="20"/>
              </w:rPr>
              <w:t>SG =</w:t>
            </w:r>
          </w:p>
        </w:tc>
        <w:tc>
          <w:tcPr>
            <w:tcW w:w="4394" w:type="dxa"/>
            <w:tcBorders>
              <w:top w:val="nil"/>
              <w:left w:val="nil"/>
              <w:right w:val="nil"/>
            </w:tcBorders>
            <w:shd w:val="clear" w:color="auto" w:fill="auto"/>
            <w:vAlign w:val="bottom"/>
          </w:tcPr>
          <w:p w:rsidR="00885133" w:rsidRDefault="001725D4">
            <w:pPr>
              <w:tabs>
                <w:tab w:val="left" w:pos="1440"/>
              </w:tabs>
              <w:snapToGrid w:val="0"/>
              <w:jc w:val="center"/>
              <w:rPr>
                <w:rFonts w:ascii="Arial" w:hAnsi="Arial" w:cs="Arial"/>
                <w:color w:val="000000"/>
                <w:sz w:val="20"/>
                <w:szCs w:val="20"/>
              </w:rPr>
            </w:pPr>
            <w:r>
              <w:rPr>
                <w:rFonts w:ascii="Arial" w:hAnsi="Arial" w:cs="Arial"/>
                <w:color w:val="000000"/>
                <w:sz w:val="20"/>
                <w:szCs w:val="20"/>
              </w:rPr>
              <w:t>Ativo Total</w:t>
            </w:r>
          </w:p>
        </w:tc>
      </w:tr>
      <w:tr w:rsidR="00885133">
        <w:tc>
          <w:tcPr>
            <w:tcW w:w="2234" w:type="dxa"/>
            <w:vMerge/>
            <w:tcBorders>
              <w:top w:val="nil"/>
              <w:left w:val="nil"/>
              <w:bottom w:val="nil"/>
              <w:right w:val="nil"/>
            </w:tcBorders>
            <w:shd w:val="clear" w:color="auto" w:fill="auto"/>
          </w:tcPr>
          <w:p w:rsidR="00885133" w:rsidRDefault="00885133">
            <w:pPr>
              <w:tabs>
                <w:tab w:val="left" w:pos="1440"/>
              </w:tabs>
              <w:snapToGrid w:val="0"/>
              <w:jc w:val="both"/>
              <w:rPr>
                <w:rFonts w:ascii="Arial" w:hAnsi="Arial" w:cs="Arial"/>
                <w:color w:val="000000"/>
                <w:sz w:val="20"/>
                <w:szCs w:val="20"/>
              </w:rPr>
            </w:pPr>
          </w:p>
        </w:tc>
        <w:tc>
          <w:tcPr>
            <w:tcW w:w="4394" w:type="dxa"/>
            <w:tcBorders>
              <w:top w:val="nil"/>
              <w:left w:val="nil"/>
              <w:bottom w:val="nil"/>
              <w:right w:val="nil"/>
            </w:tcBorders>
            <w:shd w:val="clear" w:color="auto" w:fill="auto"/>
          </w:tcPr>
          <w:p w:rsidR="00885133" w:rsidRDefault="001725D4">
            <w:pPr>
              <w:tabs>
                <w:tab w:val="left" w:pos="1440"/>
              </w:tabs>
              <w:snapToGrid w:val="0"/>
              <w:jc w:val="center"/>
              <w:rPr>
                <w:rFonts w:ascii="Arial" w:hAnsi="Arial" w:cs="Arial"/>
                <w:color w:val="000000"/>
                <w:sz w:val="20"/>
                <w:szCs w:val="20"/>
              </w:rPr>
            </w:pPr>
            <w:r>
              <w:rPr>
                <w:rFonts w:ascii="Arial" w:hAnsi="Arial" w:cs="Arial"/>
                <w:color w:val="000000"/>
                <w:sz w:val="20"/>
                <w:szCs w:val="20"/>
              </w:rPr>
              <w:t>Passivo Circulante + Passivo Não Circulante</w:t>
            </w:r>
          </w:p>
        </w:tc>
      </w:tr>
    </w:tbl>
    <w:p w:rsidR="00885133" w:rsidRDefault="00885133">
      <w:pPr>
        <w:tabs>
          <w:tab w:val="left" w:pos="1440"/>
        </w:tabs>
        <w:snapToGrid w:val="0"/>
        <w:ind w:left="1134"/>
        <w:jc w:val="both"/>
        <w:rPr>
          <w:rFonts w:ascii="Arial" w:hAnsi="Arial" w:cs="Arial"/>
          <w:color w:val="000000"/>
          <w:sz w:val="20"/>
          <w:szCs w:val="20"/>
        </w:rPr>
      </w:pPr>
    </w:p>
    <w:tbl>
      <w:tblPr>
        <w:tblStyle w:val="Tabelacomgrade"/>
        <w:tblW w:w="4786" w:type="dxa"/>
        <w:tblInd w:w="1132" w:type="dxa"/>
        <w:tblCellMar>
          <w:left w:w="133" w:type="dxa"/>
        </w:tblCellMar>
        <w:tblLook w:val="04A0" w:firstRow="1" w:lastRow="0" w:firstColumn="1" w:lastColumn="0" w:noHBand="0" w:noVBand="1"/>
      </w:tblPr>
      <w:tblGrid>
        <w:gridCol w:w="2235"/>
        <w:gridCol w:w="2551"/>
      </w:tblGrid>
      <w:tr w:rsidR="00885133">
        <w:tc>
          <w:tcPr>
            <w:tcW w:w="2235" w:type="dxa"/>
            <w:vMerge w:val="restart"/>
            <w:tcBorders>
              <w:top w:val="nil"/>
              <w:left w:val="nil"/>
              <w:bottom w:val="nil"/>
              <w:right w:val="nil"/>
            </w:tcBorders>
            <w:shd w:val="clear" w:color="auto" w:fill="auto"/>
            <w:vAlign w:val="center"/>
          </w:tcPr>
          <w:p w:rsidR="00885133" w:rsidRDefault="001725D4">
            <w:pPr>
              <w:tabs>
                <w:tab w:val="left" w:pos="1440"/>
              </w:tabs>
              <w:snapToGrid w:val="0"/>
              <w:jc w:val="right"/>
              <w:rPr>
                <w:rFonts w:ascii="Arial" w:hAnsi="Arial" w:cs="Arial"/>
                <w:color w:val="000000"/>
                <w:sz w:val="20"/>
                <w:szCs w:val="20"/>
              </w:rPr>
            </w:pPr>
            <w:r>
              <w:rPr>
                <w:rFonts w:ascii="Arial" w:hAnsi="Arial" w:cs="Arial"/>
                <w:color w:val="000000"/>
                <w:sz w:val="20"/>
                <w:szCs w:val="20"/>
              </w:rPr>
              <w:t>LC =</w:t>
            </w:r>
          </w:p>
        </w:tc>
        <w:tc>
          <w:tcPr>
            <w:tcW w:w="2550" w:type="dxa"/>
            <w:tcBorders>
              <w:top w:val="nil"/>
              <w:left w:val="nil"/>
              <w:right w:val="nil"/>
            </w:tcBorders>
            <w:shd w:val="clear" w:color="auto" w:fill="auto"/>
            <w:vAlign w:val="bottom"/>
          </w:tcPr>
          <w:p w:rsidR="00885133" w:rsidRDefault="001725D4">
            <w:pPr>
              <w:tabs>
                <w:tab w:val="left" w:pos="1440"/>
              </w:tabs>
              <w:snapToGrid w:val="0"/>
              <w:jc w:val="center"/>
              <w:rPr>
                <w:rFonts w:ascii="Arial" w:hAnsi="Arial" w:cs="Arial"/>
                <w:color w:val="000000"/>
                <w:sz w:val="20"/>
                <w:szCs w:val="20"/>
              </w:rPr>
            </w:pPr>
            <w:r>
              <w:rPr>
                <w:rFonts w:ascii="Arial" w:hAnsi="Arial" w:cs="Arial"/>
                <w:color w:val="000000"/>
                <w:sz w:val="20"/>
                <w:szCs w:val="20"/>
              </w:rPr>
              <w:t>Ativo Circulante</w:t>
            </w:r>
          </w:p>
        </w:tc>
      </w:tr>
      <w:tr w:rsidR="00885133">
        <w:tc>
          <w:tcPr>
            <w:tcW w:w="2235" w:type="dxa"/>
            <w:vMerge/>
            <w:tcBorders>
              <w:top w:val="nil"/>
              <w:left w:val="nil"/>
              <w:bottom w:val="nil"/>
              <w:right w:val="nil"/>
            </w:tcBorders>
            <w:shd w:val="clear" w:color="auto" w:fill="auto"/>
          </w:tcPr>
          <w:p w:rsidR="00885133" w:rsidRDefault="00885133">
            <w:pPr>
              <w:tabs>
                <w:tab w:val="left" w:pos="1440"/>
              </w:tabs>
              <w:snapToGrid w:val="0"/>
              <w:jc w:val="both"/>
              <w:rPr>
                <w:rFonts w:ascii="Arial" w:hAnsi="Arial" w:cs="Arial"/>
                <w:color w:val="000000"/>
                <w:sz w:val="20"/>
                <w:szCs w:val="20"/>
              </w:rPr>
            </w:pPr>
          </w:p>
        </w:tc>
        <w:tc>
          <w:tcPr>
            <w:tcW w:w="2550" w:type="dxa"/>
            <w:tcBorders>
              <w:top w:val="nil"/>
              <w:left w:val="nil"/>
              <w:bottom w:val="nil"/>
              <w:right w:val="nil"/>
            </w:tcBorders>
            <w:shd w:val="clear" w:color="auto" w:fill="auto"/>
          </w:tcPr>
          <w:p w:rsidR="00885133" w:rsidRDefault="001725D4">
            <w:pPr>
              <w:tabs>
                <w:tab w:val="left" w:pos="1440"/>
              </w:tabs>
              <w:snapToGrid w:val="0"/>
              <w:jc w:val="center"/>
              <w:rPr>
                <w:rFonts w:ascii="Arial" w:hAnsi="Arial" w:cs="Arial"/>
                <w:color w:val="000000"/>
                <w:sz w:val="20"/>
                <w:szCs w:val="20"/>
              </w:rPr>
            </w:pPr>
            <w:r>
              <w:rPr>
                <w:rFonts w:ascii="Arial" w:hAnsi="Arial" w:cs="Arial"/>
                <w:color w:val="000000"/>
                <w:sz w:val="20"/>
                <w:szCs w:val="20"/>
              </w:rPr>
              <w:t>Passivo Circulante</w:t>
            </w:r>
          </w:p>
        </w:tc>
      </w:tr>
    </w:tbl>
    <w:p w:rsidR="00885133" w:rsidRDefault="00885133">
      <w:pPr>
        <w:tabs>
          <w:tab w:val="left" w:pos="1440"/>
        </w:tabs>
        <w:snapToGrid w:val="0"/>
        <w:spacing w:before="120" w:after="120" w:line="276" w:lineRule="auto"/>
        <w:ind w:left="1134"/>
        <w:jc w:val="both"/>
        <w:rPr>
          <w:rFonts w:ascii="Arial" w:hAnsi="Arial" w:cs="Arial"/>
          <w:color w:val="000000"/>
          <w:sz w:val="20"/>
          <w:szCs w:val="20"/>
        </w:rPr>
      </w:pPr>
    </w:p>
    <w:p w:rsidR="00885133" w:rsidRDefault="001725D4">
      <w:pPr>
        <w:tabs>
          <w:tab w:val="left" w:pos="1440"/>
        </w:tabs>
        <w:snapToGrid w:val="0"/>
        <w:spacing w:before="120" w:after="120" w:line="276" w:lineRule="auto"/>
        <w:jc w:val="both"/>
        <w:rPr>
          <w:rFonts w:ascii="Arial" w:hAnsi="Arial" w:cs="Arial"/>
          <w:i/>
          <w:sz w:val="20"/>
          <w:szCs w:val="20"/>
          <w:lang w:eastAsia="en-US"/>
        </w:rPr>
      </w:pPr>
      <w:r>
        <w:rPr>
          <w:rFonts w:ascii="Arial" w:hAnsi="Arial" w:cs="Arial"/>
          <w:bCs/>
          <w:sz w:val="20"/>
          <w:szCs w:val="20"/>
        </w:rPr>
        <w:t xml:space="preserve">9.9.4 As empresas que apresentarem </w:t>
      </w:r>
      <w:r>
        <w:rPr>
          <w:rFonts w:ascii="Arial" w:hAnsi="Arial" w:cs="Arial"/>
          <w:bCs/>
          <w:color w:val="000000"/>
          <w:sz w:val="20"/>
          <w:szCs w:val="20"/>
        </w:rPr>
        <w:t>resultado inferior ou igual a 1(um) em qualquer dos índices de</w:t>
      </w:r>
      <w:r>
        <w:rPr>
          <w:rFonts w:ascii="Arial" w:hAnsi="Arial" w:cs="Arial"/>
          <w:bCs/>
          <w:sz w:val="20"/>
          <w:szCs w:val="20"/>
        </w:rPr>
        <w:t xml:space="preserve"> Liquidez Geral (LG), Solvência Geral (SG) e Liquidez Corrente (LC), deverão comprovar, considerados os riscos para a Administração, e, a critério da autoridade competente, o capital mínimo ou o patrimônio líquido </w:t>
      </w:r>
      <w:proofErr w:type="gramStart"/>
      <w:r>
        <w:rPr>
          <w:rFonts w:ascii="Arial" w:hAnsi="Arial" w:cs="Arial"/>
          <w:bCs/>
          <w:sz w:val="20"/>
          <w:szCs w:val="20"/>
        </w:rPr>
        <w:t>mínimo  de</w:t>
      </w:r>
      <w:proofErr w:type="gramEnd"/>
      <w:r>
        <w:rPr>
          <w:rFonts w:ascii="Arial" w:hAnsi="Arial" w:cs="Arial"/>
          <w:sz w:val="20"/>
          <w:szCs w:val="20"/>
          <w:lang w:eastAsia="en-US"/>
        </w:rPr>
        <w:t xml:space="preserve"> 10% (dez por cento)</w:t>
      </w:r>
      <w:r>
        <w:rPr>
          <w:rFonts w:ascii="Arial" w:hAnsi="Arial" w:cs="Arial"/>
          <w:bCs/>
          <w:sz w:val="20"/>
          <w:szCs w:val="20"/>
        </w:rPr>
        <w:t xml:space="preserve"> do valor estimado da contratação ou do item pertinente</w:t>
      </w:r>
      <w:r>
        <w:rPr>
          <w:rFonts w:ascii="Arial" w:hAnsi="Arial" w:cs="Arial"/>
          <w:sz w:val="20"/>
          <w:szCs w:val="20"/>
          <w:lang w:eastAsia="en-US"/>
        </w:rPr>
        <w:t xml:space="preserve">. </w:t>
      </w:r>
    </w:p>
    <w:p w:rsidR="00885133" w:rsidRDefault="00885133">
      <w:pPr>
        <w:ind w:left="708"/>
        <w:rPr>
          <w:rFonts w:ascii="Arial" w:hAnsi="Arial" w:cs="Arial"/>
          <w:sz w:val="20"/>
          <w:szCs w:val="20"/>
          <w:lang w:eastAsia="en-US"/>
        </w:rPr>
      </w:pPr>
    </w:p>
    <w:p w:rsidR="00885133" w:rsidRDefault="001725D4">
      <w:pPr>
        <w:pStyle w:val="PargrafodaLista"/>
        <w:spacing w:before="177" w:after="177" w:line="360" w:lineRule="auto"/>
        <w:ind w:left="0"/>
        <w:contextualSpacing/>
        <w:jc w:val="both"/>
        <w:rPr>
          <w:rFonts w:hint="eastAsia"/>
        </w:rPr>
      </w:pPr>
      <w:r>
        <w:rPr>
          <w:rFonts w:ascii="Arial" w:hAnsi="Arial" w:cs="Arial"/>
          <w:b/>
          <w:color w:val="000000"/>
          <w:sz w:val="20"/>
          <w:szCs w:val="20"/>
        </w:rPr>
        <w:t>9.10 Qualificação</w:t>
      </w:r>
      <w:r>
        <w:rPr>
          <w:rFonts w:ascii="Arial" w:hAnsi="Arial" w:cs="Arial"/>
          <w:b/>
          <w:bCs/>
          <w:iCs/>
          <w:color w:val="000000"/>
          <w:sz w:val="20"/>
          <w:szCs w:val="20"/>
        </w:rPr>
        <w:t xml:space="preserve"> Técnica   </w:t>
      </w:r>
    </w:p>
    <w:p w:rsidR="00885133" w:rsidRDefault="001725D4">
      <w:pPr>
        <w:pStyle w:val="PargrafodaLista"/>
        <w:tabs>
          <w:tab w:val="left" w:pos="1440"/>
        </w:tabs>
        <w:snapToGrid w:val="0"/>
        <w:spacing w:before="120" w:after="120" w:line="276" w:lineRule="auto"/>
        <w:ind w:left="708"/>
        <w:contextualSpacing/>
        <w:jc w:val="both"/>
        <w:rPr>
          <w:rFonts w:hint="eastAsia"/>
        </w:rPr>
      </w:pPr>
      <w:r>
        <w:rPr>
          <w:rFonts w:ascii="Arial" w:hAnsi="Arial" w:cs="Arial"/>
          <w:color w:val="000000"/>
          <w:sz w:val="20"/>
          <w:szCs w:val="20"/>
        </w:rPr>
        <w:t>9.10.1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885133" w:rsidRDefault="00885133">
      <w:pPr>
        <w:pStyle w:val="PargrafodaLista"/>
        <w:tabs>
          <w:tab w:val="left" w:pos="1440"/>
        </w:tabs>
        <w:snapToGrid w:val="0"/>
        <w:spacing w:before="120" w:after="120" w:line="276" w:lineRule="auto"/>
        <w:ind w:left="2124"/>
        <w:contextualSpacing/>
        <w:jc w:val="both"/>
        <w:rPr>
          <w:rFonts w:ascii="Arial" w:hAnsi="Arial" w:cs="Arial"/>
          <w:color w:val="000000"/>
          <w:sz w:val="20"/>
          <w:szCs w:val="20"/>
        </w:rPr>
      </w:pPr>
    </w:p>
    <w:p w:rsidR="00885133" w:rsidRDefault="001725D4">
      <w:pPr>
        <w:pStyle w:val="PargrafodaLista"/>
        <w:tabs>
          <w:tab w:val="left" w:pos="1440"/>
        </w:tabs>
        <w:snapToGrid w:val="0"/>
        <w:spacing w:before="120" w:after="120" w:line="276" w:lineRule="auto"/>
        <w:ind w:left="708"/>
        <w:contextualSpacing/>
        <w:jc w:val="both"/>
        <w:rPr>
          <w:rFonts w:ascii="Arial" w:hAnsi="Arial" w:cs="Arial"/>
          <w:b/>
          <w:bCs/>
          <w:sz w:val="20"/>
          <w:szCs w:val="20"/>
        </w:rPr>
      </w:pPr>
      <w:r>
        <w:rPr>
          <w:rFonts w:ascii="Arial" w:hAnsi="Arial" w:cs="Arial"/>
          <w:bCs/>
          <w:sz w:val="20"/>
          <w:szCs w:val="20"/>
        </w:rPr>
        <w:lastRenderedPageBreak/>
        <w:t>9.10.2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885133" w:rsidRDefault="001725D4">
      <w:pPr>
        <w:pStyle w:val="PargrafodaLista"/>
        <w:tabs>
          <w:tab w:val="left" w:pos="1440"/>
        </w:tabs>
        <w:snapToGrid w:val="0"/>
        <w:spacing w:before="120" w:after="120" w:line="276" w:lineRule="auto"/>
        <w:ind w:left="708"/>
        <w:contextualSpacing/>
        <w:jc w:val="both"/>
        <w:rPr>
          <w:rFonts w:ascii="Arial" w:hAnsi="Arial" w:cs="Arial"/>
          <w:bCs/>
          <w:color w:val="000000"/>
          <w:sz w:val="20"/>
          <w:szCs w:val="20"/>
        </w:rPr>
      </w:pPr>
      <w:r>
        <w:rPr>
          <w:rFonts w:ascii="Arial" w:hAnsi="Arial" w:cs="Arial"/>
          <w:bCs/>
          <w:color w:val="000000"/>
          <w:sz w:val="20"/>
          <w:szCs w:val="20"/>
        </w:rPr>
        <w:t>9.10.3 A existência de restrição relativamente à regularidade fiscal e trabalhista não impede que a licitante qualificada como microempresa ou empresa de pequeno porte seja declarada vencedora, uma vez que atenda a todas as demais exigências do edital.</w:t>
      </w:r>
    </w:p>
    <w:p w:rsidR="00885133" w:rsidRDefault="001725D4">
      <w:pPr>
        <w:pStyle w:val="PargrafodaLista"/>
        <w:spacing w:before="120" w:after="120" w:line="276" w:lineRule="auto"/>
        <w:ind w:left="1416"/>
        <w:contextualSpacing/>
        <w:jc w:val="both"/>
        <w:rPr>
          <w:rFonts w:hint="eastAsia"/>
        </w:rPr>
      </w:pPr>
      <w:proofErr w:type="gramStart"/>
      <w:r>
        <w:rPr>
          <w:rFonts w:ascii="Arial" w:hAnsi="Arial" w:cs="Arial"/>
          <w:bCs/>
          <w:color w:val="000000"/>
          <w:sz w:val="20"/>
          <w:szCs w:val="20"/>
        </w:rPr>
        <w:t>9.10.3.1  A</w:t>
      </w:r>
      <w:proofErr w:type="gramEnd"/>
      <w:r>
        <w:rPr>
          <w:rFonts w:ascii="Arial" w:hAnsi="Arial" w:cs="Arial"/>
          <w:bCs/>
          <w:color w:val="000000"/>
          <w:sz w:val="20"/>
          <w:szCs w:val="20"/>
        </w:rPr>
        <w:t xml:space="preserve"> declaração do vencedor acontecerá no momento imediatamente posterior à fase de habilitação.</w:t>
      </w:r>
    </w:p>
    <w:p w:rsidR="00885133" w:rsidRDefault="001725D4">
      <w:pPr>
        <w:pStyle w:val="PargrafodaLista"/>
        <w:spacing w:before="120" w:after="120" w:line="276" w:lineRule="auto"/>
        <w:ind w:left="708"/>
        <w:contextualSpacing/>
        <w:jc w:val="both"/>
        <w:rPr>
          <w:rFonts w:hint="eastAsia"/>
        </w:rPr>
      </w:pPr>
      <w:r>
        <w:rPr>
          <w:rFonts w:ascii="Arial" w:hAnsi="Arial" w:cs="Arial"/>
          <w:bCs/>
          <w:sz w:val="20"/>
          <w:szCs w:val="20"/>
        </w:rPr>
        <w:t xml:space="preserve">9.10.4 Caso a </w:t>
      </w:r>
      <w:r>
        <w:rPr>
          <w:rFonts w:ascii="Arial" w:hAnsi="Arial" w:cs="Arial"/>
          <w:bCs/>
          <w:color w:val="000000"/>
          <w:sz w:val="2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w:t>
      </w:r>
      <w:r>
        <w:rPr>
          <w:rFonts w:ascii="Arial" w:hAnsi="Arial" w:cs="Arial"/>
          <w:bCs/>
          <w:color w:val="000000"/>
          <w:sz w:val="20"/>
          <w:szCs w:val="20"/>
          <w:highlight w:val="yellow"/>
        </w:rPr>
        <w:t>de 2 (dois) dias úteis,</w:t>
      </w:r>
      <w:r>
        <w:rPr>
          <w:rFonts w:ascii="Arial" w:hAnsi="Arial" w:cs="Arial"/>
          <w:bCs/>
          <w:color w:val="000000"/>
          <w:sz w:val="20"/>
          <w:szCs w:val="20"/>
        </w:rPr>
        <w:t xml:space="preserve"> após a declaração do vencedor, comprovar a regularização. O prazo poderá ser prorrogado por igual período, a critério da administração pública, quando requerida pelo licitante, mediante apresentação de justificativa.</w:t>
      </w:r>
    </w:p>
    <w:p w:rsidR="00885133" w:rsidRDefault="001725D4">
      <w:pPr>
        <w:pStyle w:val="PargrafodaLista"/>
        <w:spacing w:before="120" w:after="120" w:line="276" w:lineRule="auto"/>
        <w:ind w:left="708"/>
        <w:contextualSpacing/>
        <w:jc w:val="both"/>
        <w:rPr>
          <w:rFonts w:hint="eastAsia"/>
        </w:rPr>
      </w:pPr>
      <w:proofErr w:type="gramStart"/>
      <w:r>
        <w:rPr>
          <w:rFonts w:ascii="Arial" w:hAnsi="Arial" w:cs="Arial"/>
          <w:bCs/>
          <w:color w:val="000000"/>
          <w:sz w:val="20"/>
          <w:szCs w:val="20"/>
        </w:rPr>
        <w:t>9.10.5  A</w:t>
      </w:r>
      <w:proofErr w:type="gramEnd"/>
      <w:r>
        <w:rPr>
          <w:rFonts w:ascii="Arial" w:hAnsi="Arial" w:cs="Arial"/>
          <w:bCs/>
          <w:color w:val="000000"/>
          <w:sz w:val="20"/>
          <w:szCs w:val="20"/>
        </w:rPr>
        <w:t xml:space="preserve">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ascii="Arial" w:hAnsi="Arial" w:cs="Arial"/>
          <w:color w:val="000000"/>
          <w:sz w:val="20"/>
          <w:szCs w:val="20"/>
        </w:rPr>
        <w:t xml:space="preserve"> </w:t>
      </w:r>
    </w:p>
    <w:p w:rsidR="00885133" w:rsidRDefault="001725D4">
      <w:pPr>
        <w:pStyle w:val="PargrafodaLista"/>
        <w:spacing w:before="120" w:after="120" w:line="276" w:lineRule="auto"/>
        <w:ind w:left="708"/>
        <w:contextualSpacing/>
        <w:jc w:val="both"/>
        <w:rPr>
          <w:rFonts w:hint="eastAsia"/>
        </w:rPr>
      </w:pPr>
      <w:r>
        <w:rPr>
          <w:rFonts w:ascii="Arial" w:hAnsi="Arial" w:cs="Arial"/>
          <w:color w:val="000000"/>
          <w:sz w:val="20"/>
          <w:szCs w:val="20"/>
        </w:rPr>
        <w:t>9.10.6 Havendo necessidade de analisar minuciosamente os documentos exigidos, o Pregoeiro suspenderá a sessão, informando no “chat” a nova data e horário para a continuidade da mesma.</w:t>
      </w:r>
    </w:p>
    <w:p w:rsidR="00885133" w:rsidRDefault="001725D4">
      <w:pPr>
        <w:pStyle w:val="PargrafodaLista"/>
        <w:spacing w:before="120" w:after="120" w:line="276" w:lineRule="auto"/>
        <w:ind w:left="708"/>
        <w:contextualSpacing/>
        <w:jc w:val="both"/>
        <w:rPr>
          <w:rFonts w:hint="eastAsia"/>
        </w:rPr>
      </w:pPr>
      <w:proofErr w:type="gramStart"/>
      <w:r>
        <w:rPr>
          <w:rFonts w:ascii="Arial" w:hAnsi="Arial" w:cs="Arial"/>
          <w:color w:val="000000"/>
          <w:sz w:val="20"/>
          <w:szCs w:val="20"/>
        </w:rPr>
        <w:t>9.10.7  Será</w:t>
      </w:r>
      <w:proofErr w:type="gramEnd"/>
      <w:r>
        <w:rPr>
          <w:rFonts w:ascii="Arial" w:hAnsi="Arial" w:cs="Arial"/>
          <w:color w:val="000000"/>
          <w:sz w:val="20"/>
          <w:szCs w:val="20"/>
        </w:rPr>
        <w:t xml:space="preserve"> inabilitado o licitante que não comprovar sua habilitação, seja por não apresentar quaisquer dos documentos exigidos, ou apresentá-los em desacordo com o e</w:t>
      </w:r>
      <w:r>
        <w:rPr>
          <w:rFonts w:ascii="Arial" w:hAnsi="Arial" w:cs="Arial"/>
          <w:color w:val="000000"/>
          <w:sz w:val="20"/>
          <w:szCs w:val="20"/>
          <w:lang w:eastAsia="en-US"/>
        </w:rPr>
        <w:t>stabelecido neste Edital.</w:t>
      </w:r>
    </w:p>
    <w:p w:rsidR="00885133" w:rsidRDefault="001725D4">
      <w:pPr>
        <w:pStyle w:val="PargrafodaLista"/>
        <w:tabs>
          <w:tab w:val="left" w:pos="2190"/>
        </w:tabs>
        <w:spacing w:before="120" w:after="120" w:line="276" w:lineRule="auto"/>
        <w:ind w:left="708"/>
        <w:contextualSpacing/>
        <w:jc w:val="both"/>
        <w:rPr>
          <w:rFonts w:hint="eastAsia"/>
        </w:rPr>
      </w:pPr>
      <w:proofErr w:type="gramStart"/>
      <w:r>
        <w:rPr>
          <w:rFonts w:ascii="Arial" w:hAnsi="Arial" w:cs="Arial"/>
          <w:color w:val="000000"/>
          <w:sz w:val="20"/>
          <w:szCs w:val="20"/>
        </w:rPr>
        <w:t>9.10.8  Nos</w:t>
      </w:r>
      <w:proofErr w:type="gramEnd"/>
      <w:r>
        <w:rPr>
          <w:rFonts w:ascii="Arial" w:hAnsi="Arial" w:cs="Arial"/>
          <w:color w:val="000000"/>
          <w:sz w:val="20"/>
          <w:szCs w:val="20"/>
        </w:rPr>
        <w:t xml:space="preserve">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color w:val="000000"/>
          <w:sz w:val="20"/>
          <w:szCs w:val="20"/>
        </w:rPr>
        <w:t>9.16 Constatado o atendimento às exigências de habilitação fixadas no Edital, o licitante será declarado vencedor.</w:t>
      </w:r>
    </w:p>
    <w:p w:rsidR="00885133" w:rsidRDefault="001725D4">
      <w:pPr>
        <w:pStyle w:val="Nivel01"/>
        <w:numPr>
          <w:ilvl w:val="0"/>
          <w:numId w:val="2"/>
        </w:numPr>
        <w:ind w:left="708" w:firstLine="0"/>
        <w:rPr>
          <w:rFonts w:ascii="Arial" w:hAnsi="Arial" w:cs="Arial"/>
          <w:i/>
          <w:color w:val="00000A"/>
          <w:lang w:eastAsia="en-US"/>
        </w:rPr>
      </w:pPr>
      <w:r>
        <w:rPr>
          <w:rFonts w:ascii="Arial" w:hAnsi="Arial" w:cs="Arial"/>
          <w:i/>
          <w:color w:val="00000A"/>
          <w:lang w:eastAsia="en-US"/>
        </w:rPr>
        <w:t xml:space="preserve">DO </w:t>
      </w:r>
      <w:r>
        <w:rPr>
          <w:rFonts w:ascii="Arial" w:hAnsi="Arial" w:cs="Arial"/>
          <w:i/>
          <w:color w:val="00000A"/>
        </w:rPr>
        <w:t>ENCAMINHAMENTO</w:t>
      </w:r>
      <w:r>
        <w:rPr>
          <w:rFonts w:ascii="Arial" w:hAnsi="Arial" w:cs="Arial"/>
          <w:i/>
          <w:color w:val="00000A"/>
          <w:lang w:eastAsia="en-US"/>
        </w:rPr>
        <w:t xml:space="preserve"> DA PROPOSTA VENCEDORA</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sz w:val="20"/>
          <w:szCs w:val="20"/>
        </w:rPr>
        <w:t>A proposta final do licitante declarado vencedor deverá ser encaminhada no prazo de 02</w:t>
      </w:r>
      <w:r>
        <w:rPr>
          <w:rFonts w:ascii="Arial" w:hAnsi="Arial" w:cs="Arial"/>
          <w:bCs/>
          <w:sz w:val="20"/>
          <w:szCs w:val="20"/>
        </w:rPr>
        <w:t xml:space="preserve"> (duas) horas, </w:t>
      </w:r>
      <w:r>
        <w:rPr>
          <w:rFonts w:ascii="Arial" w:hAnsi="Arial" w:cs="Arial"/>
          <w:sz w:val="20"/>
          <w:szCs w:val="20"/>
        </w:rPr>
        <w:t>a contar da solicitação do Pregoeiro no sistema eletrônico e deverá:</w:t>
      </w:r>
    </w:p>
    <w:p w:rsidR="00885133" w:rsidRDefault="001725D4">
      <w:pPr>
        <w:numPr>
          <w:ilvl w:val="2"/>
          <w:numId w:val="2"/>
        </w:numPr>
        <w:spacing w:before="120" w:after="120" w:line="276" w:lineRule="auto"/>
        <w:ind w:left="708" w:firstLine="0"/>
        <w:jc w:val="both"/>
        <w:rPr>
          <w:rFonts w:ascii="Arial" w:hAnsi="Arial" w:cs="Arial"/>
          <w:sz w:val="20"/>
          <w:szCs w:val="20"/>
        </w:rPr>
      </w:pPr>
      <w:proofErr w:type="gramStart"/>
      <w:r>
        <w:rPr>
          <w:rFonts w:ascii="Arial" w:hAnsi="Arial" w:cs="Arial"/>
          <w:sz w:val="20"/>
          <w:szCs w:val="20"/>
        </w:rPr>
        <w:t>ser</w:t>
      </w:r>
      <w:proofErr w:type="gramEnd"/>
      <w:r>
        <w:rPr>
          <w:rFonts w:ascii="Arial" w:hAnsi="Arial" w:cs="Arial"/>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885133" w:rsidRDefault="001725D4">
      <w:pPr>
        <w:numPr>
          <w:ilvl w:val="2"/>
          <w:numId w:val="2"/>
        </w:numPr>
        <w:spacing w:before="120" w:after="120" w:line="276" w:lineRule="auto"/>
        <w:ind w:left="708" w:firstLine="0"/>
        <w:jc w:val="both"/>
        <w:rPr>
          <w:rFonts w:ascii="Arial" w:hAnsi="Arial" w:cs="Arial"/>
          <w:sz w:val="20"/>
          <w:szCs w:val="20"/>
        </w:rPr>
      </w:pPr>
      <w:proofErr w:type="gramStart"/>
      <w:r>
        <w:rPr>
          <w:rFonts w:ascii="Arial" w:hAnsi="Arial" w:cs="Arial"/>
          <w:sz w:val="20"/>
          <w:szCs w:val="20"/>
        </w:rPr>
        <w:lastRenderedPageBreak/>
        <w:t>conter</w:t>
      </w:r>
      <w:proofErr w:type="gramEnd"/>
      <w:r>
        <w:rPr>
          <w:rFonts w:ascii="Arial" w:hAnsi="Arial" w:cs="Arial"/>
          <w:sz w:val="20"/>
          <w:szCs w:val="20"/>
        </w:rPr>
        <w:t xml:space="preserve"> a indicação do banco, número da conta e agência do licitante vencedor, para fins de pagamento.</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885133" w:rsidRDefault="001725D4">
      <w:pPr>
        <w:numPr>
          <w:ilvl w:val="2"/>
          <w:numId w:val="2"/>
        </w:numPr>
        <w:spacing w:before="120" w:after="120" w:line="276" w:lineRule="auto"/>
        <w:ind w:left="708" w:firstLine="0"/>
        <w:jc w:val="both"/>
        <w:rPr>
          <w:rFonts w:ascii="Arial" w:hAnsi="Arial" w:cs="Arial"/>
          <w:sz w:val="20"/>
          <w:szCs w:val="20"/>
        </w:rPr>
      </w:pPr>
      <w:r>
        <w:rPr>
          <w:rFonts w:ascii="Arial" w:hAnsi="Arial" w:cs="Arial"/>
          <w:sz w:val="20"/>
          <w:szCs w:val="20"/>
        </w:rPr>
        <w:t>Todas as especificações do objeto contidas na proposta, tais como marca, modelo, tipo, fabricante e procedência, vinculam a Contratada.</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sz w:val="20"/>
          <w:szCs w:val="20"/>
        </w:rPr>
        <w:t>Os preços deverão ser expressos em moeda corrente nacional, o valor unitário em algarismos e o valor global em algarismos e por extenso (art. 5º da Lei nº 8.666/93).</w:t>
      </w:r>
    </w:p>
    <w:p w:rsidR="00885133" w:rsidRDefault="001725D4">
      <w:pPr>
        <w:numPr>
          <w:ilvl w:val="2"/>
          <w:numId w:val="2"/>
        </w:numPr>
        <w:spacing w:before="120" w:after="120" w:line="276" w:lineRule="auto"/>
        <w:ind w:left="708" w:firstLine="0"/>
        <w:jc w:val="both"/>
        <w:rPr>
          <w:rFonts w:ascii="Arial" w:hAnsi="Arial" w:cs="Arial"/>
          <w:sz w:val="20"/>
          <w:szCs w:val="20"/>
        </w:rPr>
      </w:pPr>
      <w:r>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885133" w:rsidRDefault="001725D4">
      <w:pPr>
        <w:pStyle w:val="PargrafodaLista"/>
        <w:numPr>
          <w:ilvl w:val="1"/>
          <w:numId w:val="2"/>
        </w:numPr>
        <w:spacing w:before="120" w:after="120" w:line="276" w:lineRule="auto"/>
        <w:ind w:left="708"/>
        <w:contextualSpacing/>
        <w:jc w:val="both"/>
        <w:rPr>
          <w:rFonts w:ascii="Arial" w:hAnsi="Arial" w:cs="Arial"/>
          <w:sz w:val="20"/>
          <w:szCs w:val="20"/>
        </w:rPr>
      </w:pPr>
      <w:r>
        <w:rPr>
          <w:rFonts w:ascii="Arial" w:hAnsi="Arial" w:cs="Arial"/>
          <w:color w:val="000000"/>
          <w:sz w:val="20"/>
          <w:szCs w:val="20"/>
        </w:rPr>
        <w:t>As propostas que contenham a descrição do objeto, o valor e os documentos complementares estarão disponíveis na internet, após a homologação.</w:t>
      </w:r>
    </w:p>
    <w:p w:rsidR="00885133" w:rsidRDefault="00885133">
      <w:pPr>
        <w:pStyle w:val="PargrafodaLista"/>
        <w:spacing w:before="120" w:after="120" w:line="276" w:lineRule="auto"/>
        <w:ind w:left="708"/>
        <w:contextualSpacing/>
        <w:jc w:val="both"/>
        <w:rPr>
          <w:rFonts w:ascii="Arial" w:hAnsi="Arial" w:cs="Arial"/>
          <w:i/>
          <w:sz w:val="20"/>
          <w:szCs w:val="20"/>
        </w:rPr>
      </w:pPr>
    </w:p>
    <w:p w:rsidR="00885133" w:rsidRDefault="001725D4">
      <w:pPr>
        <w:pStyle w:val="Nivel01"/>
        <w:numPr>
          <w:ilvl w:val="0"/>
          <w:numId w:val="2"/>
        </w:numPr>
        <w:ind w:left="0" w:firstLine="0"/>
        <w:rPr>
          <w:rFonts w:ascii="Arial" w:hAnsi="Arial" w:cs="Arial"/>
          <w:lang w:eastAsia="en-US"/>
        </w:rPr>
      </w:pPr>
      <w:r>
        <w:rPr>
          <w:rFonts w:ascii="Arial" w:hAnsi="Arial" w:cs="Arial"/>
          <w:lang w:eastAsia="en-US"/>
        </w:rPr>
        <w:t>DOS RECURSOS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Pr>
          <w:rFonts w:ascii="Arial" w:hAnsi="Arial" w:cs="Arial"/>
          <w:color w:val="000000"/>
          <w:sz w:val="20"/>
          <w:szCs w:val="20"/>
        </w:rPr>
        <w:t>prazo de no mínimo trinta minutos, para que qualquer licitante manifeste a intenção de recorrer, de forma motivada, isto é, indicando contra qual(</w:t>
      </w:r>
      <w:proofErr w:type="spellStart"/>
      <w:r>
        <w:rPr>
          <w:rFonts w:ascii="Arial" w:hAnsi="Arial" w:cs="Arial"/>
          <w:color w:val="000000"/>
          <w:sz w:val="20"/>
          <w:szCs w:val="20"/>
        </w:rPr>
        <w:t>is</w:t>
      </w:r>
      <w:proofErr w:type="spellEnd"/>
      <w:r>
        <w:rPr>
          <w:rFonts w:ascii="Arial" w:hAnsi="Arial" w:cs="Arial"/>
          <w:color w:val="000000"/>
          <w:sz w:val="20"/>
          <w:szCs w:val="20"/>
        </w:rPr>
        <w:t>) decisão(</w:t>
      </w:r>
      <w:proofErr w:type="spellStart"/>
      <w:r>
        <w:rPr>
          <w:rFonts w:ascii="Arial" w:hAnsi="Arial" w:cs="Arial"/>
          <w:color w:val="000000"/>
          <w:sz w:val="20"/>
          <w:szCs w:val="20"/>
        </w:rPr>
        <w:t>ões</w:t>
      </w:r>
      <w:proofErr w:type="spellEnd"/>
      <w:r>
        <w:rPr>
          <w:rFonts w:ascii="Arial" w:hAnsi="Arial" w:cs="Arial"/>
          <w:color w:val="000000"/>
          <w:sz w:val="20"/>
          <w:szCs w:val="20"/>
        </w:rPr>
        <w:t>) pretende recorrer e por quais motivos, em campo próprio do sistema.</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Nesse momento o Pregoeiro não adentrará no mérito recursal, mas apenas verificará as condições de admissibilidade do recurso.</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sz w:val="20"/>
          <w:szCs w:val="20"/>
          <w:u w:val="single"/>
        </w:rPr>
      </w:pPr>
      <w:r>
        <w:rPr>
          <w:rFonts w:ascii="Arial" w:hAnsi="Arial" w:cs="Arial"/>
          <w:sz w:val="20"/>
          <w:szCs w:val="20"/>
        </w:rPr>
        <w:t>A falta de manifestação motivada do licitante quanto à intenção de recorrer importará a decadência desse direito.</w:t>
      </w:r>
    </w:p>
    <w:p w:rsidR="00885133" w:rsidRDefault="001725D4">
      <w:pPr>
        <w:numPr>
          <w:ilvl w:val="2"/>
          <w:numId w:val="2"/>
        </w:numPr>
        <w:tabs>
          <w:tab w:val="left" w:pos="1440"/>
        </w:tabs>
        <w:snapToGrid w:val="0"/>
        <w:spacing w:before="120" w:after="120" w:line="276" w:lineRule="auto"/>
        <w:ind w:left="1134" w:firstLine="0"/>
        <w:jc w:val="both"/>
        <w:rPr>
          <w:rFonts w:ascii="Arial" w:hAnsi="Arial" w:cs="Arial"/>
          <w:color w:val="000000"/>
          <w:sz w:val="20"/>
          <w:szCs w:val="20"/>
        </w:rPr>
      </w:pPr>
      <w:r>
        <w:rPr>
          <w:rFonts w:ascii="Arial" w:hAnsi="Arial" w:cs="Arial"/>
          <w:sz w:val="20"/>
          <w:szCs w:val="20"/>
        </w:rPr>
        <w:t xml:space="preserve">Uma vez admitido </w:t>
      </w:r>
      <w:r>
        <w:rPr>
          <w:rFonts w:ascii="Arial" w:hAnsi="Arial" w:cs="Arial"/>
          <w:color w:val="000000"/>
          <w:sz w:val="20"/>
          <w:szCs w:val="20"/>
        </w:rPr>
        <w:t xml:space="preserve">o recurso, o recorrente terá, a partir de então, o prazo de </w:t>
      </w:r>
      <w:r>
        <w:rPr>
          <w:rFonts w:ascii="Arial" w:hAnsi="Arial" w:cs="Arial"/>
          <w:color w:val="000000"/>
          <w:sz w:val="20"/>
          <w:szCs w:val="20"/>
          <w:highlight w:val="yellow"/>
        </w:rPr>
        <w:t>um dia</w:t>
      </w:r>
      <w:r>
        <w:rPr>
          <w:rFonts w:ascii="Arial" w:hAnsi="Arial" w:cs="Arial"/>
          <w:color w:val="000000"/>
          <w:sz w:val="20"/>
          <w:szCs w:val="20"/>
        </w:rPr>
        <w:t xml:space="preserve"> para apresentar as razões, pelo sistema eletrônico, ficando os demais licitantes, desde logo, intimados para, querendo, apresentarem contrarrazões também pelo sistema </w:t>
      </w:r>
      <w:r>
        <w:rPr>
          <w:rFonts w:ascii="Arial" w:hAnsi="Arial" w:cs="Arial"/>
          <w:color w:val="000000"/>
          <w:sz w:val="20"/>
          <w:szCs w:val="20"/>
        </w:rPr>
        <w:lastRenderedPageBreak/>
        <w:t xml:space="preserve">eletrônico, </w:t>
      </w:r>
      <w:r>
        <w:rPr>
          <w:rFonts w:ascii="Arial" w:hAnsi="Arial" w:cs="Arial"/>
          <w:color w:val="000000"/>
          <w:sz w:val="20"/>
          <w:szCs w:val="20"/>
          <w:highlight w:val="yellow"/>
        </w:rPr>
        <w:t>em um dia, que começará</w:t>
      </w:r>
      <w:r>
        <w:rPr>
          <w:rFonts w:ascii="Arial" w:hAnsi="Arial" w:cs="Arial"/>
          <w:color w:val="000000"/>
          <w:sz w:val="20"/>
          <w:szCs w:val="20"/>
        </w:rPr>
        <w:t xml:space="preserve"> a contar do término do prazo do recorrente, sendo-lhes assegurada vista imediata dos elementos indispensáveis à defesa de seus interesses.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O acolhimento do recurso invalida tão somente os atos insuscetíveis de aproveitamento.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highlight w:val="yellow"/>
        </w:rPr>
      </w:pPr>
      <w:r>
        <w:rPr>
          <w:rFonts w:ascii="Arial" w:hAnsi="Arial" w:cs="Arial"/>
          <w:color w:val="000000"/>
          <w:sz w:val="20"/>
          <w:szCs w:val="20"/>
          <w:highlight w:val="yellow"/>
        </w:rPr>
        <w:t>Os recursos apresentados somente terão efeito devolutivo e não suspenderão as decisões recorridas.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Os autos do processo permanecerão com vista franqueada aos interessados, no endereço constante neste Edital.</w:t>
      </w:r>
    </w:p>
    <w:p w:rsidR="00885133" w:rsidRDefault="001725D4">
      <w:pPr>
        <w:pStyle w:val="Nivel01"/>
        <w:numPr>
          <w:ilvl w:val="0"/>
          <w:numId w:val="2"/>
        </w:numPr>
        <w:ind w:left="0" w:firstLine="0"/>
        <w:rPr>
          <w:rFonts w:ascii="Arial" w:hAnsi="Arial" w:cs="Arial"/>
          <w:lang w:eastAsia="en-US"/>
        </w:rPr>
      </w:pPr>
      <w:r>
        <w:rPr>
          <w:rFonts w:ascii="Arial" w:hAnsi="Arial" w:cs="Arial"/>
          <w:lang w:eastAsia="en-US"/>
        </w:rPr>
        <w:t>DA REABERTURA DA SESSÃO PÚBLICA</w:t>
      </w:r>
    </w:p>
    <w:p w:rsidR="00885133" w:rsidRDefault="001725D4">
      <w:pPr>
        <w:pStyle w:val="Nivel01"/>
        <w:keepLines w:val="0"/>
        <w:numPr>
          <w:ilvl w:val="1"/>
          <w:numId w:val="2"/>
        </w:numPr>
        <w:spacing w:before="120" w:after="120" w:line="276" w:lineRule="auto"/>
        <w:ind w:left="425" w:firstLine="0"/>
        <w:rPr>
          <w:rFonts w:ascii="Arial" w:eastAsiaTheme="minorEastAsia" w:hAnsi="Arial" w:cs="Arial"/>
          <w:b w:val="0"/>
          <w:bCs w:val="0"/>
          <w:color w:val="00000A"/>
        </w:rPr>
      </w:pPr>
      <w:r>
        <w:rPr>
          <w:rFonts w:ascii="Arial" w:eastAsiaTheme="minorEastAsia" w:hAnsi="Arial" w:cs="Arial"/>
          <w:b w:val="0"/>
          <w:bCs w:val="0"/>
          <w:color w:val="00000A"/>
        </w:rPr>
        <w:t>A sessão pública poderá ser reaberta:</w:t>
      </w:r>
    </w:p>
    <w:p w:rsidR="00885133" w:rsidRDefault="001725D4">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885133" w:rsidRDefault="001725D4">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885133" w:rsidRDefault="001725D4">
      <w:pPr>
        <w:pStyle w:val="Nivel01"/>
        <w:keepLines w:val="0"/>
        <w:numPr>
          <w:ilvl w:val="1"/>
          <w:numId w:val="2"/>
        </w:numPr>
        <w:spacing w:before="120" w:after="120" w:line="276" w:lineRule="auto"/>
        <w:ind w:left="425" w:firstLine="0"/>
        <w:rPr>
          <w:rFonts w:ascii="Arial" w:eastAsiaTheme="minorEastAsia" w:hAnsi="Arial" w:cs="Arial"/>
          <w:b w:val="0"/>
          <w:bCs w:val="0"/>
          <w:color w:val="00000A"/>
        </w:rPr>
      </w:pPr>
      <w:r>
        <w:rPr>
          <w:rFonts w:ascii="Arial" w:eastAsiaTheme="minorEastAsia" w:hAnsi="Arial" w:cs="Arial"/>
          <w:b w:val="0"/>
          <w:bCs w:val="0"/>
          <w:color w:val="00000A"/>
        </w:rPr>
        <w:t>Todos os licitantes remanescentes deverão ser convocados para acompanhar a sessão reaberta.</w:t>
      </w:r>
    </w:p>
    <w:p w:rsidR="00885133" w:rsidRDefault="001725D4">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A convocação se dará por meio do sistema eletrônico (“chat”), e-mail, de acordo com a fase do procedimento licitatório.</w:t>
      </w:r>
    </w:p>
    <w:p w:rsidR="00885133" w:rsidRDefault="001725D4">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A convocação feita por e-mail dar-se-á de acordo com os dados contidos no SICAF, sendo responsabilidade do licitante manter seus dados cadastrais atualizados.</w:t>
      </w:r>
    </w:p>
    <w:p w:rsidR="00885133" w:rsidRDefault="001725D4">
      <w:pPr>
        <w:pStyle w:val="Nivel01"/>
        <w:numPr>
          <w:ilvl w:val="0"/>
          <w:numId w:val="2"/>
        </w:numPr>
        <w:ind w:left="0" w:firstLine="0"/>
        <w:rPr>
          <w:rFonts w:ascii="Arial" w:hAnsi="Arial" w:cs="Arial"/>
        </w:rPr>
      </w:pPr>
      <w:r>
        <w:rPr>
          <w:rFonts w:ascii="Arial" w:hAnsi="Arial" w:cs="Arial"/>
        </w:rPr>
        <w:t xml:space="preserve">DA ADJUDICAÇÃO E HOMOLOGAÇÃO </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000000"/>
          <w:sz w:val="20"/>
          <w:szCs w:val="20"/>
        </w:rPr>
      </w:pPr>
      <w:r>
        <w:rPr>
          <w:rFonts w:ascii="Arial" w:hAnsi="Arial" w:cs="Arial"/>
          <w:color w:val="000000"/>
          <w:sz w:val="20"/>
          <w:szCs w:val="20"/>
        </w:rPr>
        <w:t xml:space="preserve">Após a fase recursal, constatada a regularidade dos atos praticados, a autoridade competente homologará o procedimento licitatório. </w:t>
      </w:r>
    </w:p>
    <w:p w:rsidR="00885133" w:rsidRDefault="00885133">
      <w:pPr>
        <w:pStyle w:val="PargrafodaLista"/>
        <w:spacing w:before="120" w:after="120" w:line="276" w:lineRule="auto"/>
        <w:ind w:left="425"/>
        <w:contextualSpacing/>
        <w:jc w:val="both"/>
        <w:rPr>
          <w:rFonts w:ascii="Arial" w:hAnsi="Arial" w:cs="Arial"/>
          <w:color w:val="000000"/>
          <w:sz w:val="20"/>
          <w:szCs w:val="20"/>
        </w:rPr>
      </w:pPr>
    </w:p>
    <w:p w:rsidR="00885133" w:rsidRDefault="001725D4">
      <w:pPr>
        <w:pStyle w:val="Nivel01"/>
        <w:numPr>
          <w:ilvl w:val="0"/>
          <w:numId w:val="2"/>
        </w:numPr>
        <w:ind w:left="0" w:firstLine="0"/>
        <w:rPr>
          <w:rFonts w:ascii="Arial" w:hAnsi="Arial" w:cs="Arial"/>
          <w:color w:val="00000A"/>
        </w:rPr>
      </w:pPr>
      <w:r>
        <w:rPr>
          <w:rFonts w:ascii="Arial" w:hAnsi="Arial" w:cs="Arial"/>
          <w:color w:val="00000A"/>
        </w:rPr>
        <w:t xml:space="preserve">DA GARANTIA DE EXECUÇÃO </w:t>
      </w:r>
    </w:p>
    <w:p w:rsidR="00885133" w:rsidRDefault="00885133">
      <w:pPr>
        <w:rPr>
          <w:rFonts w:ascii="Arial" w:hAnsi="Arial" w:cs="Arial"/>
          <w:sz w:val="20"/>
          <w:szCs w:val="20"/>
        </w:rPr>
      </w:pPr>
    </w:p>
    <w:p w:rsidR="00885133" w:rsidRDefault="001725D4">
      <w:pPr>
        <w:pStyle w:val="PargrafodaLista"/>
        <w:numPr>
          <w:ilvl w:val="1"/>
          <w:numId w:val="2"/>
        </w:numPr>
        <w:spacing w:before="120" w:after="120" w:line="276" w:lineRule="auto"/>
        <w:ind w:left="425" w:firstLine="0"/>
        <w:contextualSpacing/>
        <w:jc w:val="both"/>
        <w:rPr>
          <w:rFonts w:ascii="Arial" w:hAnsi="Arial" w:cs="Arial"/>
          <w:color w:val="FF0000"/>
          <w:sz w:val="20"/>
          <w:szCs w:val="20"/>
        </w:rPr>
      </w:pPr>
      <w:r>
        <w:rPr>
          <w:rFonts w:ascii="Arial" w:hAnsi="Arial" w:cs="Arial"/>
          <w:sz w:val="20"/>
          <w:szCs w:val="20"/>
        </w:rPr>
        <w:t>Não haverá exigência de garantia de execução para a presente contratação</w:t>
      </w:r>
      <w:r>
        <w:rPr>
          <w:rFonts w:ascii="Arial" w:hAnsi="Arial" w:cs="Arial"/>
          <w:color w:val="FF0000"/>
          <w:sz w:val="20"/>
          <w:szCs w:val="20"/>
        </w:rPr>
        <w:t>.</w:t>
      </w:r>
    </w:p>
    <w:p w:rsidR="00885133" w:rsidRDefault="00885133">
      <w:pPr>
        <w:pStyle w:val="PargrafodaLista"/>
        <w:numPr>
          <w:ilvl w:val="0"/>
          <w:numId w:val="4"/>
        </w:numPr>
        <w:spacing w:before="120" w:after="120" w:line="276" w:lineRule="auto"/>
        <w:contextualSpacing/>
        <w:jc w:val="both"/>
        <w:rPr>
          <w:rFonts w:ascii="Arial" w:hAnsi="Arial" w:cs="Arial"/>
          <w:vanish/>
          <w:color w:val="FF0000"/>
          <w:sz w:val="20"/>
          <w:szCs w:val="20"/>
        </w:rPr>
      </w:pPr>
    </w:p>
    <w:p w:rsidR="00885133" w:rsidRDefault="00885133">
      <w:pPr>
        <w:pStyle w:val="PargrafodaLista"/>
        <w:numPr>
          <w:ilvl w:val="0"/>
          <w:numId w:val="4"/>
        </w:numPr>
        <w:spacing w:before="120" w:after="120" w:line="276" w:lineRule="auto"/>
        <w:contextualSpacing/>
        <w:jc w:val="both"/>
        <w:rPr>
          <w:rFonts w:ascii="Arial" w:hAnsi="Arial" w:cs="Arial"/>
          <w:vanish/>
          <w:color w:val="FF0000"/>
          <w:sz w:val="20"/>
          <w:szCs w:val="20"/>
        </w:rPr>
      </w:pPr>
    </w:p>
    <w:p w:rsidR="00885133" w:rsidRDefault="001725D4">
      <w:pPr>
        <w:pStyle w:val="Nivel01"/>
        <w:numPr>
          <w:ilvl w:val="0"/>
          <w:numId w:val="2"/>
        </w:numPr>
        <w:ind w:left="0" w:firstLine="0"/>
        <w:rPr>
          <w:rFonts w:ascii="Arial" w:hAnsi="Arial" w:cs="Arial"/>
          <w:iCs/>
          <w:color w:val="00000A"/>
        </w:rPr>
      </w:pPr>
      <w:r>
        <w:rPr>
          <w:rFonts w:ascii="Arial" w:hAnsi="Arial" w:cs="Arial"/>
          <w:iCs/>
          <w:color w:val="00000A"/>
        </w:rPr>
        <w:t xml:space="preserve">DA GARANTIA CONTRATUAL DOS BENS </w:t>
      </w:r>
    </w:p>
    <w:p w:rsidR="00885133" w:rsidRDefault="001725D4">
      <w:pPr>
        <w:pStyle w:val="Nivel01"/>
        <w:numPr>
          <w:ilvl w:val="1"/>
          <w:numId w:val="2"/>
        </w:numPr>
        <w:rPr>
          <w:rFonts w:ascii="Arial" w:hAnsi="Arial" w:cs="Arial"/>
          <w:b w:val="0"/>
          <w:iCs/>
          <w:color w:val="00000A"/>
        </w:rPr>
      </w:pPr>
      <w:r>
        <w:rPr>
          <w:rFonts w:ascii="Arial" w:hAnsi="Arial" w:cs="Arial"/>
          <w:iCs/>
          <w:color w:val="00000A"/>
        </w:rPr>
        <w:t xml:space="preserve"> </w:t>
      </w:r>
      <w:r>
        <w:rPr>
          <w:rFonts w:ascii="Arial" w:hAnsi="Arial" w:cs="Arial"/>
          <w:b w:val="0"/>
          <w:iCs/>
          <w:color w:val="00000A"/>
        </w:rPr>
        <w:t>Não haverá exigência de garantia contratual dos bens fornecidos na presente contratação.</w:t>
      </w:r>
    </w:p>
    <w:p w:rsidR="00885133" w:rsidRDefault="001725D4">
      <w:pPr>
        <w:pStyle w:val="Nivel01"/>
        <w:numPr>
          <w:ilvl w:val="0"/>
          <w:numId w:val="2"/>
        </w:numPr>
        <w:rPr>
          <w:rFonts w:ascii="Arial" w:hAnsi="Arial" w:cs="Arial"/>
        </w:rPr>
      </w:pPr>
      <w:r>
        <w:rPr>
          <w:rFonts w:ascii="Arial" w:hAnsi="Arial" w:cs="Arial"/>
        </w:rPr>
        <w:t>DO TERMO DE CONTRATO OU INSTRUMENTO EQUIVALENTE</w:t>
      </w:r>
    </w:p>
    <w:p w:rsidR="00885133" w:rsidRDefault="001725D4">
      <w:pPr>
        <w:pStyle w:val="Nivel01"/>
        <w:ind w:left="999"/>
        <w:rPr>
          <w:rFonts w:ascii="Arial" w:hAnsi="Arial" w:cs="Arial"/>
          <w:b w:val="0"/>
        </w:rPr>
      </w:pPr>
      <w:r>
        <w:rPr>
          <w:rFonts w:ascii="Arial" w:eastAsia="Arial" w:hAnsi="Arial" w:cs="Arial"/>
          <w:b w:val="0"/>
        </w:rPr>
        <w:t>16.1 Após a homologação da licitação, em sendo realizada a contratação, será firmado Termo de Contrato ou emitido instrumento equivalente.</w:t>
      </w:r>
    </w:p>
    <w:p w:rsidR="00885133" w:rsidRDefault="001725D4">
      <w:pPr>
        <w:pStyle w:val="Nivel01"/>
        <w:ind w:left="999"/>
        <w:rPr>
          <w:rFonts w:ascii="Arial" w:eastAsia="Arial" w:hAnsi="Arial" w:cs="Arial"/>
          <w:b w:val="0"/>
        </w:rPr>
      </w:pPr>
      <w:r>
        <w:rPr>
          <w:rFonts w:ascii="Arial" w:eastAsia="Arial" w:hAnsi="Arial" w:cs="Arial"/>
          <w:b w:val="0"/>
        </w:rPr>
        <w:t xml:space="preserve">16.2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885133" w:rsidRDefault="001725D4">
      <w:pPr>
        <w:pStyle w:val="Nivel01"/>
        <w:ind w:left="1638"/>
        <w:rPr>
          <w:rFonts w:ascii="Arial" w:eastAsia="Arial" w:hAnsi="Arial" w:cs="Arial"/>
          <w:b w:val="0"/>
        </w:rPr>
      </w:pPr>
      <w:r>
        <w:rPr>
          <w:rFonts w:ascii="Arial" w:eastAsia="Arial" w:hAnsi="Arial" w:cs="Arial"/>
          <w:b w:val="0"/>
        </w:rPr>
        <w:t xml:space="preserve">16.2.1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rsidR="00885133" w:rsidRDefault="001725D4">
      <w:pPr>
        <w:pStyle w:val="Nivel01"/>
        <w:ind w:left="1638"/>
        <w:rPr>
          <w:rFonts w:ascii="Arial" w:eastAsia="Arial" w:hAnsi="Arial" w:cs="Arial"/>
          <w:b w:val="0"/>
        </w:rPr>
      </w:pPr>
      <w:r>
        <w:rPr>
          <w:rFonts w:ascii="Arial" w:eastAsia="Arial" w:hAnsi="Arial" w:cs="Arial"/>
          <w:b w:val="0"/>
        </w:rPr>
        <w:t>16.2.3 O prazo previsto no subitem anterior poderá ser prorrogado, por igual período, por solicitação justificada do adjudicatário e aceita pela Administração.</w:t>
      </w:r>
    </w:p>
    <w:p w:rsidR="00885133" w:rsidRDefault="001725D4">
      <w:pPr>
        <w:pStyle w:val="Nivel01"/>
        <w:ind w:left="999"/>
        <w:rPr>
          <w:rFonts w:ascii="Arial" w:eastAsia="Arial" w:hAnsi="Arial" w:cs="Arial"/>
          <w:b w:val="0"/>
        </w:rPr>
      </w:pPr>
      <w:r>
        <w:rPr>
          <w:rFonts w:ascii="Arial" w:eastAsia="Arial" w:hAnsi="Arial" w:cs="Arial"/>
          <w:b w:val="0"/>
        </w:rPr>
        <w:t>16.4 O Aceite da Nota de Empenho ou do instrumento equivalente, emitida à empresa adjudicada, implica no reconhecimento de que:</w:t>
      </w:r>
    </w:p>
    <w:p w:rsidR="00885133" w:rsidRDefault="00885133">
      <w:pPr>
        <w:pStyle w:val="PargrafodaLista"/>
        <w:spacing w:before="120" w:after="120" w:line="276" w:lineRule="auto"/>
        <w:ind w:left="930"/>
        <w:contextualSpacing/>
        <w:jc w:val="both"/>
        <w:rPr>
          <w:rFonts w:ascii="Arial" w:eastAsia="Arial" w:hAnsi="Arial" w:cs="Arial"/>
          <w:color w:val="000000"/>
          <w:sz w:val="20"/>
          <w:szCs w:val="20"/>
          <w:highlight w:val="yellow"/>
        </w:rPr>
      </w:pPr>
    </w:p>
    <w:p w:rsidR="00885133" w:rsidRDefault="001725D4">
      <w:pPr>
        <w:pStyle w:val="PargrafodaLista"/>
        <w:spacing w:before="120" w:after="120" w:line="276" w:lineRule="auto"/>
        <w:ind w:left="2358"/>
        <w:contextualSpacing/>
        <w:jc w:val="both"/>
        <w:rPr>
          <w:rFonts w:ascii="Arial" w:eastAsia="Arial" w:hAnsi="Arial" w:cs="Arial"/>
          <w:color w:val="000000"/>
          <w:sz w:val="20"/>
          <w:szCs w:val="20"/>
        </w:rPr>
      </w:pPr>
      <w:r>
        <w:rPr>
          <w:rFonts w:ascii="Arial" w:eastAsia="Arial" w:hAnsi="Arial" w:cs="Arial"/>
          <w:color w:val="000000"/>
          <w:sz w:val="20"/>
          <w:szCs w:val="20"/>
        </w:rPr>
        <w:t>16.4.1 referida Nota está substituindo o contrato, aplicando-se à relação de negócios ali estabelecida as disposições da Lei nº 8.666, de 1993;</w:t>
      </w:r>
    </w:p>
    <w:p w:rsidR="00885133" w:rsidRDefault="001725D4">
      <w:pPr>
        <w:pStyle w:val="PargrafodaLista"/>
        <w:spacing w:before="120" w:after="120" w:line="276" w:lineRule="auto"/>
        <w:ind w:left="2358"/>
        <w:contextualSpacing/>
        <w:jc w:val="both"/>
        <w:rPr>
          <w:rFonts w:ascii="Arial" w:eastAsia="Arial" w:hAnsi="Arial" w:cs="Arial"/>
          <w:color w:val="000000"/>
          <w:sz w:val="20"/>
          <w:szCs w:val="20"/>
        </w:rPr>
      </w:pPr>
      <w:r>
        <w:rPr>
          <w:rFonts w:ascii="Arial" w:eastAsia="Arial" w:hAnsi="Arial" w:cs="Arial"/>
          <w:color w:val="000000"/>
          <w:sz w:val="20"/>
          <w:szCs w:val="20"/>
        </w:rPr>
        <w:t>16.4.2 a contratada se vincula à sua proposta e às previsões contidas no edital e seus anexos;</w:t>
      </w:r>
    </w:p>
    <w:p w:rsidR="00885133" w:rsidRDefault="001725D4">
      <w:pPr>
        <w:pStyle w:val="PargrafodaLista"/>
        <w:spacing w:before="120" w:after="120" w:line="276" w:lineRule="auto"/>
        <w:ind w:left="2358"/>
        <w:contextualSpacing/>
        <w:jc w:val="both"/>
        <w:rPr>
          <w:rFonts w:ascii="Arial" w:eastAsia="Arial" w:hAnsi="Arial" w:cs="Arial"/>
          <w:color w:val="000000"/>
          <w:sz w:val="20"/>
          <w:szCs w:val="20"/>
        </w:rPr>
      </w:pPr>
      <w:r>
        <w:rPr>
          <w:rFonts w:ascii="Arial" w:eastAsia="Arial" w:hAnsi="Arial" w:cs="Arial"/>
          <w:color w:val="000000"/>
          <w:sz w:val="20"/>
          <w:szCs w:val="20"/>
        </w:rPr>
        <w:t>16.4.3 a contratada reconhece que as hipóteses de rescisão são aquelas previstas nos artigos 77 e 78 da Lei nº 8.666/93 e reconhece os direitos da Administração previstos nos artigos 79 e 80 da mesma Lei.</w:t>
      </w:r>
    </w:p>
    <w:p w:rsidR="00885133" w:rsidRDefault="001725D4">
      <w:pPr>
        <w:pStyle w:val="Nivel01"/>
        <w:ind w:left="999"/>
        <w:rPr>
          <w:rFonts w:ascii="Arial" w:eastAsia="Arial" w:hAnsi="Arial" w:cs="Arial"/>
          <w:b w:val="0"/>
        </w:rPr>
      </w:pPr>
      <w:r>
        <w:rPr>
          <w:rFonts w:ascii="Arial" w:eastAsia="Arial" w:hAnsi="Arial" w:cs="Arial"/>
          <w:b w:val="0"/>
        </w:rPr>
        <w:lastRenderedPageBreak/>
        <w:t xml:space="preserve">16.5 O prazo de vigência da contratação é de 06(seis) meses, prorrogável conforme previsão no instrumento contratual ou no termo de referência. </w:t>
      </w:r>
    </w:p>
    <w:p w:rsidR="00885133" w:rsidRDefault="001725D4">
      <w:pPr>
        <w:pStyle w:val="Nivel01"/>
        <w:ind w:left="999"/>
        <w:rPr>
          <w:rFonts w:ascii="Arial" w:eastAsia="Arial" w:hAnsi="Arial" w:cs="Arial"/>
          <w:b w:val="0"/>
        </w:rPr>
      </w:pPr>
      <w:r>
        <w:rPr>
          <w:rFonts w:ascii="Arial" w:eastAsia="Arial" w:hAnsi="Arial" w:cs="Arial"/>
          <w:b w:val="0"/>
        </w:rPr>
        <w:t xml:space="preserve">16.6.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885133" w:rsidRDefault="001725D4">
      <w:pPr>
        <w:pStyle w:val="Nivel01"/>
        <w:ind w:left="1638"/>
        <w:rPr>
          <w:rFonts w:hint="eastAsia"/>
        </w:rPr>
      </w:pPr>
      <w:r>
        <w:rPr>
          <w:rFonts w:ascii="Arial" w:eastAsia="Arial" w:hAnsi="Arial" w:cs="Arial"/>
          <w:b w:val="0"/>
        </w:rPr>
        <w:t>16.6.1 Nos casos em que houver necessidade de assinatura do instrumento de contrato, e o fornecedor não estiver inscrito no SICAF, este deverá proceder ao seu cadastramento, sem ônus, antes da contratação.</w:t>
      </w:r>
    </w:p>
    <w:p w:rsidR="00885133" w:rsidRDefault="001725D4">
      <w:pPr>
        <w:pStyle w:val="Nivel01"/>
        <w:ind w:left="1638"/>
        <w:rPr>
          <w:rFonts w:ascii="Arial" w:eastAsia="Arial" w:hAnsi="Arial" w:cs="Arial"/>
          <w:b w:val="0"/>
        </w:rPr>
      </w:pPr>
      <w:r>
        <w:rPr>
          <w:rFonts w:ascii="Arial" w:eastAsia="Arial" w:hAnsi="Arial" w:cs="Arial"/>
          <w:b w:val="0"/>
        </w:rPr>
        <w:t>16.6.2 Na hipótese de irregularidade do registro no SICAF, o contratado deverá regularizar a sua situação perante o cadastro no prazo de até 05 (cinco) dias úteis, sob pena de aplicação das penalidades previstas no edital e anexos.</w:t>
      </w:r>
    </w:p>
    <w:p w:rsidR="00885133" w:rsidRDefault="001725D4">
      <w:pPr>
        <w:spacing w:before="120" w:after="120" w:line="276" w:lineRule="auto"/>
        <w:ind w:left="999"/>
        <w:jc w:val="both"/>
        <w:rPr>
          <w:rFonts w:ascii="Arial" w:eastAsia="Arial" w:hAnsi="Arial" w:cs="Arial"/>
          <w:color w:val="000000"/>
          <w:sz w:val="20"/>
          <w:szCs w:val="20"/>
        </w:rPr>
      </w:pPr>
      <w:r>
        <w:rPr>
          <w:rFonts w:ascii="Arial" w:hAnsi="Arial" w:cs="Arial"/>
          <w:color w:val="000000"/>
          <w:sz w:val="20"/>
          <w:szCs w:val="20"/>
        </w:rPr>
        <w:t>16.7 Na assinatura do contrato ou da ata de registro de preços, será exigida a comprovação das condições de habilitação consignadas no edital, que deverão ser mantidas pelo licitante durante a vigência do contrato ou da ata de registro de preços.</w:t>
      </w:r>
    </w:p>
    <w:p w:rsidR="00885133" w:rsidRDefault="00885133">
      <w:pPr>
        <w:rPr>
          <w:rFonts w:ascii="Arial" w:hAnsi="Arial" w:cs="Arial"/>
          <w:b/>
          <w:sz w:val="20"/>
          <w:szCs w:val="20"/>
        </w:rPr>
      </w:pPr>
    </w:p>
    <w:p w:rsidR="00885133" w:rsidRDefault="001725D4">
      <w:pPr>
        <w:spacing w:before="120" w:after="120" w:line="276" w:lineRule="auto"/>
        <w:ind w:left="999"/>
        <w:jc w:val="both"/>
        <w:rPr>
          <w:rFonts w:ascii="Arial" w:hAnsi="Arial" w:cs="Arial"/>
          <w:color w:val="000000"/>
          <w:sz w:val="20"/>
          <w:szCs w:val="20"/>
        </w:rPr>
      </w:pPr>
      <w:r>
        <w:rPr>
          <w:rFonts w:ascii="Arial" w:hAnsi="Arial" w:cs="Arial"/>
          <w:color w:val="000000"/>
          <w:sz w:val="20"/>
          <w:szCs w:val="20"/>
        </w:rPr>
        <w:t>16.8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ascii="Arial" w:eastAsia="Arial" w:hAnsi="Arial" w:cs="Arial"/>
          <w:color w:val="000000"/>
          <w:sz w:val="20"/>
          <w:szCs w:val="20"/>
        </w:rPr>
        <w:t>.</w:t>
      </w:r>
    </w:p>
    <w:p w:rsidR="00885133" w:rsidRDefault="001725D4">
      <w:pPr>
        <w:pStyle w:val="Nivel01"/>
        <w:numPr>
          <w:ilvl w:val="0"/>
          <w:numId w:val="2"/>
        </w:numPr>
        <w:ind w:left="0" w:firstLine="0"/>
        <w:rPr>
          <w:rFonts w:ascii="Arial" w:hAnsi="Arial" w:cs="Arial"/>
        </w:rPr>
      </w:pPr>
      <w:r>
        <w:rPr>
          <w:rFonts w:ascii="Arial" w:hAnsi="Arial" w:cs="Arial"/>
        </w:rPr>
        <w:t>DO REAJUSTAMENTO EM SENTIDO GERAL</w:t>
      </w:r>
    </w:p>
    <w:p w:rsidR="00885133" w:rsidRDefault="00885133">
      <w:pPr>
        <w:rPr>
          <w:rFonts w:ascii="Arial" w:hAnsi="Arial" w:cs="Arial"/>
          <w:sz w:val="20"/>
          <w:szCs w:val="20"/>
        </w:rPr>
      </w:pPr>
    </w:p>
    <w:p w:rsidR="00885133" w:rsidRDefault="00885133">
      <w:pPr>
        <w:pStyle w:val="PargrafodaLista"/>
        <w:numPr>
          <w:ilvl w:val="0"/>
          <w:numId w:val="3"/>
        </w:numPr>
        <w:spacing w:before="120" w:after="120" w:line="276" w:lineRule="auto"/>
        <w:contextualSpacing/>
        <w:jc w:val="both"/>
        <w:rPr>
          <w:rFonts w:ascii="Arial" w:hAnsi="Arial" w:cs="Arial"/>
          <w:vanish/>
          <w:color w:val="000000"/>
          <w:sz w:val="20"/>
          <w:szCs w:val="20"/>
        </w:rPr>
      </w:pPr>
    </w:p>
    <w:p w:rsidR="00885133" w:rsidRDefault="00885133">
      <w:pPr>
        <w:pStyle w:val="PargrafodaLista"/>
        <w:numPr>
          <w:ilvl w:val="0"/>
          <w:numId w:val="3"/>
        </w:numPr>
        <w:spacing w:before="120" w:after="120" w:line="276" w:lineRule="auto"/>
        <w:contextualSpacing/>
        <w:jc w:val="both"/>
        <w:rPr>
          <w:rFonts w:ascii="Arial" w:hAnsi="Arial" w:cs="Arial"/>
          <w:vanish/>
          <w:color w:val="000000"/>
          <w:sz w:val="20"/>
          <w:szCs w:val="20"/>
        </w:rPr>
      </w:pPr>
    </w:p>
    <w:p w:rsidR="00885133" w:rsidRDefault="00885133">
      <w:pPr>
        <w:pStyle w:val="PargrafodaLista"/>
        <w:numPr>
          <w:ilvl w:val="0"/>
          <w:numId w:val="3"/>
        </w:numPr>
        <w:spacing w:before="120" w:after="120" w:line="276" w:lineRule="auto"/>
        <w:contextualSpacing/>
        <w:jc w:val="both"/>
        <w:rPr>
          <w:rFonts w:ascii="Arial" w:hAnsi="Arial" w:cs="Arial"/>
          <w:vanish/>
          <w:color w:val="000000"/>
          <w:sz w:val="20"/>
          <w:szCs w:val="20"/>
        </w:rPr>
      </w:pPr>
    </w:p>
    <w:p w:rsidR="00885133" w:rsidRDefault="00885133">
      <w:pPr>
        <w:pStyle w:val="PargrafodaLista"/>
        <w:numPr>
          <w:ilvl w:val="0"/>
          <w:numId w:val="3"/>
        </w:numPr>
        <w:spacing w:before="120" w:after="120" w:line="276" w:lineRule="auto"/>
        <w:contextualSpacing/>
        <w:jc w:val="both"/>
        <w:rPr>
          <w:rFonts w:ascii="Arial" w:hAnsi="Arial" w:cs="Arial"/>
          <w:vanish/>
          <w:color w:val="000000"/>
          <w:sz w:val="20"/>
          <w:szCs w:val="20"/>
        </w:rPr>
      </w:pPr>
    </w:p>
    <w:p w:rsidR="00885133" w:rsidRDefault="001725D4">
      <w:pPr>
        <w:pStyle w:val="PargrafodaLista"/>
        <w:spacing w:before="120" w:after="120" w:line="276" w:lineRule="auto"/>
        <w:ind w:left="1719"/>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17.1 As regras </w:t>
      </w:r>
      <w:r>
        <w:rPr>
          <w:rFonts w:ascii="Arial" w:eastAsia="Arial" w:hAnsi="Arial" w:cs="Arial"/>
          <w:color w:val="000000" w:themeColor="text1"/>
          <w:sz w:val="20"/>
          <w:szCs w:val="20"/>
        </w:rPr>
        <w:t>acerca</w:t>
      </w:r>
      <w:r>
        <w:rPr>
          <w:rFonts w:ascii="Arial" w:hAnsi="Arial" w:cs="Arial"/>
          <w:color w:val="000000" w:themeColor="text1"/>
          <w:sz w:val="20"/>
          <w:szCs w:val="20"/>
        </w:rPr>
        <w:t xml:space="preserve"> do reajustamento em sentido geral do valor contratual são as estabelecidas no Termo de Referência, anexo a este Edital.</w:t>
      </w:r>
    </w:p>
    <w:p w:rsidR="00885133" w:rsidRDefault="00885133">
      <w:pPr>
        <w:pStyle w:val="PargrafodaLista"/>
        <w:spacing w:before="120" w:after="120" w:line="276" w:lineRule="auto"/>
        <w:ind w:left="800"/>
        <w:contextualSpacing/>
        <w:jc w:val="both"/>
        <w:rPr>
          <w:rFonts w:ascii="Arial" w:hAnsi="Arial" w:cs="Arial"/>
          <w:color w:val="000000"/>
          <w:sz w:val="20"/>
          <w:szCs w:val="20"/>
        </w:rPr>
      </w:pPr>
    </w:p>
    <w:p w:rsidR="00885133" w:rsidRDefault="001725D4">
      <w:pPr>
        <w:pStyle w:val="Nivel01"/>
        <w:numPr>
          <w:ilvl w:val="0"/>
          <w:numId w:val="2"/>
        </w:numPr>
        <w:ind w:left="0" w:firstLine="0"/>
        <w:rPr>
          <w:rFonts w:ascii="Arial" w:hAnsi="Arial" w:cs="Arial"/>
        </w:rPr>
      </w:pPr>
      <w:r>
        <w:rPr>
          <w:rFonts w:ascii="Arial" w:hAnsi="Arial" w:cs="Arial"/>
        </w:rPr>
        <w:t>DO RECEBIMENTO DO OBJETO E DA FISCALIZAÇÃO</w:t>
      </w:r>
    </w:p>
    <w:p w:rsidR="00885133" w:rsidRDefault="001725D4">
      <w:pPr>
        <w:pStyle w:val="PargrafodaLista"/>
        <w:spacing w:before="120" w:after="120" w:line="276" w:lineRule="auto"/>
        <w:ind w:left="1719"/>
        <w:contextualSpacing/>
        <w:jc w:val="both"/>
        <w:rPr>
          <w:rFonts w:ascii="Arial" w:hAnsi="Arial" w:cs="Arial"/>
          <w:color w:val="000000"/>
          <w:sz w:val="20"/>
          <w:szCs w:val="20"/>
        </w:rPr>
      </w:pPr>
      <w:r>
        <w:rPr>
          <w:rFonts w:ascii="Arial" w:hAnsi="Arial" w:cs="Arial"/>
          <w:color w:val="000000"/>
          <w:sz w:val="20"/>
          <w:szCs w:val="20"/>
          <w:lang w:eastAsia="en-US"/>
        </w:rPr>
        <w:t>18.1 Os critérios de recebimento e aceitação do objeto e de fiscalização estão previstos no Termo de Referência.</w:t>
      </w:r>
    </w:p>
    <w:p w:rsidR="00885133" w:rsidRDefault="001725D4">
      <w:pPr>
        <w:pStyle w:val="Nivel01"/>
        <w:numPr>
          <w:ilvl w:val="0"/>
          <w:numId w:val="2"/>
        </w:numPr>
        <w:ind w:left="0" w:firstLine="0"/>
        <w:rPr>
          <w:rFonts w:ascii="Arial" w:hAnsi="Arial" w:cs="Arial"/>
        </w:rPr>
      </w:pPr>
      <w:r>
        <w:rPr>
          <w:rFonts w:ascii="Arial" w:hAnsi="Arial" w:cs="Arial"/>
          <w:lang w:eastAsia="en-US"/>
        </w:rPr>
        <w:t>DAS OBRIGAÇÕES DA CONTRATANTE E DA CONTRATADA</w:t>
      </w:r>
    </w:p>
    <w:p w:rsidR="00885133" w:rsidRDefault="001725D4">
      <w:pPr>
        <w:pStyle w:val="PargrafodaLista"/>
        <w:spacing w:before="120" w:after="120" w:line="276" w:lineRule="auto"/>
        <w:ind w:left="1719"/>
        <w:contextualSpacing/>
        <w:jc w:val="both"/>
        <w:rPr>
          <w:rFonts w:hint="eastAsia"/>
        </w:rPr>
      </w:pPr>
      <w:r>
        <w:rPr>
          <w:rFonts w:ascii="Arial" w:hAnsi="Arial" w:cs="Arial"/>
          <w:color w:val="000000"/>
          <w:sz w:val="20"/>
          <w:szCs w:val="20"/>
          <w:lang w:eastAsia="en-US"/>
        </w:rPr>
        <w:t>19.1 As obrigações da Contratante e da Contratada são as estabelecidas no Termo de Referência.</w:t>
      </w:r>
      <w:r>
        <w:rPr>
          <w:rFonts w:ascii="Arial" w:hAnsi="Arial" w:cs="Arial"/>
          <w:b/>
          <w:color w:val="000000"/>
          <w:sz w:val="20"/>
          <w:szCs w:val="20"/>
        </w:rPr>
        <w:t xml:space="preserve"> </w:t>
      </w:r>
    </w:p>
    <w:p w:rsidR="00885133" w:rsidRDefault="001725D4">
      <w:pPr>
        <w:pStyle w:val="Nivel01"/>
        <w:numPr>
          <w:ilvl w:val="0"/>
          <w:numId w:val="2"/>
        </w:numPr>
        <w:ind w:left="0" w:firstLine="0"/>
        <w:rPr>
          <w:rFonts w:ascii="Arial" w:hAnsi="Arial" w:cs="Arial"/>
        </w:rPr>
      </w:pPr>
      <w:r>
        <w:rPr>
          <w:rFonts w:ascii="Arial" w:hAnsi="Arial" w:cs="Arial"/>
        </w:rPr>
        <w:lastRenderedPageBreak/>
        <w:t>DO PAGAMENTO</w:t>
      </w:r>
    </w:p>
    <w:p w:rsidR="00885133" w:rsidRDefault="001725D4">
      <w:pPr>
        <w:pStyle w:val="PargrafodaLista"/>
        <w:spacing w:before="120" w:after="120" w:line="276" w:lineRule="auto"/>
        <w:ind w:left="1719"/>
        <w:contextualSpacing/>
        <w:jc w:val="both"/>
        <w:rPr>
          <w:rFonts w:ascii="Arial" w:hAnsi="Arial" w:cs="Arial"/>
          <w:color w:val="000000"/>
          <w:sz w:val="20"/>
          <w:szCs w:val="20"/>
          <w:lang w:eastAsia="en-US"/>
        </w:rPr>
      </w:pPr>
      <w:r>
        <w:rPr>
          <w:rFonts w:ascii="Arial" w:hAnsi="Arial" w:cs="Arial"/>
          <w:color w:val="000000"/>
          <w:sz w:val="20"/>
          <w:szCs w:val="20"/>
          <w:lang w:eastAsia="en-US"/>
        </w:rPr>
        <w:t>20.1 As regras acerca do pagamento são as estabelecidas no Termo de Referência, anexo a este Edital.</w:t>
      </w:r>
    </w:p>
    <w:p w:rsidR="00885133" w:rsidRDefault="001725D4">
      <w:pPr>
        <w:pStyle w:val="Nivel01"/>
        <w:numPr>
          <w:ilvl w:val="0"/>
          <w:numId w:val="2"/>
        </w:numPr>
        <w:ind w:left="0" w:firstLine="0"/>
        <w:rPr>
          <w:rFonts w:ascii="Arial" w:hAnsi="Arial" w:cs="Arial"/>
        </w:rPr>
      </w:pPr>
      <w:r>
        <w:rPr>
          <w:rFonts w:ascii="Arial" w:hAnsi="Arial" w:cs="Arial"/>
        </w:rPr>
        <w:t>DAS SANÇÕES ADMINISTRATIVAS.</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 xml:space="preserve">21.1 Comete infração administrativa, nos termos da Lei nº 10.520, de 2002, o licitante/adjudicatário que: </w:t>
      </w:r>
    </w:p>
    <w:p w:rsidR="00885133" w:rsidRDefault="001725D4">
      <w:pPr>
        <w:tabs>
          <w:tab w:val="left" w:pos="1440"/>
        </w:tabs>
        <w:snapToGrid w:val="0"/>
        <w:spacing w:before="120" w:after="120" w:line="276" w:lineRule="auto"/>
        <w:ind w:left="1638"/>
        <w:jc w:val="both"/>
        <w:rPr>
          <w:rFonts w:ascii="Arial" w:hAnsi="Arial" w:cs="Arial"/>
          <w:sz w:val="20"/>
          <w:szCs w:val="20"/>
          <w:highlight w:val="white"/>
        </w:rPr>
      </w:pPr>
      <w:r>
        <w:rPr>
          <w:rFonts w:ascii="Arial" w:hAnsi="Arial" w:cs="Arial"/>
          <w:sz w:val="20"/>
          <w:szCs w:val="20"/>
          <w:shd w:val="clear" w:color="auto" w:fill="FFFFFF"/>
        </w:rPr>
        <w:t>21.1.1 não assinar o termo de contrato ou aceitar/retirar o instrumento equivalente, quando convocado dentro do prazo de validade da proposta;</w:t>
      </w:r>
    </w:p>
    <w:p w:rsidR="00885133" w:rsidRDefault="001725D4">
      <w:pPr>
        <w:pStyle w:val="PargrafodaLista"/>
        <w:ind w:left="2358"/>
        <w:rPr>
          <w:rFonts w:ascii="Arial" w:hAnsi="Arial" w:cs="Arial"/>
          <w:sz w:val="20"/>
          <w:szCs w:val="20"/>
          <w:highlight w:val="white"/>
        </w:rPr>
      </w:pPr>
      <w:r>
        <w:rPr>
          <w:rFonts w:ascii="Arial" w:hAnsi="Arial" w:cs="Arial"/>
          <w:sz w:val="20"/>
          <w:szCs w:val="20"/>
          <w:shd w:val="clear" w:color="auto" w:fill="FFFFFF"/>
        </w:rPr>
        <w:t>21.1.2 não assinar a ata de registro de preços, quando cabível;</w:t>
      </w:r>
    </w:p>
    <w:p w:rsidR="00885133" w:rsidRDefault="001725D4">
      <w:pPr>
        <w:tabs>
          <w:tab w:val="left" w:pos="1440"/>
        </w:tabs>
        <w:snapToGrid w:val="0"/>
        <w:spacing w:before="120" w:after="120" w:line="276" w:lineRule="auto"/>
        <w:ind w:left="1638"/>
        <w:jc w:val="both"/>
        <w:rPr>
          <w:rFonts w:ascii="Arial" w:hAnsi="Arial" w:cs="Arial"/>
          <w:sz w:val="20"/>
          <w:szCs w:val="20"/>
          <w:highlight w:val="white"/>
        </w:rPr>
      </w:pPr>
      <w:r>
        <w:rPr>
          <w:rFonts w:ascii="Arial" w:hAnsi="Arial" w:cs="Arial"/>
          <w:sz w:val="20"/>
          <w:szCs w:val="20"/>
          <w:shd w:val="clear" w:color="auto" w:fill="FFFFFF"/>
        </w:rPr>
        <w:t>21.1.3 apresentar documentação falsa;</w:t>
      </w:r>
    </w:p>
    <w:p w:rsidR="00885133" w:rsidRDefault="001725D4">
      <w:pPr>
        <w:tabs>
          <w:tab w:val="left" w:pos="1440"/>
        </w:tabs>
        <w:snapToGrid w:val="0"/>
        <w:spacing w:before="120" w:after="120" w:line="276" w:lineRule="auto"/>
        <w:ind w:left="1638"/>
        <w:jc w:val="both"/>
        <w:rPr>
          <w:rFonts w:ascii="Arial" w:hAnsi="Arial" w:cs="Arial"/>
          <w:sz w:val="20"/>
          <w:szCs w:val="20"/>
          <w:highlight w:val="white"/>
        </w:rPr>
      </w:pPr>
      <w:r>
        <w:rPr>
          <w:rFonts w:ascii="Arial" w:hAnsi="Arial" w:cs="Arial"/>
          <w:sz w:val="20"/>
          <w:szCs w:val="20"/>
          <w:shd w:val="clear" w:color="auto" w:fill="FFFFFF"/>
        </w:rPr>
        <w:t>21.1.4 deixar de entregar os documentos exigidos no certame;</w:t>
      </w:r>
    </w:p>
    <w:p w:rsidR="00885133" w:rsidRDefault="001725D4">
      <w:pPr>
        <w:tabs>
          <w:tab w:val="left" w:pos="1440"/>
        </w:tabs>
        <w:snapToGrid w:val="0"/>
        <w:spacing w:before="120" w:after="120" w:line="276" w:lineRule="auto"/>
        <w:ind w:left="1638"/>
        <w:jc w:val="both"/>
        <w:rPr>
          <w:rFonts w:hint="eastAsia"/>
        </w:rPr>
      </w:pPr>
      <w:r>
        <w:rPr>
          <w:rFonts w:ascii="Arial" w:hAnsi="Arial" w:cs="Arial"/>
          <w:sz w:val="20"/>
          <w:szCs w:val="20"/>
          <w:shd w:val="clear" w:color="auto" w:fill="FFFFFF"/>
        </w:rPr>
        <w:t xml:space="preserve">21.1.5 </w:t>
      </w:r>
      <w:r>
        <w:rPr>
          <w:rFonts w:ascii="Arial" w:hAnsi="Arial" w:cs="Arial"/>
          <w:sz w:val="20"/>
          <w:szCs w:val="20"/>
        </w:rPr>
        <w:t>ensejar o retardamento da execução do objeto;</w:t>
      </w:r>
    </w:p>
    <w:p w:rsidR="00885133" w:rsidRDefault="001725D4">
      <w:pPr>
        <w:tabs>
          <w:tab w:val="left" w:pos="1440"/>
        </w:tabs>
        <w:snapToGrid w:val="0"/>
        <w:spacing w:before="120" w:after="120" w:line="276" w:lineRule="auto"/>
        <w:ind w:left="1638"/>
        <w:jc w:val="both"/>
        <w:rPr>
          <w:rFonts w:hint="eastAsia"/>
        </w:rPr>
      </w:pPr>
      <w:r>
        <w:rPr>
          <w:rFonts w:ascii="Arial" w:hAnsi="Arial" w:cs="Arial"/>
          <w:sz w:val="20"/>
          <w:szCs w:val="20"/>
          <w:shd w:val="clear" w:color="auto" w:fill="FFFFFF"/>
        </w:rPr>
        <w:t>21.1.6 não mantiver a proposta;</w:t>
      </w:r>
    </w:p>
    <w:p w:rsidR="00885133" w:rsidRDefault="001725D4">
      <w:pPr>
        <w:tabs>
          <w:tab w:val="left" w:pos="1440"/>
        </w:tabs>
        <w:snapToGrid w:val="0"/>
        <w:spacing w:before="120" w:after="120" w:line="276" w:lineRule="auto"/>
        <w:ind w:left="1638"/>
        <w:jc w:val="both"/>
        <w:rPr>
          <w:rFonts w:hint="eastAsia"/>
        </w:rPr>
      </w:pPr>
      <w:r>
        <w:rPr>
          <w:rFonts w:ascii="Arial" w:hAnsi="Arial" w:cs="Arial"/>
          <w:sz w:val="20"/>
          <w:szCs w:val="20"/>
          <w:shd w:val="clear" w:color="auto" w:fill="FFFFFF"/>
        </w:rPr>
        <w:t>21.1.7 cometer fraude fiscal;</w:t>
      </w:r>
    </w:p>
    <w:p w:rsidR="00885133" w:rsidRDefault="001725D4">
      <w:pPr>
        <w:tabs>
          <w:tab w:val="left" w:pos="1440"/>
        </w:tabs>
        <w:snapToGrid w:val="0"/>
        <w:spacing w:before="120" w:after="120" w:line="276" w:lineRule="auto"/>
        <w:ind w:left="1638"/>
        <w:jc w:val="both"/>
        <w:rPr>
          <w:rFonts w:hint="eastAsia"/>
        </w:rPr>
      </w:pPr>
      <w:r>
        <w:rPr>
          <w:rFonts w:ascii="Arial" w:hAnsi="Arial" w:cs="Arial"/>
          <w:sz w:val="20"/>
          <w:szCs w:val="20"/>
          <w:shd w:val="clear" w:color="auto" w:fill="FFFFFF"/>
        </w:rPr>
        <w:t>21.1.8 comportar-se de modo inidôneo;</w:t>
      </w:r>
    </w:p>
    <w:p w:rsidR="00885133" w:rsidRDefault="001725D4">
      <w:pPr>
        <w:spacing w:before="120" w:after="120" w:line="276" w:lineRule="auto"/>
        <w:ind w:left="999"/>
        <w:jc w:val="both"/>
        <w:rPr>
          <w:rFonts w:ascii="Arial" w:hAnsi="Arial" w:cs="Arial"/>
          <w:color w:val="000000"/>
          <w:sz w:val="20"/>
          <w:szCs w:val="20"/>
        </w:rPr>
      </w:pPr>
      <w:r>
        <w:rPr>
          <w:rFonts w:ascii="Arial" w:hAnsi="Arial" w:cs="Arial"/>
          <w:color w:val="000000"/>
          <w:sz w:val="20"/>
          <w:szCs w:val="20"/>
        </w:rPr>
        <w:t xml:space="preserve">21.2 As sanções do item acima também se aplicam aos integrantes do cadastro de reserva, em pregão para registro de preços que, convocados, não honrarem o compromisso assumido injustificadamente. </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 xml:space="preserve">21.4 O licitante/adjudicatário que cometer qualquer das infrações discriminadas nos subitens anteriores ficará sujeito, sem prejuízo da responsabilidade civil e criminal, às seguintes sanções: </w:t>
      </w:r>
    </w:p>
    <w:p w:rsidR="00885133" w:rsidRDefault="001725D4">
      <w:pPr>
        <w:pStyle w:val="PargrafodaLista"/>
        <w:spacing w:before="120" w:after="120" w:line="276" w:lineRule="auto"/>
        <w:ind w:left="2358"/>
        <w:contextualSpacing/>
        <w:jc w:val="both"/>
        <w:rPr>
          <w:rFonts w:ascii="Arial" w:hAnsi="Arial" w:cs="Arial"/>
          <w:sz w:val="20"/>
          <w:szCs w:val="20"/>
          <w:highlight w:val="white"/>
        </w:rPr>
      </w:pPr>
      <w:r>
        <w:rPr>
          <w:rFonts w:ascii="Arial" w:hAnsi="Arial" w:cs="Arial"/>
          <w:sz w:val="20"/>
          <w:szCs w:val="20"/>
          <w:shd w:val="clear" w:color="auto" w:fill="FFFFFF"/>
        </w:rPr>
        <w:t>21.4.1 Advertência por faltas leves, assim entendidas como aquelas que não acarretarem prejuízos significativos ao objeto da contratação;</w:t>
      </w:r>
    </w:p>
    <w:p w:rsidR="00885133" w:rsidRDefault="001725D4">
      <w:pPr>
        <w:pStyle w:val="PargrafodaLista"/>
        <w:spacing w:before="120" w:after="120" w:line="276" w:lineRule="auto"/>
        <w:ind w:left="2358"/>
        <w:contextualSpacing/>
        <w:jc w:val="both"/>
        <w:rPr>
          <w:rFonts w:ascii="Arial" w:hAnsi="Arial" w:cs="Arial"/>
          <w:sz w:val="20"/>
          <w:szCs w:val="20"/>
          <w:highlight w:val="white"/>
        </w:rPr>
      </w:pPr>
      <w:r>
        <w:rPr>
          <w:rFonts w:ascii="Arial" w:hAnsi="Arial" w:cs="Arial"/>
          <w:sz w:val="20"/>
          <w:szCs w:val="20"/>
          <w:shd w:val="clear" w:color="auto" w:fill="FFFFFF"/>
        </w:rPr>
        <w:t>21.4.2 Multa de 10% (dez por cento) sobre o valor estimado do(s) item(s) prejudicado(s) pela conduta do licitante;</w:t>
      </w:r>
    </w:p>
    <w:p w:rsidR="00885133" w:rsidRDefault="001725D4">
      <w:pPr>
        <w:pStyle w:val="PargrafodaLista"/>
        <w:spacing w:before="120" w:after="120" w:line="276" w:lineRule="auto"/>
        <w:ind w:left="2358"/>
        <w:contextualSpacing/>
        <w:jc w:val="both"/>
        <w:rPr>
          <w:rFonts w:ascii="Arial" w:hAnsi="Arial" w:cs="Arial"/>
          <w:sz w:val="20"/>
          <w:szCs w:val="20"/>
          <w:highlight w:val="white"/>
        </w:rPr>
      </w:pPr>
      <w:r>
        <w:rPr>
          <w:rFonts w:ascii="Arial" w:hAnsi="Arial" w:cs="Arial"/>
          <w:sz w:val="20"/>
          <w:szCs w:val="20"/>
          <w:shd w:val="clear" w:color="auto" w:fill="FFFFFF"/>
        </w:rPr>
        <w:t>21.4.3 Suspensão de licitar e impedimento de contratar com o órgão, entidade ou unidade administrativa pela qual a Administração Pública opera e atua concretamente, pelo prazo de até dois anos;</w:t>
      </w:r>
    </w:p>
    <w:p w:rsidR="00885133" w:rsidRDefault="001725D4">
      <w:pPr>
        <w:pStyle w:val="PargrafodaLista"/>
        <w:spacing w:before="120" w:after="120" w:line="276" w:lineRule="auto"/>
        <w:ind w:left="2358"/>
        <w:contextualSpacing/>
        <w:jc w:val="both"/>
        <w:rPr>
          <w:rFonts w:ascii="Arial" w:hAnsi="Arial" w:cs="Arial"/>
          <w:sz w:val="20"/>
          <w:szCs w:val="20"/>
          <w:highlight w:val="white"/>
        </w:rPr>
      </w:pPr>
      <w:r>
        <w:rPr>
          <w:rFonts w:ascii="Arial" w:hAnsi="Arial" w:cs="Arial"/>
          <w:sz w:val="20"/>
          <w:szCs w:val="20"/>
          <w:shd w:val="clear" w:color="auto" w:fill="FFFFFF"/>
        </w:rPr>
        <w:t>21.4.4 Impedimento de licitar e de contratar com a União e descredenciamento no SICAF, pelo prazo de até cinco anos;</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lastRenderedPageBreak/>
        <w:t>21.5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21.6 A penalidade de multa pode ser aplicada cumulativamente com as demais sanções.</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 xml:space="preserve">21.7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 xml:space="preserve">21.8 A apuração e o julgamento das demais infrações administrativas não consideradas como ato lesivo à Administração Pública nacional ou estrangeira nos termos da Lei nº 12.846, de 1º de agosto de 2013, seguirão seu rito normal na unidade administrativa. </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 xml:space="preserve">21.9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21.10 Caso o valor da multa não seja suficiente para cobrir os prejuízos causados pela conduta do licitante, a União ou Entidade poderá cobrar o valor remanescente judicialmente, conforme artigo 419 do Código Civil.</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85133" w:rsidRDefault="001725D4">
      <w:pPr>
        <w:pStyle w:val="PargrafodaLista"/>
        <w:ind w:left="2358"/>
        <w:jc w:val="both"/>
        <w:rPr>
          <w:rFonts w:ascii="Arial" w:hAnsi="Arial" w:cs="Arial"/>
          <w:sz w:val="20"/>
          <w:szCs w:val="20"/>
          <w:highlight w:val="yellow"/>
        </w:rPr>
      </w:pPr>
      <w:r>
        <w:rPr>
          <w:rFonts w:ascii="Arial" w:hAnsi="Arial" w:cs="Arial"/>
          <w:sz w:val="20"/>
          <w:szCs w:val="20"/>
          <w:highlight w:val="yellow"/>
          <w:shd w:val="clear" w:color="auto" w:fill="FFFFFF"/>
        </w:rPr>
        <w:t>21.11.1 Não correrão os prazos processuais em desfavor da CONTRATADA em processo administrativo para aplicação das sanções deste item enquanto perdurar o estado de calamidade de que trata o Decreto Legislativo nº 6, de 2020, nos termos do art. 6º-C da Lei nº 13.979/20.</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21.12 A autoridade competente, na aplicação das sanções, levará em consideração a gravidade da conduta do infrator, o caráter educativo da pena, bem como o dano causado à Administração, observado o princípio da proporcionalidade.</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21.13 As penalidades serão obrigatoriamente registradas no SICAF.</w:t>
      </w:r>
    </w:p>
    <w:p w:rsidR="00885133" w:rsidRDefault="001725D4">
      <w:pPr>
        <w:pStyle w:val="PargrafodaLista"/>
        <w:spacing w:before="120" w:after="120" w:line="276" w:lineRule="auto"/>
        <w:ind w:left="1719"/>
        <w:contextualSpacing/>
        <w:jc w:val="both"/>
        <w:rPr>
          <w:rFonts w:ascii="Arial" w:hAnsi="Arial" w:cs="Arial"/>
          <w:sz w:val="20"/>
          <w:szCs w:val="20"/>
          <w:highlight w:val="white"/>
        </w:rPr>
      </w:pPr>
      <w:r>
        <w:rPr>
          <w:rFonts w:ascii="Arial" w:hAnsi="Arial" w:cs="Arial"/>
          <w:sz w:val="20"/>
          <w:szCs w:val="20"/>
          <w:shd w:val="clear" w:color="auto" w:fill="FFFFFF"/>
        </w:rPr>
        <w:t>21.14 As sanções por atos praticados no decorrer da contratação estão previstas no Termo de Referência.</w:t>
      </w:r>
    </w:p>
    <w:p w:rsidR="00885133" w:rsidRDefault="00885133">
      <w:pPr>
        <w:pStyle w:val="PargrafodaLista"/>
        <w:spacing w:before="120" w:after="120" w:line="276" w:lineRule="auto"/>
        <w:ind w:left="425"/>
        <w:contextualSpacing/>
        <w:jc w:val="both"/>
        <w:rPr>
          <w:rFonts w:ascii="Arial" w:hAnsi="Arial" w:cs="Arial"/>
          <w:color w:val="000000"/>
          <w:sz w:val="20"/>
          <w:szCs w:val="20"/>
        </w:rPr>
      </w:pPr>
    </w:p>
    <w:p w:rsidR="00885133" w:rsidRDefault="001725D4">
      <w:pPr>
        <w:pStyle w:val="Nivel01"/>
        <w:numPr>
          <w:ilvl w:val="0"/>
          <w:numId w:val="2"/>
        </w:numPr>
        <w:spacing w:before="126"/>
        <w:ind w:left="227" w:firstLine="0"/>
        <w:rPr>
          <w:rFonts w:hint="eastAsia"/>
        </w:rPr>
      </w:pPr>
      <w:r>
        <w:rPr>
          <w:rFonts w:ascii="Arial" w:hAnsi="Arial" w:cs="Arial"/>
        </w:rPr>
        <w:lastRenderedPageBreak/>
        <w:t>DA IMPUGNAÇÃO AO EDITAL E DO PEDIDO DE ESCLARECIMENTO</w:t>
      </w: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sz w:val="20"/>
          <w:szCs w:val="20"/>
          <w:highlight w:val="yellow"/>
        </w:rPr>
        <w:t xml:space="preserve">22.1 Até </w:t>
      </w:r>
      <w:r>
        <w:rPr>
          <w:rFonts w:ascii="Arial" w:hAnsi="Arial" w:cs="Arial"/>
          <w:color w:val="000000"/>
          <w:sz w:val="20"/>
          <w:szCs w:val="20"/>
          <w:highlight w:val="yellow"/>
        </w:rPr>
        <w:t>01 (um) dia útil</w:t>
      </w:r>
      <w:r>
        <w:rPr>
          <w:rFonts w:ascii="Arial" w:hAnsi="Arial" w:cs="Arial"/>
          <w:color w:val="000000"/>
          <w:sz w:val="20"/>
          <w:szCs w:val="20"/>
        </w:rPr>
        <w:t xml:space="preserve"> antes da data designada para a abertura da sessão pública, qualquer pessoa poderá impugnar este Edital.</w:t>
      </w:r>
    </w:p>
    <w:p w:rsidR="00885133" w:rsidRDefault="001725D4">
      <w:pPr>
        <w:pStyle w:val="NormalWeb"/>
        <w:spacing w:beforeAutospacing="0" w:afterAutospacing="0"/>
        <w:jc w:val="both"/>
      </w:pPr>
      <w:r>
        <w:rPr>
          <w:rFonts w:ascii="Arial" w:hAnsi="Arial" w:cs="Arial"/>
          <w:color w:val="000000"/>
          <w:sz w:val="20"/>
          <w:szCs w:val="20"/>
        </w:rPr>
        <w:t>22.2 A impugnação poderá ser realizada por forma eletrônica, pelo e-mail licitacoes@ifsertao-pe.edu.</w:t>
      </w:r>
      <w:r w:rsidRPr="00C570EB">
        <w:rPr>
          <w:rFonts w:ascii="Arial" w:hAnsi="Arial" w:cs="Arial"/>
          <w:color w:val="auto"/>
          <w:sz w:val="20"/>
          <w:szCs w:val="20"/>
        </w:rPr>
        <w:t>br, ou por petição dirigida ou protocolada no endereço Rua Aristarco Lopes, 240, Centro, Petrolina-</w:t>
      </w:r>
      <w:r>
        <w:rPr>
          <w:rFonts w:ascii="Arial" w:hAnsi="Arial" w:cs="Arial"/>
          <w:sz w:val="20"/>
          <w:szCs w:val="20"/>
        </w:rPr>
        <w:t xml:space="preserve">PE, CEP: 56.302-100. </w:t>
      </w:r>
      <w:r>
        <w:rPr>
          <w:rFonts w:ascii="Arial" w:hAnsi="Arial" w:cs="Arial"/>
          <w:b/>
          <w:bCs/>
          <w:sz w:val="20"/>
          <w:szCs w:val="20"/>
        </w:rPr>
        <w:t xml:space="preserve">Tel.: </w:t>
      </w:r>
      <w:r>
        <w:rPr>
          <w:rFonts w:ascii="Arial" w:hAnsi="Arial" w:cs="Arial"/>
          <w:sz w:val="20"/>
          <w:szCs w:val="20"/>
        </w:rPr>
        <w:t>(87) 2101-2350 – Setor DLIC</w:t>
      </w: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color w:val="000000"/>
          <w:sz w:val="20"/>
          <w:szCs w:val="20"/>
        </w:rPr>
        <w:t xml:space="preserve">22.3 Caberá ao Pregoeiro, auxiliado pelos responsáveis pela elaboração deste Edital e seus anexos, decidir sobre a impugnação no prazo de até </w:t>
      </w:r>
      <w:r>
        <w:rPr>
          <w:rFonts w:ascii="Arial" w:hAnsi="Arial" w:cs="Arial"/>
          <w:color w:val="000000"/>
          <w:sz w:val="20"/>
          <w:szCs w:val="20"/>
          <w:highlight w:val="yellow"/>
        </w:rPr>
        <w:t>01 (um) dia útil</w:t>
      </w:r>
      <w:r>
        <w:rPr>
          <w:rFonts w:ascii="Arial" w:hAnsi="Arial" w:cs="Arial"/>
          <w:color w:val="000000"/>
          <w:sz w:val="20"/>
          <w:szCs w:val="20"/>
        </w:rPr>
        <w:t xml:space="preserve"> contados da data de recebimento da impugnação.</w:t>
      </w:r>
    </w:p>
    <w:p w:rsidR="00885133" w:rsidRDefault="00885133">
      <w:pPr>
        <w:pStyle w:val="PargrafodaLista"/>
        <w:spacing w:before="120" w:after="120" w:line="276" w:lineRule="auto"/>
        <w:ind w:left="708"/>
        <w:contextualSpacing/>
        <w:jc w:val="both"/>
        <w:rPr>
          <w:rFonts w:ascii="Arial" w:hAnsi="Arial" w:cs="Arial"/>
          <w:color w:val="000000"/>
          <w:sz w:val="20"/>
          <w:szCs w:val="20"/>
        </w:rPr>
      </w:pP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color w:val="000000"/>
          <w:sz w:val="20"/>
          <w:szCs w:val="20"/>
        </w:rPr>
        <w:t>22.4 Acolhida a impugnação, será definida e publicada nova data para a realização do certame.</w:t>
      </w:r>
    </w:p>
    <w:p w:rsidR="00885133" w:rsidRDefault="00885133">
      <w:pPr>
        <w:pStyle w:val="PargrafodaLista"/>
        <w:spacing w:before="120" w:after="120" w:line="276" w:lineRule="auto"/>
        <w:ind w:left="708"/>
        <w:contextualSpacing/>
        <w:jc w:val="both"/>
        <w:rPr>
          <w:rFonts w:ascii="Arial" w:hAnsi="Arial" w:cs="Arial"/>
          <w:color w:val="000000"/>
          <w:sz w:val="20"/>
          <w:szCs w:val="20"/>
        </w:rPr>
      </w:pP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color w:val="000000"/>
          <w:sz w:val="20"/>
          <w:szCs w:val="20"/>
        </w:rPr>
        <w:t xml:space="preserve">22.5 Os pedidos de esclarecimentos referentes a este processo licitatório deverão ser enviados ao Pregoeiro, </w:t>
      </w:r>
      <w:r>
        <w:rPr>
          <w:rFonts w:ascii="Arial" w:hAnsi="Arial" w:cs="Arial"/>
          <w:color w:val="000000"/>
          <w:sz w:val="20"/>
          <w:szCs w:val="20"/>
          <w:highlight w:val="yellow"/>
        </w:rPr>
        <w:t>até 01 (um) dia útil</w:t>
      </w:r>
      <w:r>
        <w:rPr>
          <w:rFonts w:ascii="Arial" w:hAnsi="Arial" w:cs="Arial"/>
          <w:color w:val="000000"/>
          <w:sz w:val="20"/>
          <w:szCs w:val="20"/>
        </w:rPr>
        <w:t xml:space="preserve"> anteriores à data designada para abertura da sessão pública, </w:t>
      </w:r>
      <w:r>
        <w:rPr>
          <w:rFonts w:ascii="Arial" w:hAnsi="Arial" w:cs="Arial"/>
          <w:bCs/>
          <w:sz w:val="20"/>
          <w:szCs w:val="20"/>
          <w:lang w:eastAsia="en-US"/>
        </w:rPr>
        <w:t>exclusivamente por meio eletrônico via internet, no endereço indicado no Edital.</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22.6 O pregoeiro responderá aos pedidos de esclarecimentos no prazo de </w:t>
      </w:r>
      <w:r>
        <w:rPr>
          <w:rFonts w:ascii="Arial" w:hAnsi="Arial" w:cs="Arial"/>
          <w:color w:val="000000"/>
          <w:sz w:val="20"/>
          <w:szCs w:val="20"/>
          <w:highlight w:val="yellow"/>
        </w:rPr>
        <w:t>01 (um) dia útil,</w:t>
      </w:r>
      <w:r>
        <w:rPr>
          <w:rFonts w:ascii="Arial" w:hAnsi="Arial" w:cs="Arial"/>
          <w:color w:val="000000"/>
          <w:sz w:val="20"/>
          <w:szCs w:val="20"/>
        </w:rPr>
        <w:t xml:space="preserve"> contado da data de recebimento do pedido, e poderá requisitar subsídios formais aos responsáveis pela elaboração do edital e dos anexos.</w:t>
      </w:r>
    </w:p>
    <w:p w:rsidR="00885133" w:rsidRDefault="001725D4">
      <w:pPr>
        <w:pStyle w:val="PargrafodaLista"/>
        <w:spacing w:before="120" w:after="120" w:line="276" w:lineRule="auto"/>
        <w:ind w:left="708"/>
        <w:contextualSpacing/>
        <w:jc w:val="both"/>
        <w:rPr>
          <w:rFonts w:ascii="Arial" w:hAnsi="Arial" w:cs="Arial"/>
          <w:color w:val="000000"/>
          <w:sz w:val="20"/>
          <w:szCs w:val="20"/>
        </w:rPr>
      </w:pPr>
      <w:r>
        <w:rPr>
          <w:rFonts w:ascii="Arial" w:hAnsi="Arial" w:cs="Arial"/>
          <w:color w:val="000000"/>
          <w:sz w:val="20"/>
          <w:szCs w:val="20"/>
        </w:rPr>
        <w:t>22.7 As impugnações e pedidos de esclarecimentos não suspendem os prazos previstos no certame.</w:t>
      </w:r>
    </w:p>
    <w:p w:rsidR="00885133" w:rsidRDefault="001725D4">
      <w:pPr>
        <w:spacing w:before="120" w:after="120" w:line="276" w:lineRule="auto"/>
        <w:ind w:left="708"/>
        <w:jc w:val="both"/>
        <w:rPr>
          <w:rFonts w:ascii="Arial" w:hAnsi="Arial" w:cs="Arial"/>
          <w:color w:val="000000"/>
          <w:sz w:val="20"/>
          <w:szCs w:val="20"/>
        </w:rPr>
      </w:pPr>
      <w:r>
        <w:rPr>
          <w:rFonts w:ascii="Arial" w:hAnsi="Arial" w:cs="Arial"/>
          <w:color w:val="000000"/>
          <w:sz w:val="20"/>
          <w:szCs w:val="20"/>
        </w:rPr>
        <w:t>22.7.1 A concessão de efeito suspensivo à impugnação é medida excepcional e deverá ser motivada pelo pregoeiro, nos autos do processo de licitação.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22.8 As respostas aos pedidos de esclarecimentos serão divulgadas pelo sistema e vincularão os participantes e a administração.</w:t>
      </w:r>
    </w:p>
    <w:p w:rsidR="00885133" w:rsidRDefault="001725D4">
      <w:pPr>
        <w:pStyle w:val="Nivel01"/>
        <w:numPr>
          <w:ilvl w:val="0"/>
          <w:numId w:val="2"/>
        </w:numPr>
        <w:ind w:left="0" w:firstLine="0"/>
        <w:rPr>
          <w:rFonts w:hint="eastAsia"/>
        </w:rPr>
      </w:pPr>
      <w:r>
        <w:rPr>
          <w:rFonts w:ascii="Arial" w:hAnsi="Arial" w:cs="Arial"/>
        </w:rPr>
        <w:t>DAS DISPOSIÇÕES GERAIS</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23.1 Da sessão pública do Pregão divulgar-se-á Ata no sistema eletrônico.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23.3 Todas as referências de tempo no Edital, no aviso e durante a sessão pública observarão o horário de Brasília – DF.</w:t>
      </w:r>
    </w:p>
    <w:p w:rsidR="00885133" w:rsidRDefault="001725D4">
      <w:pPr>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23.4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lastRenderedPageBreak/>
        <w:t>23.5 A homologação do resultado desta licitação não implicará direito à contratação.</w:t>
      </w:r>
    </w:p>
    <w:p w:rsidR="00885133" w:rsidRDefault="001725D4">
      <w:pPr>
        <w:spacing w:before="120" w:after="120" w:line="276" w:lineRule="auto"/>
        <w:jc w:val="both"/>
        <w:rPr>
          <w:rFonts w:hint="eastAsia"/>
        </w:rPr>
      </w:pPr>
      <w:r>
        <w:rPr>
          <w:rFonts w:ascii="Arial" w:hAnsi="Arial" w:cs="Arial"/>
          <w:color w:val="000000"/>
          <w:sz w:val="20"/>
          <w:szCs w:val="20"/>
        </w:rPr>
        <w:t xml:space="preserve">23.6 As normas disciplinadoras da licitação serão sempre interpretadas em favor da ampliação da disputa entre os interessados, desde que não comprometam o interesse da Administração, o princípio da isonomia, a finalidade e a segurança da contratação. </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23.7 Os licitantes assumem todos os custos de preparação e apresentação de suas propostas e a Administração não será, em nenhum caso, responsável por esses custos, independentemente da condução ou do resultado do processo licitatório.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23.8 Na contagem dos prazos estabelecidos neste Edital e seus Anexos, excluir-se-á o dia do início e incluir-se-á o do vencimento. Só se iniciam e vencem os prazos em dias de expediente na Administração.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23.9 O desatendimento de exigências formais não essenciais não importará o afastamento do licitante, desde que seja possível o aproveitamento do ato, observados os princípios da isonomia e do interesse público.</w:t>
      </w:r>
    </w:p>
    <w:p w:rsidR="00885133" w:rsidRDefault="001725D4">
      <w:pPr>
        <w:spacing w:before="120" w:after="120" w:line="276" w:lineRule="auto"/>
        <w:jc w:val="both"/>
        <w:rPr>
          <w:rFonts w:ascii="Arial" w:hAnsi="Arial" w:cs="Arial"/>
          <w:color w:val="000000"/>
          <w:sz w:val="20"/>
          <w:szCs w:val="20"/>
        </w:rPr>
      </w:pPr>
      <w:r>
        <w:rPr>
          <w:rFonts w:ascii="Arial" w:hAnsi="Arial" w:cs="Arial"/>
          <w:color w:val="000000"/>
          <w:sz w:val="20"/>
          <w:szCs w:val="20"/>
        </w:rPr>
        <w:t>23.10 Em caso de divergência entre disposições deste Edital e de seus anexos ou demais peças que compõem o processo, prevalecerá as deste Edital.</w:t>
      </w:r>
    </w:p>
    <w:p w:rsidR="00885133" w:rsidRDefault="001725D4">
      <w:pPr>
        <w:spacing w:before="120" w:after="120" w:line="276" w:lineRule="auto"/>
        <w:jc w:val="both"/>
        <w:rPr>
          <w:rFonts w:hint="eastAsia"/>
        </w:rPr>
      </w:pPr>
      <w:r>
        <w:rPr>
          <w:rFonts w:ascii="Arial" w:hAnsi="Arial" w:cs="Arial"/>
          <w:color w:val="000000"/>
          <w:sz w:val="20"/>
          <w:szCs w:val="20"/>
        </w:rPr>
        <w:t xml:space="preserve">23.11 O Edital está disponibilizado, na íntegra, no endereço eletrônico </w:t>
      </w:r>
      <w:hyperlink r:id="rId15">
        <w:r>
          <w:rPr>
            <w:rStyle w:val="LinkdaInternet"/>
            <w:rFonts w:ascii="Arial" w:hAnsi="Arial" w:cs="Arial"/>
            <w:b/>
            <w:bCs/>
            <w:color w:val="030303"/>
            <w:sz w:val="20"/>
            <w:szCs w:val="20"/>
            <w:lang w:val="pt-PT"/>
          </w:rPr>
          <w:t>www.comprasgovernamentais.gov.br</w:t>
        </w:r>
      </w:hyperlink>
      <w:r>
        <w:rPr>
          <w:rFonts w:ascii="Arial" w:hAnsi="Arial" w:cs="Arial"/>
          <w:color w:val="030303"/>
          <w:sz w:val="20"/>
          <w:szCs w:val="20"/>
          <w:lang w:val="pt-PT"/>
        </w:rPr>
        <w:t xml:space="preserve">, na página do IF Sertão – PE: </w:t>
      </w:r>
      <w:r>
        <w:fldChar w:fldCharType="begin"/>
      </w:r>
      <w:r>
        <w:instrText xml:space="preserve"> HYPERLINK "https://www.ifsertao-pe.edu.br/index.php/licitacoes/pregao-eletronico/pregao-rei" \h </w:instrText>
      </w:r>
      <w:r>
        <w:fldChar w:fldCharType="separate"/>
      </w:r>
      <w:r>
        <w:rPr>
          <w:rStyle w:val="LinkdaInternet"/>
          <w:rFonts w:ascii="Arial" w:hAnsi="Arial" w:cs="Arial"/>
          <w:b/>
          <w:bCs/>
          <w:color w:val="030303"/>
          <w:sz w:val="20"/>
          <w:szCs w:val="20"/>
          <w:lang w:val="pt-PT"/>
        </w:rPr>
        <w:t>www.ifsertao-pe.edu.br/index.php/licitacoes/pregao-eletronico/pregao-rei</w:t>
      </w:r>
      <w:r>
        <w:rPr>
          <w:rStyle w:val="LinkdaInternet"/>
          <w:rFonts w:ascii="Arial" w:hAnsi="Arial" w:cs="Arial"/>
          <w:b/>
          <w:bCs/>
          <w:color w:val="030303"/>
          <w:sz w:val="20"/>
          <w:szCs w:val="20"/>
          <w:lang w:val="pt-PT"/>
        </w:rPr>
        <w:fldChar w:fldCharType="end"/>
      </w:r>
      <w:r>
        <w:rPr>
          <w:rFonts w:ascii="Arial" w:hAnsi="Arial" w:cs="Arial"/>
          <w:color w:val="030303"/>
          <w:sz w:val="20"/>
          <w:szCs w:val="20"/>
          <w:lang w:val="pt-PT"/>
        </w:rPr>
        <w:t xml:space="preserve"> e também poderão ser lidos e/ou obtidos no endereço</w:t>
      </w:r>
      <w:r>
        <w:rPr>
          <w:rFonts w:ascii="Arial" w:hAnsi="Arial" w:cs="Arial"/>
          <w:b/>
          <w:bCs/>
          <w:color w:val="030303"/>
          <w:sz w:val="20"/>
          <w:szCs w:val="20"/>
          <w:lang w:val="pt-PT"/>
        </w:rPr>
        <w:t xml:space="preserve"> Rua Aristarco Lopes, 240, Centro, Petrolina-PE, CEP: 56302-100</w:t>
      </w:r>
      <w:r>
        <w:rPr>
          <w:rFonts w:ascii="Arial" w:hAnsi="Arial" w:cs="Arial"/>
          <w:color w:val="030303"/>
          <w:sz w:val="20"/>
          <w:szCs w:val="20"/>
          <w:lang w:val="pt-PT"/>
        </w:rPr>
        <w:t xml:space="preserve">, nos dias úteis, no horário das </w:t>
      </w:r>
      <w:r>
        <w:rPr>
          <w:rFonts w:ascii="Arial" w:hAnsi="Arial" w:cs="Arial"/>
          <w:b/>
          <w:bCs/>
          <w:color w:val="030303"/>
          <w:sz w:val="20"/>
          <w:szCs w:val="20"/>
          <w:lang w:val="pt-PT"/>
        </w:rPr>
        <w:t>8 (oito) horas às 17 (dezessete) horas</w:t>
      </w:r>
      <w:r>
        <w:rPr>
          <w:rFonts w:ascii="Arial" w:hAnsi="Arial" w:cs="Arial"/>
          <w:color w:val="000000"/>
          <w:sz w:val="20"/>
          <w:szCs w:val="20"/>
        </w:rPr>
        <w:t>, mesmo endereço e período no qual os autos do processo administrativo permanecerão com vista franqueada aos interessados.</w:t>
      </w:r>
    </w:p>
    <w:p w:rsidR="00885133" w:rsidRDefault="001725D4">
      <w:pPr>
        <w:spacing w:before="120" w:after="120" w:line="276" w:lineRule="auto"/>
        <w:jc w:val="both"/>
        <w:rPr>
          <w:rFonts w:hint="eastAsia"/>
        </w:rPr>
      </w:pPr>
      <w:r>
        <w:rPr>
          <w:rFonts w:ascii="Arial" w:hAnsi="Arial" w:cs="Arial"/>
          <w:color w:val="000000"/>
          <w:sz w:val="20"/>
          <w:szCs w:val="20"/>
        </w:rPr>
        <w:t>23.12. Integram este Edital, para todos os fins e efeitos, os seguintes anexos:</w:t>
      </w:r>
    </w:p>
    <w:p w:rsidR="00885133" w:rsidRDefault="001725D4">
      <w:pPr>
        <w:tabs>
          <w:tab w:val="left" w:pos="1440"/>
        </w:tabs>
        <w:snapToGrid w:val="0"/>
        <w:spacing w:before="120" w:after="120" w:line="276" w:lineRule="auto"/>
        <w:ind w:left="708"/>
        <w:jc w:val="both"/>
        <w:rPr>
          <w:rFonts w:hint="eastAsia"/>
        </w:rPr>
      </w:pPr>
      <w:r>
        <w:rPr>
          <w:rFonts w:ascii="Arial" w:hAnsi="Arial" w:cs="Arial"/>
          <w:color w:val="000000"/>
          <w:sz w:val="20"/>
          <w:szCs w:val="20"/>
        </w:rPr>
        <w:t>23.12.1. ANEXO I - Termo de Referência</w:t>
      </w:r>
    </w:p>
    <w:p w:rsidR="00885133" w:rsidRDefault="001725D4">
      <w:pPr>
        <w:tabs>
          <w:tab w:val="left" w:pos="1440"/>
        </w:tabs>
        <w:snapToGrid w:val="0"/>
        <w:spacing w:before="120" w:after="120" w:line="276" w:lineRule="auto"/>
        <w:ind w:left="1416"/>
        <w:jc w:val="both"/>
        <w:rPr>
          <w:rFonts w:hint="eastAsia"/>
        </w:rPr>
      </w:pPr>
      <w:r>
        <w:rPr>
          <w:rFonts w:ascii="Arial" w:hAnsi="Arial" w:cs="Arial"/>
          <w:color w:val="000000"/>
          <w:sz w:val="20"/>
          <w:szCs w:val="20"/>
        </w:rPr>
        <w:t>23.12.1.1 ANEXO I/A: Modelo de Declaração de Sustentabilidade Ambiental</w:t>
      </w:r>
    </w:p>
    <w:p w:rsidR="00885133" w:rsidRDefault="001725D4">
      <w:pPr>
        <w:tabs>
          <w:tab w:val="left" w:pos="1440"/>
        </w:tabs>
        <w:snapToGrid w:val="0"/>
        <w:spacing w:before="120" w:after="120" w:line="276" w:lineRule="auto"/>
        <w:ind w:left="1416"/>
        <w:jc w:val="both"/>
        <w:rPr>
          <w:rFonts w:hint="eastAsia"/>
        </w:rPr>
      </w:pPr>
      <w:r>
        <w:rPr>
          <w:rFonts w:ascii="Arial" w:hAnsi="Arial" w:cs="Arial"/>
          <w:color w:val="000000"/>
          <w:sz w:val="20"/>
          <w:szCs w:val="20"/>
        </w:rPr>
        <w:t>23.12.1.2 ANEXO I/B: Planilha de Preço Médio Máximo Aceitável pela Administração</w:t>
      </w:r>
    </w:p>
    <w:p w:rsidR="00885133" w:rsidRDefault="001725D4">
      <w:pPr>
        <w:tabs>
          <w:tab w:val="left" w:pos="1440"/>
        </w:tabs>
        <w:snapToGrid w:val="0"/>
        <w:spacing w:before="120" w:after="120" w:line="276" w:lineRule="auto"/>
        <w:ind w:left="708"/>
        <w:jc w:val="both"/>
        <w:rPr>
          <w:rFonts w:hint="eastAsia"/>
        </w:rPr>
      </w:pPr>
      <w:r>
        <w:rPr>
          <w:rFonts w:ascii="Arial" w:hAnsi="Arial" w:cs="Arial"/>
          <w:bCs/>
          <w:iCs/>
          <w:color w:val="000000"/>
          <w:sz w:val="20"/>
          <w:szCs w:val="20"/>
        </w:rPr>
        <w:t>23.12.2 ANEXO II – Minuta de Termo de Contrato</w:t>
      </w:r>
      <w:r>
        <w:rPr>
          <w:rFonts w:ascii="Arial" w:hAnsi="Arial" w:cs="Arial"/>
          <w:color w:val="000000"/>
          <w:sz w:val="20"/>
          <w:szCs w:val="20"/>
        </w:rPr>
        <w:t xml:space="preserve"> </w:t>
      </w:r>
    </w:p>
    <w:p w:rsidR="00885133" w:rsidRDefault="001725D4">
      <w:pPr>
        <w:spacing w:before="240" w:after="240" w:line="276" w:lineRule="auto"/>
        <w:ind w:right="-15"/>
        <w:jc w:val="right"/>
        <w:rPr>
          <w:rFonts w:hint="eastAsia"/>
        </w:rPr>
      </w:pPr>
      <w:r>
        <w:rPr>
          <w:rFonts w:ascii="Arial" w:hAnsi="Arial" w:cs="Arial"/>
          <w:color w:val="000000"/>
          <w:sz w:val="20"/>
          <w:szCs w:val="20"/>
        </w:rPr>
        <w:t>Petrolina-</w:t>
      </w:r>
      <w:proofErr w:type="gramStart"/>
      <w:r>
        <w:rPr>
          <w:rFonts w:ascii="Arial" w:hAnsi="Arial" w:cs="Arial"/>
          <w:color w:val="000000"/>
          <w:sz w:val="20"/>
          <w:szCs w:val="20"/>
        </w:rPr>
        <w:t>PE ,</w:t>
      </w:r>
      <w:proofErr w:type="gramEnd"/>
      <w:r>
        <w:rPr>
          <w:rFonts w:ascii="Arial" w:hAnsi="Arial" w:cs="Arial"/>
          <w:color w:val="000000"/>
          <w:sz w:val="20"/>
          <w:szCs w:val="20"/>
        </w:rPr>
        <w:t xml:space="preserve"> .......... </w:t>
      </w:r>
      <w:proofErr w:type="gramStart"/>
      <w:r>
        <w:rPr>
          <w:rFonts w:ascii="Arial" w:hAnsi="Arial" w:cs="Arial"/>
          <w:color w:val="000000"/>
          <w:sz w:val="20"/>
          <w:szCs w:val="20"/>
        </w:rPr>
        <w:t>de</w:t>
      </w:r>
      <w:proofErr w:type="gramEnd"/>
      <w:r>
        <w:rPr>
          <w:rFonts w:ascii="Arial" w:hAnsi="Arial" w:cs="Arial"/>
          <w:color w:val="000000"/>
          <w:sz w:val="20"/>
          <w:szCs w:val="20"/>
        </w:rPr>
        <w:t xml:space="preserve"> ................................. de 2020</w:t>
      </w:r>
    </w:p>
    <w:p w:rsidR="00885133" w:rsidRDefault="00885133">
      <w:pPr>
        <w:spacing w:line="276" w:lineRule="auto"/>
        <w:ind w:right="-15" w:firstLine="709"/>
        <w:jc w:val="center"/>
        <w:rPr>
          <w:rFonts w:ascii="Arial" w:hAnsi="Arial" w:cs="Arial"/>
          <w:color w:val="000000"/>
          <w:sz w:val="20"/>
          <w:szCs w:val="20"/>
        </w:rPr>
      </w:pPr>
    </w:p>
    <w:p w:rsidR="00885133" w:rsidRDefault="00885133">
      <w:pPr>
        <w:spacing w:line="276" w:lineRule="auto"/>
        <w:ind w:right="-15" w:firstLine="709"/>
        <w:jc w:val="center"/>
        <w:rPr>
          <w:rFonts w:ascii="Arial" w:hAnsi="Arial" w:cs="Arial"/>
          <w:color w:val="000000"/>
          <w:sz w:val="20"/>
          <w:szCs w:val="20"/>
        </w:rPr>
      </w:pPr>
    </w:p>
    <w:p w:rsidR="00885133" w:rsidRDefault="001725D4">
      <w:pPr>
        <w:spacing w:line="276" w:lineRule="auto"/>
        <w:ind w:right="-15" w:firstLine="709"/>
        <w:jc w:val="center"/>
        <w:rPr>
          <w:rFonts w:hint="eastAsia"/>
        </w:rPr>
      </w:pPr>
      <w:r>
        <w:rPr>
          <w:rFonts w:ascii="Arial" w:hAnsi="Arial" w:cs="Arial"/>
          <w:color w:val="000000"/>
          <w:sz w:val="20"/>
          <w:szCs w:val="20"/>
        </w:rPr>
        <w:t>Maria Leopoldina Veras Camelo</w:t>
      </w:r>
    </w:p>
    <w:p w:rsidR="00885133" w:rsidRDefault="001725D4">
      <w:pPr>
        <w:spacing w:line="276" w:lineRule="auto"/>
        <w:ind w:right="-15" w:firstLine="709"/>
        <w:jc w:val="center"/>
        <w:rPr>
          <w:rFonts w:ascii="Arial" w:hAnsi="Arial" w:cs="Arial"/>
          <w:color w:val="000000"/>
          <w:sz w:val="20"/>
          <w:szCs w:val="20"/>
        </w:rPr>
      </w:pPr>
      <w:r>
        <w:rPr>
          <w:rFonts w:ascii="Arial" w:hAnsi="Arial" w:cs="Arial"/>
          <w:color w:val="000000"/>
          <w:sz w:val="20"/>
          <w:szCs w:val="20"/>
        </w:rPr>
        <w:t>Reitora</w:t>
      </w:r>
    </w:p>
    <w:p w:rsidR="00885133" w:rsidRDefault="001725D4">
      <w:pPr>
        <w:spacing w:line="276" w:lineRule="auto"/>
        <w:ind w:right="-15" w:firstLine="709"/>
        <w:jc w:val="center"/>
        <w:rPr>
          <w:rFonts w:hint="eastAsia"/>
        </w:rPr>
      </w:pPr>
      <w:r>
        <w:rPr>
          <w:rFonts w:ascii="Arial" w:hAnsi="Arial" w:cs="Arial"/>
          <w:color w:val="000000"/>
          <w:sz w:val="20"/>
          <w:szCs w:val="20"/>
        </w:rPr>
        <w:t>IF Sertão-PE</w:t>
      </w:r>
    </w:p>
    <w:p w:rsidR="00885133" w:rsidRDefault="00885133">
      <w:pPr>
        <w:spacing w:line="276" w:lineRule="auto"/>
        <w:ind w:right="-15" w:firstLine="709"/>
        <w:jc w:val="center"/>
        <w:rPr>
          <w:rFonts w:ascii="Arial" w:hAnsi="Arial" w:cs="Arial"/>
          <w:color w:val="000000"/>
          <w:sz w:val="20"/>
          <w:szCs w:val="20"/>
        </w:rPr>
      </w:pPr>
    </w:p>
    <w:p w:rsidR="00885133" w:rsidRDefault="00885133">
      <w:pPr>
        <w:spacing w:line="276" w:lineRule="auto"/>
        <w:ind w:right="-15" w:firstLine="709"/>
        <w:jc w:val="center"/>
        <w:rPr>
          <w:rFonts w:ascii="Arial" w:hAnsi="Arial" w:cs="Arial"/>
          <w:color w:val="000000"/>
          <w:sz w:val="20"/>
          <w:szCs w:val="20"/>
        </w:rPr>
      </w:pPr>
    </w:p>
    <w:p w:rsidR="00885133" w:rsidRDefault="001725D4">
      <w:pPr>
        <w:jc w:val="center"/>
        <w:rPr>
          <w:rFonts w:ascii="Arial" w:hAnsi="Arial" w:cs="Arial"/>
          <w:b/>
          <w:bCs/>
          <w:color w:val="000000"/>
        </w:rPr>
      </w:pPr>
      <w:r>
        <w:rPr>
          <w:rFonts w:ascii="Arial" w:hAnsi="Arial" w:cs="Arial"/>
          <w:b/>
          <w:bCs/>
          <w:color w:val="000000"/>
        </w:rPr>
        <w:lastRenderedPageBreak/>
        <w:t>ANEXO I</w:t>
      </w:r>
    </w:p>
    <w:p w:rsidR="00885133" w:rsidRDefault="00885133">
      <w:pPr>
        <w:jc w:val="center"/>
        <w:rPr>
          <w:rFonts w:ascii="Arial" w:hAnsi="Arial" w:cs="Arial"/>
          <w:b/>
          <w:bCs/>
          <w:color w:val="000000"/>
          <w:sz w:val="20"/>
          <w:szCs w:val="20"/>
        </w:rPr>
      </w:pPr>
    </w:p>
    <w:p w:rsidR="00885133" w:rsidRDefault="001725D4">
      <w:pPr>
        <w:jc w:val="center"/>
        <w:rPr>
          <w:rFonts w:ascii="Arial" w:hAnsi="Arial" w:cs="Arial"/>
          <w:b/>
          <w:bCs/>
          <w:color w:val="000000"/>
          <w:sz w:val="20"/>
          <w:szCs w:val="20"/>
        </w:rPr>
      </w:pPr>
      <w:r>
        <w:rPr>
          <w:rFonts w:ascii="Arial" w:hAnsi="Arial" w:cs="Arial"/>
          <w:b/>
          <w:bCs/>
          <w:color w:val="000000"/>
          <w:sz w:val="20"/>
          <w:szCs w:val="20"/>
        </w:rPr>
        <w:t>MODELO DE TERMO DE REFERÊNCIA</w:t>
      </w:r>
    </w:p>
    <w:p w:rsidR="00885133" w:rsidRDefault="001725D4">
      <w:pPr>
        <w:jc w:val="center"/>
        <w:rPr>
          <w:rFonts w:ascii="Arial" w:hAnsi="Arial" w:cs="Arial"/>
          <w:b/>
          <w:bCs/>
          <w:color w:val="000000"/>
          <w:sz w:val="20"/>
          <w:szCs w:val="20"/>
        </w:rPr>
      </w:pPr>
      <w:r>
        <w:rPr>
          <w:rFonts w:ascii="Arial" w:hAnsi="Arial" w:cs="Arial"/>
          <w:b/>
          <w:bCs/>
          <w:color w:val="000000"/>
          <w:sz w:val="20"/>
          <w:szCs w:val="20"/>
        </w:rPr>
        <w:t>PREGÃO ELETRÔNICO</w:t>
      </w:r>
    </w:p>
    <w:p w:rsidR="00885133" w:rsidRDefault="001725D4">
      <w:pPr>
        <w:jc w:val="center"/>
        <w:rPr>
          <w:rFonts w:ascii="Arial" w:hAnsi="Arial" w:cs="Arial"/>
          <w:b/>
          <w:bCs/>
          <w:iCs/>
          <w:color w:val="000000"/>
          <w:sz w:val="20"/>
          <w:szCs w:val="20"/>
        </w:rPr>
      </w:pPr>
      <w:r>
        <w:rPr>
          <w:rFonts w:ascii="Arial" w:hAnsi="Arial" w:cs="Arial"/>
          <w:b/>
          <w:bCs/>
          <w:iCs/>
          <w:color w:val="000000"/>
          <w:sz w:val="20"/>
          <w:szCs w:val="20"/>
        </w:rPr>
        <w:t>(COMPRAS)</w:t>
      </w:r>
    </w:p>
    <w:p w:rsidR="00885133" w:rsidRDefault="001725D4">
      <w:pPr>
        <w:spacing w:after="120" w:line="276" w:lineRule="auto"/>
        <w:ind w:right="-15"/>
        <w:jc w:val="center"/>
        <w:rPr>
          <w:rFonts w:ascii="Arial" w:hAnsi="Arial" w:cs="Arial"/>
          <w:b/>
          <w:bCs/>
          <w:i/>
          <w:color w:val="000000"/>
          <w:sz w:val="20"/>
          <w:szCs w:val="20"/>
          <w:highlight w:val="yellow"/>
        </w:rPr>
      </w:pPr>
      <w:r>
        <w:rPr>
          <w:rFonts w:ascii="Arial" w:hAnsi="Arial" w:cs="Arial"/>
          <w:b/>
          <w:bCs/>
          <w:i/>
          <w:color w:val="000000"/>
          <w:sz w:val="20"/>
          <w:szCs w:val="20"/>
          <w:highlight w:val="yellow"/>
        </w:rPr>
        <w:t>COVID-19</w:t>
      </w:r>
    </w:p>
    <w:p w:rsidR="00885133" w:rsidRDefault="001725D4">
      <w:pPr>
        <w:spacing w:line="276" w:lineRule="auto"/>
        <w:ind w:right="-286"/>
        <w:jc w:val="center"/>
        <w:rPr>
          <w:rFonts w:hint="eastAsia"/>
        </w:rPr>
      </w:pPr>
      <w:r>
        <w:rPr>
          <w:rFonts w:ascii="Arial" w:hAnsi="Arial" w:cs="Arial"/>
          <w:b/>
          <w:bCs/>
          <w:i/>
          <w:color w:val="000000"/>
          <w:sz w:val="20"/>
          <w:szCs w:val="20"/>
        </w:rPr>
        <w:t>INSTITUTO FEDERAL DE EDUCAÇÃO CIÊNCIA E TECNOLOGIA</w:t>
      </w:r>
      <w:r>
        <w:rPr>
          <w:rStyle w:val="LinkdaInternet"/>
          <w:rFonts w:ascii="Arial" w:hAnsi="Arial" w:cs="Arial"/>
          <w:color w:val="000000"/>
          <w:sz w:val="20"/>
          <w:szCs w:val="20"/>
          <w:u w:val="none"/>
        </w:rPr>
        <w:t xml:space="preserve"> DO SERTÃO - PERNAMBUCANO</w:t>
      </w:r>
    </w:p>
    <w:p w:rsidR="00885133" w:rsidRDefault="001725D4">
      <w:pPr>
        <w:spacing w:line="276" w:lineRule="auto"/>
        <w:jc w:val="center"/>
        <w:rPr>
          <w:rFonts w:ascii="Arial" w:hAnsi="Arial" w:cs="Arial"/>
          <w:b/>
          <w:bCs/>
          <w:color w:val="000000"/>
          <w:sz w:val="20"/>
          <w:szCs w:val="20"/>
        </w:rPr>
      </w:pPr>
      <w:r>
        <w:rPr>
          <w:rFonts w:ascii="Arial" w:hAnsi="Arial" w:cs="Arial"/>
          <w:b/>
          <w:bCs/>
          <w:color w:val="000000"/>
          <w:sz w:val="20"/>
          <w:szCs w:val="20"/>
        </w:rPr>
        <w:t>PREGÃO Nº 06/2020</w:t>
      </w:r>
    </w:p>
    <w:p w:rsidR="00885133" w:rsidRDefault="001725D4">
      <w:pPr>
        <w:spacing w:line="276" w:lineRule="auto"/>
        <w:jc w:val="center"/>
        <w:rPr>
          <w:rFonts w:ascii="Arial" w:hAnsi="Arial" w:cs="Arial"/>
          <w:b/>
          <w:bCs/>
          <w:color w:val="000000"/>
          <w:sz w:val="20"/>
          <w:szCs w:val="20"/>
        </w:rPr>
      </w:pPr>
      <w:r>
        <w:rPr>
          <w:rFonts w:ascii="Arial" w:hAnsi="Arial" w:cs="Arial"/>
          <w:b/>
          <w:bCs/>
          <w:color w:val="000000"/>
          <w:sz w:val="20"/>
          <w:szCs w:val="20"/>
        </w:rPr>
        <w:t>(Processo Administrativo n.°</w:t>
      </w:r>
      <w:r>
        <w:rPr>
          <w:rFonts w:ascii="Arial" w:hAnsi="Arial" w:cs="Arial"/>
          <w:b/>
          <w:bCs/>
          <w:color w:val="000000"/>
          <w:sz w:val="20"/>
          <w:szCs w:val="20"/>
          <w:lang w:eastAsia="en-US"/>
        </w:rPr>
        <w:t>23600.000420.2020-84</w:t>
      </w:r>
      <w:r>
        <w:rPr>
          <w:rFonts w:ascii="Arial" w:hAnsi="Arial" w:cs="Arial"/>
          <w:b/>
          <w:bCs/>
          <w:color w:val="000000"/>
          <w:sz w:val="20"/>
          <w:szCs w:val="20"/>
        </w:rPr>
        <w:t>)</w:t>
      </w:r>
    </w:p>
    <w:p w:rsidR="00885133" w:rsidRDefault="00885133">
      <w:pPr>
        <w:spacing w:after="120" w:line="276" w:lineRule="auto"/>
        <w:ind w:right="-15"/>
        <w:jc w:val="center"/>
        <w:rPr>
          <w:rFonts w:ascii="Arial" w:hAnsi="Arial" w:cs="Arial"/>
          <w:b/>
          <w:bCs/>
          <w:color w:val="000000"/>
          <w:sz w:val="20"/>
          <w:szCs w:val="20"/>
        </w:rPr>
      </w:pPr>
    </w:p>
    <w:p w:rsidR="00885133" w:rsidRDefault="001725D4">
      <w:pPr>
        <w:pStyle w:val="Nivel1"/>
        <w:numPr>
          <w:ilvl w:val="0"/>
          <w:numId w:val="8"/>
        </w:numPr>
        <w:rPr>
          <w:bCs/>
          <w:sz w:val="20"/>
          <w:szCs w:val="20"/>
        </w:rPr>
      </w:pPr>
      <w:r>
        <w:rPr>
          <w:bCs/>
          <w:sz w:val="20"/>
          <w:szCs w:val="20"/>
        </w:rPr>
        <w:t>DO OBJETO</w:t>
      </w:r>
    </w:p>
    <w:p w:rsidR="001725D4" w:rsidRDefault="001725D4" w:rsidP="001725D4">
      <w:pPr>
        <w:numPr>
          <w:ilvl w:val="1"/>
          <w:numId w:val="8"/>
        </w:numPr>
        <w:spacing w:before="120" w:after="120" w:line="276" w:lineRule="auto"/>
        <w:ind w:left="425" w:firstLine="0"/>
        <w:jc w:val="both"/>
        <w:rPr>
          <w:rFonts w:hint="eastAsia"/>
        </w:rPr>
      </w:pPr>
      <w:r>
        <w:rPr>
          <w:rFonts w:ascii="Arial" w:hAnsi="Arial" w:cs="Arial"/>
          <w:color w:val="000000"/>
          <w:sz w:val="20"/>
          <w:szCs w:val="20"/>
        </w:rPr>
        <w:t xml:space="preserve">O objeto da presente licitação é a </w:t>
      </w:r>
      <w:r>
        <w:rPr>
          <w:rFonts w:ascii="Arial" w:hAnsi="Arial" w:cs="Arial"/>
          <w:b/>
          <w:bCs/>
          <w:color w:val="000000"/>
          <w:sz w:val="20"/>
          <w:szCs w:val="20"/>
        </w:rPr>
        <w:t xml:space="preserve">Aquisição de </w:t>
      </w:r>
      <w:r w:rsidR="002F737E">
        <w:rPr>
          <w:rFonts w:ascii="Arial" w:hAnsi="Arial" w:cs="Arial"/>
          <w:b/>
          <w:bCs/>
          <w:color w:val="000000"/>
          <w:sz w:val="20"/>
          <w:szCs w:val="20"/>
        </w:rPr>
        <w:t>insumos (</w:t>
      </w:r>
      <w:r>
        <w:rPr>
          <w:rFonts w:ascii="Arial" w:hAnsi="Arial" w:cs="Arial"/>
          <w:b/>
          <w:bCs/>
          <w:color w:val="000000"/>
          <w:sz w:val="20"/>
          <w:szCs w:val="20"/>
        </w:rPr>
        <w:t xml:space="preserve">materiais e equipamentos), para fins de enfrentamento da emergência de saúde pública de importância internacional decorrente do novo </w:t>
      </w:r>
      <w:proofErr w:type="spellStart"/>
      <w:r>
        <w:rPr>
          <w:rFonts w:ascii="Arial" w:hAnsi="Arial" w:cs="Arial"/>
          <w:b/>
          <w:bCs/>
          <w:color w:val="000000"/>
          <w:sz w:val="20"/>
          <w:szCs w:val="20"/>
        </w:rPr>
        <w:t>coronavírus</w:t>
      </w:r>
      <w:proofErr w:type="spellEnd"/>
      <w:r>
        <w:rPr>
          <w:rFonts w:ascii="Arial" w:hAnsi="Arial" w:cs="Arial"/>
          <w:b/>
          <w:bCs/>
          <w:color w:val="000000"/>
          <w:sz w:val="20"/>
          <w:szCs w:val="20"/>
        </w:rPr>
        <w:t>, causador da COVID-19</w:t>
      </w:r>
      <w:r>
        <w:rPr>
          <w:rFonts w:ascii="Arial" w:hAnsi="Arial" w:cs="Arial"/>
          <w:color w:val="000000"/>
          <w:sz w:val="20"/>
          <w:szCs w:val="20"/>
        </w:rPr>
        <w:t>, conforme condições, quantidades e exigências estabelecidas neste instrumento:</w:t>
      </w:r>
    </w:p>
    <w:p w:rsidR="001725D4" w:rsidRPr="001725D4" w:rsidRDefault="001725D4" w:rsidP="001725D4">
      <w:pPr>
        <w:spacing w:before="120" w:after="120" w:line="276" w:lineRule="auto"/>
        <w:ind w:left="425"/>
        <w:jc w:val="both"/>
        <w:rPr>
          <w:rFonts w:hint="eastAsia"/>
        </w:rPr>
      </w:pPr>
    </w:p>
    <w:tbl>
      <w:tblPr>
        <w:tblW w:w="9180" w:type="dxa"/>
        <w:tblInd w:w="1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39"/>
        <w:gridCol w:w="1533"/>
        <w:gridCol w:w="1124"/>
        <w:gridCol w:w="1246"/>
        <w:gridCol w:w="1305"/>
      </w:tblGrid>
      <w:tr w:rsidR="001725D4" w:rsidTr="001725D4">
        <w:tc>
          <w:tcPr>
            <w:tcW w:w="9179" w:type="dxa"/>
            <w:gridSpan w:val="6"/>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Grupo 1: Aquisição de Insumo Agrícolas - PROEXT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40"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5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1"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01</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Mangueira de gotejamento cilíndrico autocompensante 50x50cm, plástica para irrigação, ½ polegada, Preta. Rolo com 500 metros</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Rolo com 500 Metros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02</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325,66</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651,32</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02</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para mudas 14x25cm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0,10</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300,00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03</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para mudas 15x30cm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0,15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450,00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04</w:t>
            </w:r>
          </w:p>
          <w:p w:rsidR="001725D4" w:rsidRDefault="001725D4" w:rsidP="001725D4">
            <w:pPr>
              <w:pStyle w:val="Contedodetabela"/>
              <w:snapToGrid w:val="0"/>
              <w:jc w:val="center"/>
              <w:rPr>
                <w:rFonts w:ascii="Arial" w:hAnsi="Arial" w:cs="Arial"/>
                <w:sz w:val="20"/>
                <w:szCs w:val="20"/>
              </w:rPr>
            </w:pP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color w:val="000000"/>
                <w:sz w:val="20"/>
                <w:szCs w:val="20"/>
              </w:rPr>
            </w:pPr>
            <w:r>
              <w:rPr>
                <w:rFonts w:ascii="Arial" w:hAnsi="Arial" w:cs="Arial"/>
                <w:color w:val="000000"/>
                <w:sz w:val="20"/>
                <w:szCs w:val="20"/>
              </w:rPr>
              <w:t xml:space="preserve">Substrato orgânico (Composto por turfa, </w:t>
            </w:r>
            <w:proofErr w:type="spellStart"/>
            <w:r>
              <w:rPr>
                <w:rFonts w:ascii="Arial" w:hAnsi="Arial" w:cs="Arial"/>
                <w:color w:val="000000"/>
                <w:sz w:val="20"/>
                <w:szCs w:val="20"/>
              </w:rPr>
              <w:t>vermiculita</w:t>
            </w:r>
            <w:proofErr w:type="spellEnd"/>
            <w:r>
              <w:rPr>
                <w:rFonts w:ascii="Arial" w:hAnsi="Arial" w:cs="Arial"/>
                <w:color w:val="000000"/>
                <w:sz w:val="20"/>
                <w:szCs w:val="20"/>
              </w:rPr>
              <w:t>, resíduo orgânico, resíduo orgânico agroindustrial classe A e calcário).</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Saco com 25 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06</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76,99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461,94</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305380" w:rsidRDefault="001725D4" w:rsidP="001725D4">
            <w:pPr>
              <w:pStyle w:val="Contedodetabela"/>
              <w:snapToGrid w:val="0"/>
              <w:jc w:val="center"/>
              <w:rPr>
                <w:rFonts w:ascii="Arial" w:hAnsi="Arial" w:cs="Arial"/>
                <w:sz w:val="20"/>
                <w:szCs w:val="20"/>
              </w:rPr>
            </w:pPr>
            <w:r w:rsidRPr="00305380">
              <w:rPr>
                <w:rFonts w:ascii="Arial" w:hAnsi="Arial" w:cs="Arial"/>
                <w:sz w:val="20"/>
                <w:szCs w:val="20"/>
              </w:rPr>
              <w:t>05</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305380"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sidRPr="00305380">
              <w:rPr>
                <w:rFonts w:ascii="Arial" w:hAnsi="Arial" w:cs="Arial"/>
                <w:sz w:val="20"/>
                <w:szCs w:val="20"/>
              </w:rPr>
              <w:t>Tesoura de poda manual, de 7 ou 8 polegadas, com cabo emborrachado e trava de segurança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305380" w:rsidRDefault="001725D4" w:rsidP="001725D4">
            <w:pPr>
              <w:pStyle w:val="Contedodetabela"/>
              <w:suppressAutoHyphens w:val="0"/>
              <w:snapToGrid w:val="0"/>
              <w:spacing w:after="113" w:line="100" w:lineRule="atLeast"/>
              <w:jc w:val="center"/>
              <w:rPr>
                <w:rFonts w:ascii="Arial" w:hAnsi="Arial" w:cs="Arial"/>
                <w:sz w:val="20"/>
                <w:szCs w:val="20"/>
              </w:rPr>
            </w:pPr>
            <w:r w:rsidRPr="00305380">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305380" w:rsidRDefault="001725D4" w:rsidP="001725D4">
            <w:pPr>
              <w:pStyle w:val="Contedodetabela"/>
              <w:snapToGrid w:val="0"/>
              <w:jc w:val="center"/>
              <w:rPr>
                <w:rFonts w:ascii="Arial" w:hAnsi="Arial" w:cs="Arial"/>
                <w:b/>
                <w:bCs/>
                <w:sz w:val="20"/>
                <w:szCs w:val="20"/>
              </w:rPr>
            </w:pPr>
            <w:r w:rsidRPr="00305380">
              <w:rPr>
                <w:rFonts w:ascii="Arial" w:hAnsi="Arial" w:cs="Arial"/>
                <w:b/>
                <w:bCs/>
                <w:sz w:val="20"/>
                <w:szCs w:val="20"/>
              </w:rPr>
              <w:t>10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305380" w:rsidRDefault="001725D4" w:rsidP="001725D4">
            <w:pPr>
              <w:pStyle w:val="Contedodetabela"/>
              <w:snapToGrid w:val="0"/>
              <w:jc w:val="center"/>
              <w:rPr>
                <w:rFonts w:ascii="Arial" w:hAnsi="Arial" w:cs="Arial"/>
                <w:b/>
                <w:bCs/>
                <w:sz w:val="20"/>
                <w:szCs w:val="20"/>
              </w:rPr>
            </w:pPr>
            <w:r w:rsidRPr="00305380">
              <w:rPr>
                <w:rFonts w:ascii="Arial" w:hAnsi="Arial" w:cs="Arial"/>
                <w:b/>
                <w:bCs/>
                <w:sz w:val="20"/>
                <w:szCs w:val="20"/>
              </w:rPr>
              <w:t>28,45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305380" w:rsidRDefault="00E43EE4" w:rsidP="001725D4">
            <w:pPr>
              <w:pStyle w:val="Contedodetabela"/>
              <w:snapToGrid w:val="0"/>
              <w:jc w:val="center"/>
              <w:rPr>
                <w:rFonts w:ascii="Arial" w:hAnsi="Arial" w:cs="Arial"/>
                <w:sz w:val="20"/>
                <w:szCs w:val="20"/>
              </w:rPr>
            </w:pPr>
            <w:r w:rsidRPr="00305380">
              <w:rPr>
                <w:rFonts w:ascii="Arial" w:hAnsi="Arial" w:cs="Arial"/>
                <w:sz w:val="20"/>
                <w:szCs w:val="20"/>
              </w:rPr>
              <w:t>28</w:t>
            </w:r>
            <w:r w:rsidR="001725D4" w:rsidRPr="00305380">
              <w:rPr>
                <w:rFonts w:ascii="Arial" w:hAnsi="Arial" w:cs="Arial"/>
                <w:sz w:val="20"/>
                <w:szCs w:val="20"/>
              </w:rPr>
              <w:t>4</w:t>
            </w:r>
            <w:r w:rsidRPr="00305380">
              <w:rPr>
                <w:rFonts w:ascii="Arial" w:hAnsi="Arial" w:cs="Arial"/>
                <w:sz w:val="20"/>
                <w:szCs w:val="20"/>
              </w:rPr>
              <w:t>,</w:t>
            </w:r>
            <w:r w:rsidR="001725D4" w:rsidRPr="00305380">
              <w:rPr>
                <w:rFonts w:ascii="Arial" w:hAnsi="Arial" w:cs="Arial"/>
                <w:sz w:val="20"/>
                <w:szCs w:val="20"/>
              </w:rPr>
              <w:t>5</w:t>
            </w:r>
            <w:r w:rsidR="00353066">
              <w:rPr>
                <w:rFonts w:ascii="Arial" w:hAnsi="Arial" w:cs="Arial"/>
                <w:sz w:val="20"/>
                <w:szCs w:val="20"/>
              </w:rPr>
              <w:t>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lastRenderedPageBreak/>
              <w:t>06</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Regador plástico com capacidade de 10 litros</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04</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22,68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305380" w:rsidP="00305380">
            <w:pPr>
              <w:pStyle w:val="Contedodetabela"/>
              <w:snapToGrid w:val="0"/>
              <w:jc w:val="center"/>
              <w:rPr>
                <w:rFonts w:ascii="Arial" w:hAnsi="Arial" w:cs="Arial"/>
                <w:sz w:val="20"/>
                <w:szCs w:val="20"/>
              </w:rPr>
            </w:pPr>
            <w:r w:rsidRPr="007E64DA">
              <w:rPr>
                <w:rFonts w:ascii="Arial" w:hAnsi="Arial" w:cs="Arial"/>
                <w:sz w:val="20"/>
                <w:szCs w:val="20"/>
              </w:rPr>
              <w:t>90,72</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07</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Fertilizante Torta de mamona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14,45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2.890,00</w:t>
            </w:r>
          </w:p>
        </w:tc>
      </w:tr>
      <w:tr w:rsidR="001725D4" w:rsidTr="001725D4">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1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305380" w:rsidP="001725D4">
            <w:pPr>
              <w:pStyle w:val="Contedodetabela"/>
              <w:snapToGrid w:val="0"/>
              <w:jc w:val="center"/>
              <w:rPr>
                <w:rFonts w:ascii="Arial" w:hAnsi="Arial" w:cs="Arial"/>
                <w:b/>
                <w:bCs/>
                <w:sz w:val="20"/>
                <w:szCs w:val="20"/>
              </w:rPr>
            </w:pPr>
            <w:r w:rsidRPr="00305380">
              <w:rPr>
                <w:rFonts w:ascii="Arial" w:hAnsi="Arial" w:cs="Arial"/>
                <w:b/>
                <w:bCs/>
                <w:sz w:val="20"/>
                <w:szCs w:val="20"/>
              </w:rPr>
              <w:t>5</w:t>
            </w:r>
            <w:r>
              <w:rPr>
                <w:rFonts w:ascii="Arial" w:hAnsi="Arial" w:cs="Arial"/>
                <w:b/>
                <w:bCs/>
                <w:sz w:val="20"/>
                <w:szCs w:val="20"/>
              </w:rPr>
              <w:t>.</w:t>
            </w:r>
            <w:r w:rsidRPr="00305380">
              <w:rPr>
                <w:rFonts w:ascii="Arial" w:hAnsi="Arial" w:cs="Arial"/>
                <w:b/>
                <w:bCs/>
                <w:sz w:val="20"/>
                <w:szCs w:val="20"/>
              </w:rPr>
              <w:t>128,48</w:t>
            </w:r>
          </w:p>
        </w:tc>
      </w:tr>
    </w:tbl>
    <w:p w:rsidR="001725D4" w:rsidRDefault="001725D4" w:rsidP="001725D4">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38"/>
        <w:gridCol w:w="1534"/>
        <w:gridCol w:w="1124"/>
        <w:gridCol w:w="1246"/>
        <w:gridCol w:w="1305"/>
      </w:tblGrid>
      <w:tr w:rsidR="001725D4" w:rsidTr="001725D4">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Grupo 2: Aquisição de Embalagens - PROEXT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40"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5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1"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08</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Frasco plástico pet 200mL com tampa rosqueada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2.180,00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09</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Frasco plástico pet 350mL com tampa rosqueada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0,68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1.360,00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10</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Recipiente plástico com tampa 5000ml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uppressAutoHyphens w:val="0"/>
              <w:snapToGrid w:val="0"/>
              <w:spacing w:after="113" w:line="100" w:lineRule="atLeast"/>
              <w:jc w:val="center"/>
              <w:rPr>
                <w:rFonts w:ascii="Arial" w:hAnsi="Arial" w:cs="Arial"/>
                <w:sz w:val="20"/>
                <w:szCs w:val="20"/>
              </w:rPr>
            </w:pPr>
            <w:r w:rsidRPr="007E64DA">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hint="eastAsia"/>
              </w:rPr>
            </w:pPr>
            <w:r w:rsidRPr="007E64DA">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5,12</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napToGrid w:val="0"/>
              <w:jc w:val="center"/>
              <w:rPr>
                <w:rFonts w:ascii="Arial" w:hAnsi="Arial" w:cs="Arial"/>
                <w:sz w:val="20"/>
                <w:szCs w:val="20"/>
              </w:rPr>
            </w:pPr>
            <w:r w:rsidRPr="007E64DA">
              <w:rPr>
                <w:rFonts w:ascii="Arial" w:hAnsi="Arial" w:cs="Arial"/>
                <w:sz w:val="20"/>
                <w:szCs w:val="20"/>
              </w:rPr>
              <w:t>10.240,00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11</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Recipiente plástico com tampa </w:t>
            </w:r>
            <w:proofErr w:type="spellStart"/>
            <w:r>
              <w:rPr>
                <w:rFonts w:ascii="Arial" w:hAnsi="Arial" w:cs="Arial"/>
                <w:sz w:val="20"/>
                <w:szCs w:val="20"/>
              </w:rPr>
              <w:t>flip</w:t>
            </w:r>
            <w:proofErr w:type="spellEnd"/>
            <w:r>
              <w:rPr>
                <w:rFonts w:ascii="Arial" w:hAnsi="Arial" w:cs="Arial"/>
                <w:sz w:val="20"/>
                <w:szCs w:val="20"/>
              </w:rPr>
              <w:t xml:space="preserve"> top 100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uppressAutoHyphens w:val="0"/>
              <w:snapToGrid w:val="0"/>
              <w:spacing w:after="113" w:line="100" w:lineRule="atLeast"/>
              <w:jc w:val="center"/>
              <w:rPr>
                <w:rFonts w:ascii="Arial" w:hAnsi="Arial" w:cs="Arial"/>
                <w:sz w:val="20"/>
                <w:szCs w:val="20"/>
              </w:rPr>
            </w:pPr>
            <w:r w:rsidRPr="007E64DA">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hint="eastAsia"/>
              </w:rPr>
            </w:pPr>
            <w:r w:rsidRPr="007E64DA">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3,44</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napToGrid w:val="0"/>
              <w:jc w:val="center"/>
              <w:rPr>
                <w:rFonts w:ascii="Arial" w:hAnsi="Arial" w:cs="Arial"/>
                <w:sz w:val="20"/>
                <w:szCs w:val="20"/>
              </w:rPr>
            </w:pPr>
            <w:r w:rsidRPr="007E64DA">
              <w:rPr>
                <w:rFonts w:ascii="Arial" w:hAnsi="Arial" w:cs="Arial"/>
                <w:sz w:val="20"/>
                <w:szCs w:val="20"/>
              </w:rPr>
              <w:t>12.040,00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12</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Recipiente plástico com tampa </w:t>
            </w:r>
            <w:proofErr w:type="spellStart"/>
            <w:r>
              <w:rPr>
                <w:rFonts w:ascii="Arial" w:hAnsi="Arial" w:cs="Arial"/>
                <w:sz w:val="20"/>
                <w:szCs w:val="20"/>
              </w:rPr>
              <w:t>flip</w:t>
            </w:r>
            <w:proofErr w:type="spellEnd"/>
            <w:r>
              <w:rPr>
                <w:rFonts w:ascii="Arial" w:hAnsi="Arial" w:cs="Arial"/>
                <w:sz w:val="20"/>
                <w:szCs w:val="20"/>
              </w:rPr>
              <w:t xml:space="preserve"> top 500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uppressAutoHyphens w:val="0"/>
              <w:snapToGrid w:val="0"/>
              <w:spacing w:after="113" w:line="100" w:lineRule="atLeast"/>
              <w:jc w:val="center"/>
              <w:rPr>
                <w:rFonts w:ascii="Arial" w:hAnsi="Arial" w:cs="Arial"/>
                <w:sz w:val="20"/>
                <w:szCs w:val="20"/>
              </w:rPr>
            </w:pPr>
            <w:r w:rsidRPr="007E64DA">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hint="eastAsia"/>
              </w:rPr>
            </w:pPr>
            <w:r w:rsidRPr="007E64DA">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9,73</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napToGrid w:val="0"/>
              <w:jc w:val="center"/>
              <w:rPr>
                <w:rFonts w:ascii="Arial" w:hAnsi="Arial" w:cs="Arial"/>
                <w:sz w:val="20"/>
                <w:szCs w:val="20"/>
              </w:rPr>
            </w:pPr>
            <w:r w:rsidRPr="007E64DA">
              <w:rPr>
                <w:rFonts w:ascii="Arial" w:hAnsi="Arial" w:cs="Arial"/>
                <w:sz w:val="20"/>
                <w:szCs w:val="20"/>
              </w:rPr>
              <w:t>34.055,00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13</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Recipiente plástico com válvula bico de pato 1000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uppressAutoHyphens w:val="0"/>
              <w:snapToGrid w:val="0"/>
              <w:spacing w:after="113" w:line="100" w:lineRule="atLeast"/>
              <w:jc w:val="center"/>
              <w:rPr>
                <w:rFonts w:ascii="Arial" w:hAnsi="Arial" w:cs="Arial"/>
                <w:sz w:val="20"/>
                <w:szCs w:val="20"/>
              </w:rPr>
            </w:pPr>
            <w:r w:rsidRPr="007E64DA">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hint="eastAsia"/>
              </w:rPr>
            </w:pPr>
            <w:r w:rsidRPr="007E64DA">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9,88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napToGrid w:val="0"/>
              <w:jc w:val="center"/>
              <w:rPr>
                <w:rFonts w:ascii="Arial" w:hAnsi="Arial" w:cs="Arial"/>
                <w:sz w:val="20"/>
                <w:szCs w:val="20"/>
              </w:rPr>
            </w:pPr>
            <w:r w:rsidRPr="007E64DA">
              <w:rPr>
                <w:rFonts w:ascii="Arial" w:hAnsi="Arial" w:cs="Arial"/>
                <w:sz w:val="20"/>
                <w:szCs w:val="20"/>
              </w:rPr>
              <w:t>34.580,00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14</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plástico transparente 20x30cm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0,29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290,00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15</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plástico transparente para embalagem 25x35cm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0,30</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600,00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16</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Saco plástico para lixo, reforçado. Capacidade de 100 litros (pacote com 100 </w:t>
            </w:r>
            <w:proofErr w:type="spellStart"/>
            <w:r>
              <w:rPr>
                <w:rFonts w:ascii="Arial" w:hAnsi="Arial" w:cs="Arial"/>
                <w:sz w:val="20"/>
                <w:szCs w:val="20"/>
              </w:rPr>
              <w:t>unid</w:t>
            </w:r>
            <w:proofErr w:type="spellEnd"/>
            <w:r>
              <w:rPr>
                <w:rFonts w:ascii="Arial" w:hAnsi="Arial" w:cs="Arial"/>
                <w:sz w:val="20"/>
                <w:szCs w:val="20"/>
              </w:rPr>
              <w:t>)</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58,69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1.760,70</w:t>
            </w:r>
          </w:p>
        </w:tc>
      </w:tr>
      <w:tr w:rsidR="001725D4" w:rsidTr="001725D4">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 Valor Total Estimado Para a Aquisição do Grupo 2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97.105,70 </w:t>
            </w:r>
          </w:p>
        </w:tc>
      </w:tr>
    </w:tbl>
    <w:p w:rsidR="001725D4" w:rsidRDefault="001725D4" w:rsidP="001725D4">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1725D4" w:rsidTr="001725D4">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lastRenderedPageBreak/>
              <w:t>Grupo 3: Aquisição de Produtos Alimentícios e Outros - PROEXT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Açúcar cristal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2,78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111,20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Extrato de própolis, conta gotas, frasco com 30mL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18,10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362,00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Gordura vegetal hidrogenada, (pacote com 500g)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Pacote com 500 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08</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10,11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80,88</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Mel de abelha 100% puro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sidRPr="00BA1B53">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04</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41,26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165,04</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Óleo de coco, embalagem com 500ml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26,66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666,50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Óleo vegetal de canola, embalagem com 900mL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900 ml</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07</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9,65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67,55</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Sabão de coco em barra</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12,17</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121,70</w:t>
            </w:r>
          </w:p>
        </w:tc>
      </w:tr>
      <w:tr w:rsidR="001725D4" w:rsidTr="001725D4">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3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1.574,87</w:t>
            </w:r>
          </w:p>
        </w:tc>
      </w:tr>
    </w:tbl>
    <w:p w:rsidR="001725D4" w:rsidRDefault="001725D4" w:rsidP="001725D4">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1725D4" w:rsidTr="001725D4">
        <w:tc>
          <w:tcPr>
            <w:tcW w:w="9180"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Grupo 4:Aquisição de Descartáveis - PROEXT</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Avental descartável com manga caixa, (caixa com 10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Caixa com 10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82,32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411,60</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color w:val="000000"/>
                <w:sz w:val="20"/>
                <w:szCs w:val="20"/>
              </w:rPr>
            </w:pPr>
            <w:r>
              <w:rPr>
                <w:rFonts w:ascii="Arial" w:hAnsi="Arial" w:cs="Arial"/>
                <w:color w:val="000000"/>
                <w:sz w:val="20"/>
                <w:szCs w:val="20"/>
              </w:rPr>
              <w:t>Touca descartável (pacote com 100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30,19</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301,90</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Máscaras descartáveis, tripla, tipo cirúrgica. Caixa com 50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sz w:val="20"/>
                <w:szCs w:val="20"/>
              </w:rPr>
            </w:pPr>
            <w:r>
              <w:rPr>
                <w:rFonts w:ascii="Arial" w:hAnsi="Arial" w:cs="Arial"/>
                <w:sz w:val="20"/>
                <w:szCs w:val="20"/>
              </w:rPr>
              <w:t>Caixa com 50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221,74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4.434,80</w:t>
            </w:r>
          </w:p>
        </w:tc>
      </w:tr>
      <w:tr w:rsidR="001725D4" w:rsidTr="001725D4">
        <w:tc>
          <w:tcPr>
            <w:tcW w:w="7875"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4(R$)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5.148,30</w:t>
            </w:r>
          </w:p>
        </w:tc>
      </w:tr>
      <w:tr w:rsidR="001725D4" w:rsidTr="001725D4">
        <w:tc>
          <w:tcPr>
            <w:tcW w:w="9180"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lastRenderedPageBreak/>
              <w:t>Grupo 5: Aquisição de Utensílios Domésticos - PROEXT</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Balde de plástico, transparente graduado (20 </w:t>
            </w:r>
            <w:r w:rsidRPr="00462B8A">
              <w:rPr>
                <w:rFonts w:ascii="Arial" w:hAnsi="Arial" w:cs="Arial"/>
                <w:sz w:val="20"/>
                <w:szCs w:val="20"/>
              </w:rPr>
              <w:t>litros)</w:t>
            </w:r>
            <w:r w:rsidR="00FB4F82" w:rsidRPr="00462B8A">
              <w:rPr>
                <w:rFonts w:ascii="Arial" w:hAnsi="Arial" w:cs="Arial"/>
                <w:sz w:val="20"/>
                <w:szCs w:val="20"/>
              </w:rPr>
              <w:t xml:space="preserve"> com alça</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01</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53,25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53,25</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Caixa plástica sem tampa 15 litros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24,83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124,15</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Caldeirão em aço inox, fundo triplo, com tampa e alça, com capacidade de 9,6 a 11,9 litros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03</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395,38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1.186,14</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Colher de servir em aço inox, com cabo de </w:t>
            </w:r>
            <w:proofErr w:type="spellStart"/>
            <w:r>
              <w:rPr>
                <w:rFonts w:ascii="Arial" w:hAnsi="Arial" w:cs="Arial"/>
                <w:sz w:val="20"/>
                <w:szCs w:val="20"/>
              </w:rPr>
              <w:t>baquelite</w:t>
            </w:r>
            <w:proofErr w:type="spellEnd"/>
            <w:r>
              <w:rPr>
                <w:rFonts w:ascii="Arial" w:hAnsi="Arial" w:cs="Arial"/>
                <w:sz w:val="20"/>
                <w:szCs w:val="20"/>
              </w:rPr>
              <w:t>, medindo 26 a 33 cm</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25,42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127,10</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Funil dosador para líquido, aço inox com suporte</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03</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88,01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264,03</w:t>
            </w:r>
          </w:p>
        </w:tc>
      </w:tr>
      <w:tr w:rsidR="001725D4" w:rsidTr="001725D4">
        <w:tc>
          <w:tcPr>
            <w:tcW w:w="73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sz w:val="20"/>
                <w:szCs w:val="20"/>
              </w:rPr>
            </w:pPr>
            <w:r>
              <w:rPr>
                <w:rFonts w:ascii="Arial" w:hAnsi="Arial" w:cs="Arial"/>
                <w:sz w:val="20"/>
                <w:szCs w:val="20"/>
              </w:rPr>
              <w:t>Bandeja plástica,</w:t>
            </w:r>
            <w:r>
              <w:rPr>
                <w:rFonts w:ascii="Arial" w:hAnsi="Arial" w:cs="Arial"/>
                <w:color w:val="000000"/>
                <w:sz w:val="20"/>
                <w:szCs w:val="20"/>
              </w:rPr>
              <w:t xml:space="preserve"> retangular</w:t>
            </w:r>
            <w:r>
              <w:rPr>
                <w:rFonts w:ascii="Arial" w:hAnsi="Arial" w:cs="Arial"/>
                <w:sz w:val="20"/>
                <w:szCs w:val="20"/>
              </w:rPr>
              <w:t>, 13,7L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31,46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157,30</w:t>
            </w:r>
          </w:p>
        </w:tc>
      </w:tr>
      <w:tr w:rsidR="001725D4" w:rsidTr="001725D4">
        <w:tc>
          <w:tcPr>
            <w:tcW w:w="7875"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5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1.911,97</w:t>
            </w:r>
          </w:p>
        </w:tc>
      </w:tr>
    </w:tbl>
    <w:p w:rsidR="001725D4" w:rsidRDefault="001725D4" w:rsidP="001725D4">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84"/>
        <w:gridCol w:w="1488"/>
        <w:gridCol w:w="1124"/>
        <w:gridCol w:w="1246"/>
        <w:gridCol w:w="1305"/>
      </w:tblGrid>
      <w:tr w:rsidR="001725D4" w:rsidTr="001725D4">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Grupo 6: Aquisição de Itens Diversos - PROEXT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8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88"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2"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33</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Acetato cristal transparente, tamanho mínimo A4 (tamanho ideal 370 x 240 mm), com espessura mínima de 0,4 mm (ideal de 0,5 mm), pacote com 50 folhas.</w:t>
            </w:r>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50 folhas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150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90,42</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13.563,00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34</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Bico de latão para impressora 3D, modelo MK10, diâmetro de extrusão de 0,4 </w:t>
            </w:r>
            <w:proofErr w:type="spellStart"/>
            <w:r>
              <w:rPr>
                <w:rFonts w:ascii="Arial" w:hAnsi="Arial" w:cs="Arial"/>
                <w:sz w:val="20"/>
                <w:szCs w:val="20"/>
              </w:rPr>
              <w:t>mm.</w:t>
            </w:r>
            <w:proofErr w:type="spellEnd"/>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13,89</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277,80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lastRenderedPageBreak/>
              <w:t>35</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sz w:val="20"/>
                <w:szCs w:val="20"/>
              </w:rPr>
            </w:pPr>
            <w:r>
              <w:rPr>
                <w:rFonts w:ascii="Arial" w:hAnsi="Arial" w:cs="Arial"/>
                <w:sz w:val="20"/>
                <w:szCs w:val="20"/>
              </w:rPr>
              <w:t xml:space="preserve">Filamento ABS ou PLA, </w:t>
            </w:r>
            <w:r>
              <w:rPr>
                <w:rFonts w:ascii="Arial" w:hAnsi="Arial" w:cs="Arial"/>
                <w:color w:val="000000"/>
                <w:sz w:val="20"/>
                <w:szCs w:val="20"/>
              </w:rPr>
              <w:t>1,75mm</w:t>
            </w:r>
            <w:r>
              <w:rPr>
                <w:rFonts w:ascii="Arial" w:hAnsi="Arial" w:cs="Arial"/>
                <w:sz w:val="20"/>
                <w:szCs w:val="20"/>
              </w:rPr>
              <w:t>. (Rolo com 1kg)</w:t>
            </w:r>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Rolo de 01 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116,69</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5.834,50</w:t>
            </w:r>
          </w:p>
        </w:tc>
      </w:tr>
      <w:tr w:rsidR="001725D4" w:rsidTr="001725D4">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6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19.675,30</w:t>
            </w:r>
          </w:p>
        </w:tc>
      </w:tr>
    </w:tbl>
    <w:p w:rsidR="001725D4" w:rsidRDefault="001725D4" w:rsidP="001725D4">
      <w:pPr>
        <w:pStyle w:val="Corpodetexto"/>
        <w:rPr>
          <w:rFonts w:ascii="Arial" w:hAnsi="Arial"/>
          <w:sz w:val="20"/>
          <w:szCs w:val="20"/>
        </w:rPr>
      </w:pPr>
    </w:p>
    <w:tbl>
      <w:tblPr>
        <w:tblW w:w="9180" w:type="dxa"/>
        <w:tblInd w:w="1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1725D4" w:rsidTr="001725D4">
        <w:tc>
          <w:tcPr>
            <w:tcW w:w="9179" w:type="dxa"/>
            <w:gridSpan w:val="6"/>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Grupo 7: Aquisição de Produtos Químicos – PROEXT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proofErr w:type="spellStart"/>
            <w:r>
              <w:rPr>
                <w:rFonts w:ascii="Arial" w:eastAsia="Lucida Sans Unicode" w:hAnsi="Arial" w:cs="Arial"/>
                <w:sz w:val="20"/>
                <w:szCs w:val="20"/>
                <w:lang w:bidi="hi-IN"/>
              </w:rPr>
              <w:t>Etilenoglicol</w:t>
            </w:r>
            <w:proofErr w:type="spellEnd"/>
            <w:r>
              <w:rPr>
                <w:rFonts w:ascii="Arial" w:eastAsia="Lucida Sans Unicode" w:hAnsi="Arial" w:cs="Arial"/>
                <w:sz w:val="20"/>
                <w:szCs w:val="20"/>
                <w:lang w:bidi="hi-IN"/>
              </w:rPr>
              <w:t xml:space="preserve">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eastAsia="Times New Roman" w:hAnsi="Arial" w:cs="Arial"/>
                <w:sz w:val="20"/>
                <w:szCs w:val="20"/>
                <w:lang w:eastAsia="ar-SA"/>
              </w:rPr>
            </w:pPr>
            <w:r>
              <w:rPr>
                <w:rFonts w:ascii="Arial" w:eastAsia="Times New Roman" w:hAnsi="Arial" w:cs="Arial"/>
                <w:sz w:val="20"/>
                <w:szCs w:val="20"/>
                <w:lang w:eastAsia="ar-SA"/>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37,24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2.979,20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Essência de limão em fracos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60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43,84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2.630,40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Essência para desinfetante: Essências de diversas fragrâncias para produção de saneantes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60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57,98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3.478,80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Hipoclorito de sódio com teor de cloro livre entre 2 e 2,5%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350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3,60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1.260,00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proofErr w:type="spellStart"/>
            <w:r>
              <w:rPr>
                <w:rFonts w:ascii="Arial" w:eastAsia="Lucida Sans Unicode" w:hAnsi="Arial" w:cs="Arial"/>
                <w:sz w:val="20"/>
                <w:szCs w:val="20"/>
                <w:lang w:bidi="hi-IN"/>
              </w:rPr>
              <w:t>Salicilato</w:t>
            </w:r>
            <w:proofErr w:type="spellEnd"/>
            <w:r>
              <w:rPr>
                <w:rFonts w:ascii="Arial" w:eastAsia="Lucida Sans Unicode" w:hAnsi="Arial" w:cs="Arial"/>
                <w:sz w:val="20"/>
                <w:szCs w:val="20"/>
                <w:lang w:bidi="hi-IN"/>
              </w:rPr>
              <w:t xml:space="preserve"> de Metila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84,33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843,30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Vaselina liquida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 xml:space="preserve">Litro </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30,95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619,00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Álcool etílico 96% frasco com 1000 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12.000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9,97</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119.640,00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 xml:space="preserve">Coagulante </w:t>
            </w:r>
            <w:proofErr w:type="spellStart"/>
            <w:r>
              <w:rPr>
                <w:rFonts w:ascii="Arial" w:eastAsia="Lucida Sans Unicode" w:hAnsi="Arial" w:cs="Arial"/>
                <w:sz w:val="20"/>
                <w:szCs w:val="20"/>
                <w:lang w:bidi="hi-IN"/>
              </w:rPr>
              <w:t>espessante</w:t>
            </w:r>
            <w:proofErr w:type="spellEnd"/>
            <w:r>
              <w:rPr>
                <w:rFonts w:ascii="Arial" w:eastAsia="Lucida Sans Unicode" w:hAnsi="Arial" w:cs="Arial"/>
                <w:sz w:val="20"/>
                <w:szCs w:val="20"/>
                <w:lang w:bidi="hi-IN"/>
              </w:rPr>
              <w:t>: Produto de Coagulação para produção de gel (kg)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hint="eastAsia"/>
              </w:rPr>
            </w:pPr>
            <w:r w:rsidRPr="007E64DA">
              <w:rPr>
                <w:rFonts w:ascii="Arial" w:hAnsi="Arial" w:cs="Arial"/>
                <w:b/>
                <w:bCs/>
                <w:sz w:val="20"/>
                <w:szCs w:val="20"/>
              </w:rPr>
              <w:t>600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41,63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Pr="007E64DA" w:rsidRDefault="001725D4" w:rsidP="001725D4">
            <w:pPr>
              <w:pStyle w:val="Contedodetabela"/>
              <w:snapToGrid w:val="0"/>
              <w:jc w:val="center"/>
              <w:rPr>
                <w:rFonts w:ascii="Arial" w:hAnsi="Arial" w:cs="Arial"/>
                <w:b/>
                <w:bCs/>
                <w:sz w:val="20"/>
                <w:szCs w:val="20"/>
              </w:rPr>
            </w:pPr>
            <w:r w:rsidRPr="007E64DA">
              <w:rPr>
                <w:rFonts w:ascii="Arial" w:hAnsi="Arial" w:cs="Arial"/>
                <w:b/>
                <w:bCs/>
                <w:sz w:val="20"/>
                <w:szCs w:val="20"/>
              </w:rPr>
              <w:t>24.978,00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Luvas nitrílicas, caixa com 100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Caixa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46,36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231,80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 xml:space="preserve">Glicerina </w:t>
            </w:r>
            <w:proofErr w:type="spellStart"/>
            <w:r>
              <w:rPr>
                <w:rFonts w:ascii="Arial" w:eastAsia="Lucida Sans Unicode" w:hAnsi="Arial" w:cs="Arial"/>
                <w:sz w:val="20"/>
                <w:szCs w:val="20"/>
                <w:lang w:bidi="hi-IN"/>
              </w:rPr>
              <w:t>bi-destilada</w:t>
            </w:r>
            <w:proofErr w:type="spellEnd"/>
            <w:r>
              <w:rPr>
                <w:rFonts w:ascii="Arial" w:eastAsia="Lucida Sans Unicode" w:hAnsi="Arial" w:cs="Arial"/>
                <w:sz w:val="20"/>
                <w:szCs w:val="20"/>
                <w:lang w:bidi="hi-IN"/>
              </w:rPr>
              <w:t xml:space="preserve">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80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14,95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1.196,00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lastRenderedPageBreak/>
              <w:t>46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Mix para desinfetante: Mix concentrado para produção de desinfetante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150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30,21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4.531,50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Carbonato de Sódio (Kg)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5,32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159,60</w:t>
            </w:r>
          </w:p>
        </w:tc>
      </w:tr>
      <w:tr w:rsidR="001725D4" w:rsidTr="001725D4">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Hidróxido de sódio em escamas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06</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16,30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97,80</w:t>
            </w:r>
          </w:p>
        </w:tc>
      </w:tr>
      <w:tr w:rsidR="001725D4" w:rsidTr="001725D4">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7(R$)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2"/>
                <w:szCs w:val="22"/>
              </w:rPr>
            </w:pPr>
            <w:r>
              <w:rPr>
                <w:rFonts w:ascii="Arial" w:hAnsi="Arial" w:cs="Arial"/>
                <w:b/>
                <w:bCs/>
                <w:sz w:val="20"/>
                <w:szCs w:val="20"/>
              </w:rPr>
              <w:t>162.645,40</w:t>
            </w:r>
          </w:p>
        </w:tc>
      </w:tr>
    </w:tbl>
    <w:p w:rsidR="001725D4" w:rsidRDefault="001725D4" w:rsidP="001725D4">
      <w:pPr>
        <w:pStyle w:val="Corpodetexto"/>
        <w:rPr>
          <w:rFonts w:ascii="Arial" w:hAnsi="Arial"/>
          <w:sz w:val="20"/>
          <w:szCs w:val="20"/>
        </w:rPr>
      </w:pPr>
    </w:p>
    <w:tbl>
      <w:tblPr>
        <w:tblW w:w="9214" w:type="dxa"/>
        <w:tblInd w:w="132"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09"/>
        <w:gridCol w:w="3402"/>
        <w:gridCol w:w="1417"/>
        <w:gridCol w:w="1134"/>
        <w:gridCol w:w="1276"/>
        <w:gridCol w:w="1276"/>
      </w:tblGrid>
      <w:tr w:rsidR="001725D4" w:rsidTr="001725D4">
        <w:tc>
          <w:tcPr>
            <w:tcW w:w="9214"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Itens Diversos - PROEXT</w:t>
            </w:r>
          </w:p>
        </w:tc>
      </w:tr>
      <w:tr w:rsidR="001725D4" w:rsidTr="001725D4">
        <w:tc>
          <w:tcPr>
            <w:tcW w:w="709"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402"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17"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7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27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w:t>
            </w:r>
          </w:p>
          <w:p w:rsidR="001725D4" w:rsidRDefault="001725D4" w:rsidP="001725D4">
            <w:pPr>
              <w:pStyle w:val="Contedodetabela"/>
              <w:snapToGrid w:val="0"/>
              <w:jc w:val="center"/>
              <w:rPr>
                <w:rFonts w:ascii="Arial" w:hAnsi="Arial" w:cs="Arial"/>
                <w:b/>
                <w:bCs/>
                <w:sz w:val="20"/>
                <w:szCs w:val="20"/>
              </w:rPr>
            </w:pPr>
          </w:p>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1725D4" w:rsidTr="001725D4">
        <w:tc>
          <w:tcPr>
            <w:tcW w:w="709"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49</w:t>
            </w:r>
          </w:p>
        </w:tc>
        <w:tc>
          <w:tcPr>
            <w:tcW w:w="34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Elástico para dinheiro de 3mm pacote com 1200 un.</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3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01</w:t>
            </w:r>
          </w:p>
        </w:tc>
        <w:tc>
          <w:tcPr>
            <w:tcW w:w="127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31,68</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31,68</w:t>
            </w:r>
          </w:p>
        </w:tc>
      </w:tr>
      <w:tr w:rsidR="001725D4" w:rsidTr="001725D4">
        <w:tc>
          <w:tcPr>
            <w:tcW w:w="709"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50</w:t>
            </w:r>
          </w:p>
        </w:tc>
        <w:tc>
          <w:tcPr>
            <w:tcW w:w="34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Molde de silicone para bala com 20 a 25 cavidades</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3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55,60</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556,00</w:t>
            </w:r>
          </w:p>
        </w:tc>
      </w:tr>
      <w:tr w:rsidR="001725D4" w:rsidTr="001725D4">
        <w:tc>
          <w:tcPr>
            <w:tcW w:w="709"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51</w:t>
            </w:r>
          </w:p>
        </w:tc>
        <w:tc>
          <w:tcPr>
            <w:tcW w:w="34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Molde de silicone retangular anatômico para sabonete com 06 cavidades</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3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7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45,49</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1725D4" w:rsidRDefault="001725D4" w:rsidP="001725D4">
            <w:pPr>
              <w:pStyle w:val="Contedodetabela"/>
              <w:snapToGrid w:val="0"/>
              <w:jc w:val="center"/>
              <w:rPr>
                <w:rFonts w:ascii="Arial" w:hAnsi="Arial" w:cs="Arial"/>
                <w:sz w:val="20"/>
                <w:szCs w:val="20"/>
              </w:rPr>
            </w:pPr>
            <w:r>
              <w:rPr>
                <w:rFonts w:ascii="Arial" w:hAnsi="Arial" w:cs="Arial"/>
                <w:sz w:val="20"/>
                <w:szCs w:val="20"/>
              </w:rPr>
              <w:t>454,90</w:t>
            </w:r>
          </w:p>
        </w:tc>
      </w:tr>
      <w:tr w:rsidR="001725D4" w:rsidTr="001725D4">
        <w:tc>
          <w:tcPr>
            <w:tcW w:w="7938"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(R$)</w:t>
            </w:r>
          </w:p>
        </w:tc>
        <w:tc>
          <w:tcPr>
            <w:tcW w:w="1276"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1.042,58</w:t>
            </w:r>
          </w:p>
        </w:tc>
      </w:tr>
      <w:tr w:rsidR="001725D4" w:rsidTr="001725D4">
        <w:tc>
          <w:tcPr>
            <w:tcW w:w="7938"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1725D4" w:rsidRDefault="001725D4" w:rsidP="001725D4">
            <w:pPr>
              <w:pStyle w:val="Contedodetabela"/>
              <w:snapToGrid w:val="0"/>
              <w:jc w:val="center"/>
              <w:rPr>
                <w:rFonts w:ascii="Arial" w:hAnsi="Arial" w:cs="Arial"/>
                <w:b/>
                <w:bCs/>
                <w:sz w:val="20"/>
                <w:szCs w:val="20"/>
              </w:rPr>
            </w:pPr>
            <w:r>
              <w:rPr>
                <w:rFonts w:ascii="Arial" w:hAnsi="Arial" w:cs="Arial"/>
                <w:b/>
                <w:bCs/>
                <w:sz w:val="20"/>
                <w:szCs w:val="20"/>
              </w:rPr>
              <w:t>Total Estimado para Aquisição (Todos os Itens)</w:t>
            </w:r>
          </w:p>
        </w:tc>
        <w:tc>
          <w:tcPr>
            <w:tcW w:w="1276"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1725D4" w:rsidRPr="005D397B" w:rsidRDefault="00305380" w:rsidP="001725D4">
            <w:pPr>
              <w:pStyle w:val="Contedodetabela"/>
              <w:snapToGrid w:val="0"/>
              <w:jc w:val="center"/>
              <w:rPr>
                <w:rFonts w:ascii="Arial" w:hAnsi="Arial" w:cs="Arial"/>
                <w:b/>
                <w:bCs/>
                <w:sz w:val="20"/>
                <w:szCs w:val="20"/>
              </w:rPr>
            </w:pPr>
            <w:r w:rsidRPr="00305380">
              <w:rPr>
                <w:rFonts w:ascii="Arial" w:hAnsi="Arial" w:cs="Arial"/>
                <w:b/>
                <w:bCs/>
                <w:sz w:val="20"/>
                <w:szCs w:val="20"/>
              </w:rPr>
              <w:t>294.232,60</w:t>
            </w:r>
          </w:p>
        </w:tc>
      </w:tr>
    </w:tbl>
    <w:p w:rsidR="00885133" w:rsidRDefault="00885133" w:rsidP="001725D4">
      <w:pPr>
        <w:spacing w:before="120" w:after="120"/>
        <w:ind w:left="425"/>
        <w:jc w:val="both"/>
        <w:rPr>
          <w:rFonts w:cs="Arial" w:hint="eastAsia"/>
          <w:color w:val="000000"/>
          <w:szCs w:val="20"/>
        </w:rPr>
      </w:pPr>
    </w:p>
    <w:p w:rsidR="00885133" w:rsidRPr="00462B8A" w:rsidRDefault="001725D4" w:rsidP="007D4565">
      <w:pPr>
        <w:pStyle w:val="PargrafodaLista"/>
        <w:numPr>
          <w:ilvl w:val="1"/>
          <w:numId w:val="8"/>
        </w:numPr>
        <w:ind w:left="425" w:firstLine="0"/>
        <w:jc w:val="both"/>
      </w:pPr>
      <w:r>
        <w:rPr>
          <w:rFonts w:ascii="Arial" w:hAnsi="Arial" w:cs="Times New Roman"/>
          <w:color w:val="000000"/>
          <w:sz w:val="20"/>
          <w:szCs w:val="20"/>
        </w:rPr>
        <w:t xml:space="preserve">O contrato terá </w:t>
      </w:r>
      <w:r>
        <w:rPr>
          <w:rFonts w:ascii="Arial" w:hAnsi="Arial" w:cs="Arial"/>
          <w:color w:val="000000"/>
          <w:sz w:val="20"/>
          <w:szCs w:val="20"/>
        </w:rPr>
        <w:t>vigência</w:t>
      </w:r>
      <w:r>
        <w:rPr>
          <w:rFonts w:ascii="Arial" w:hAnsi="Arial" w:cs="Times New Roman"/>
          <w:color w:val="000000"/>
          <w:sz w:val="20"/>
          <w:szCs w:val="20"/>
        </w:rPr>
        <w:t xml:space="preserve"> pelo período de 06(seis) meses, </w:t>
      </w:r>
      <w:r>
        <w:rPr>
          <w:rFonts w:ascii="Arial" w:hAnsi="Arial" w:cs="Arial"/>
          <w:bCs/>
          <w:color w:val="000000"/>
          <w:sz w:val="20"/>
          <w:szCs w:val="20"/>
        </w:rPr>
        <w:t xml:space="preserve">prorrogável por períodos sucessivos, enquanto perdurar a necessidade de enfrentamento dos efeitos da situação de emergência de saúde pública de importância internacional, declarada por meio da Portaria </w:t>
      </w:r>
      <w:r>
        <w:rPr>
          <w:rFonts w:ascii="Arial" w:hAnsi="Arial" w:cs="Arial"/>
          <w:color w:val="000000"/>
          <w:sz w:val="20"/>
          <w:szCs w:val="20"/>
        </w:rPr>
        <w:t>nº 188, de 3 de fevereiro de 2020, do Sr. Ministro de Estado da Saúde.</w:t>
      </w:r>
    </w:p>
    <w:p w:rsidR="00885133" w:rsidRDefault="001725D4">
      <w:pPr>
        <w:pStyle w:val="Nivel1"/>
        <w:numPr>
          <w:ilvl w:val="0"/>
          <w:numId w:val="8"/>
        </w:numPr>
      </w:pPr>
      <w:r>
        <w:rPr>
          <w:sz w:val="20"/>
          <w:szCs w:val="20"/>
        </w:rPr>
        <w:t xml:space="preserve">JUSTIFICATIVA </w:t>
      </w:r>
      <w:r>
        <w:rPr>
          <w:sz w:val="20"/>
          <w:szCs w:val="20"/>
          <w:highlight w:val="yellow"/>
        </w:rPr>
        <w:t>SIMPLIFICADA</w:t>
      </w:r>
      <w:r>
        <w:rPr>
          <w:sz w:val="20"/>
          <w:szCs w:val="20"/>
        </w:rPr>
        <w:t xml:space="preserve"> DA CONTRATAÇÃO</w:t>
      </w:r>
    </w:p>
    <w:p w:rsidR="00885133" w:rsidRDefault="001725D4">
      <w:pPr>
        <w:numPr>
          <w:ilvl w:val="1"/>
          <w:numId w:val="8"/>
        </w:numPr>
        <w:rPr>
          <w:rFonts w:ascii="Arial" w:hAnsi="Arial" w:cs="Arial"/>
          <w:sz w:val="20"/>
          <w:szCs w:val="20"/>
          <w:lang w:eastAsia="en-US"/>
        </w:rPr>
      </w:pPr>
      <w:r>
        <w:rPr>
          <w:rFonts w:ascii="Arial" w:hAnsi="Arial" w:cs="Arial"/>
          <w:sz w:val="20"/>
          <w:szCs w:val="20"/>
          <w:lang w:eastAsia="en-US"/>
        </w:rPr>
        <w:t xml:space="preserve"> A presente aquisição/contratação faz parte das medidas de proteção para o enfrentamento da emergência de saúde pública de importância internacional decorrente do </w:t>
      </w:r>
      <w:proofErr w:type="spellStart"/>
      <w:r>
        <w:rPr>
          <w:rFonts w:ascii="Arial" w:hAnsi="Arial" w:cs="Arial"/>
          <w:sz w:val="20"/>
          <w:szCs w:val="20"/>
          <w:lang w:eastAsia="en-US"/>
        </w:rPr>
        <w:t>coronavírus</w:t>
      </w:r>
      <w:proofErr w:type="spellEnd"/>
      <w:r>
        <w:rPr>
          <w:rFonts w:ascii="Arial" w:hAnsi="Arial" w:cs="Arial"/>
          <w:sz w:val="20"/>
          <w:szCs w:val="20"/>
          <w:lang w:eastAsia="en-US"/>
        </w:rPr>
        <w:t xml:space="preserve"> (COVID-19).</w:t>
      </w:r>
    </w:p>
    <w:p w:rsidR="00885133" w:rsidRDefault="001725D4">
      <w:pPr>
        <w:numPr>
          <w:ilvl w:val="1"/>
          <w:numId w:val="8"/>
        </w:numPr>
        <w:spacing w:before="240"/>
        <w:ind w:left="340" w:firstLine="0"/>
        <w:jc w:val="both"/>
        <w:rPr>
          <w:rFonts w:ascii="Arial" w:hAnsi="Arial" w:cs="Arial"/>
          <w:sz w:val="20"/>
          <w:szCs w:val="20"/>
        </w:rPr>
      </w:pPr>
      <w:r>
        <w:rPr>
          <w:rFonts w:ascii="Arial" w:hAnsi="Arial" w:cs="Arial"/>
          <w:sz w:val="20"/>
          <w:szCs w:val="20"/>
        </w:rPr>
        <w:lastRenderedPageBreak/>
        <w:t xml:space="preserve"> Importante se faz ressaltar que a demanda não se encontra registrada no Plano Anual de Contratações - PAC, entretanto, a presente aquisição visa a atender demanda urgente, imprevisível em decorrência da declaração da Organização Mundial da Saúde (OMS) da pandemia do COVID-19, doença respiratória aguda causada pelo novo </w:t>
      </w:r>
      <w:proofErr w:type="spellStart"/>
      <w:r>
        <w:rPr>
          <w:rFonts w:ascii="Arial" w:hAnsi="Arial" w:cs="Arial"/>
          <w:sz w:val="20"/>
          <w:szCs w:val="20"/>
        </w:rPr>
        <w:t>coronavírus</w:t>
      </w:r>
      <w:proofErr w:type="spellEnd"/>
      <w:r>
        <w:rPr>
          <w:rFonts w:ascii="Arial" w:hAnsi="Arial" w:cs="Arial"/>
          <w:sz w:val="20"/>
          <w:szCs w:val="20"/>
        </w:rPr>
        <w:t xml:space="preserve"> (Sars-Cov-2), em virtude da rápida difusão do vírus por vários países.</w:t>
      </w:r>
    </w:p>
    <w:p w:rsidR="00885133" w:rsidRDefault="001725D4">
      <w:pPr>
        <w:numPr>
          <w:ilvl w:val="1"/>
          <w:numId w:val="8"/>
        </w:numPr>
        <w:spacing w:before="240"/>
        <w:ind w:left="0" w:firstLine="0"/>
        <w:jc w:val="both"/>
        <w:rPr>
          <w:rFonts w:hint="eastAsia"/>
        </w:rPr>
      </w:pPr>
      <w:r>
        <w:rPr>
          <w:rFonts w:ascii="Arial" w:hAnsi="Arial" w:cs="Arial"/>
          <w:sz w:val="20"/>
          <w:szCs w:val="20"/>
        </w:rPr>
        <w:t xml:space="preserve"> Acresce, ainda, que a presente contratação encontra-se amparada pelo disposto pela Lei Federal</w:t>
      </w:r>
      <w:r>
        <w:rPr>
          <w:rFonts w:ascii="Arial" w:hAnsi="Arial" w:cs="Arial"/>
          <w:color w:val="1155CC"/>
          <w:sz w:val="20"/>
          <w:szCs w:val="20"/>
        </w:rPr>
        <w:t xml:space="preserve"> </w:t>
      </w:r>
      <w:r>
        <w:rPr>
          <w:rFonts w:ascii="Arial" w:hAnsi="Arial" w:cs="Arial"/>
          <w:sz w:val="20"/>
          <w:szCs w:val="20"/>
        </w:rPr>
        <w:t xml:space="preserve">nº 13.979, de 6 de fevereiro de 2020, alterada pela Medida Provisória </w:t>
      </w:r>
      <w:proofErr w:type="gramStart"/>
      <w:r>
        <w:rPr>
          <w:rFonts w:ascii="Arial" w:hAnsi="Arial" w:cs="Arial"/>
          <w:sz w:val="20"/>
          <w:szCs w:val="20"/>
        </w:rPr>
        <w:t>nº  926</w:t>
      </w:r>
      <w:proofErr w:type="gramEnd"/>
      <w:r>
        <w:rPr>
          <w:rFonts w:ascii="Arial" w:hAnsi="Arial" w:cs="Arial"/>
          <w:sz w:val="20"/>
          <w:szCs w:val="20"/>
        </w:rPr>
        <w:t xml:space="preserve">, de  20 de março de  2020, assim como no Decreto Legislativo (PDL) 88/2020, que declara o estado de calamidade pública por causa da pandemia causada pelo novo </w:t>
      </w:r>
      <w:proofErr w:type="spellStart"/>
      <w:r>
        <w:rPr>
          <w:rFonts w:ascii="Arial" w:hAnsi="Arial" w:cs="Arial"/>
          <w:sz w:val="20"/>
          <w:szCs w:val="20"/>
        </w:rPr>
        <w:t>coronavírus</w:t>
      </w:r>
      <w:proofErr w:type="spellEnd"/>
      <w:r>
        <w:rPr>
          <w:rFonts w:ascii="Arial" w:hAnsi="Arial" w:cs="Arial"/>
          <w:sz w:val="20"/>
          <w:szCs w:val="20"/>
        </w:rPr>
        <w:t>.</w:t>
      </w:r>
    </w:p>
    <w:p w:rsidR="00885133" w:rsidRDefault="001725D4">
      <w:pPr>
        <w:numPr>
          <w:ilvl w:val="1"/>
          <w:numId w:val="8"/>
        </w:numPr>
        <w:spacing w:before="240"/>
        <w:ind w:left="0" w:firstLine="0"/>
        <w:jc w:val="both"/>
        <w:rPr>
          <w:rFonts w:ascii="Arial" w:hAnsi="Arial" w:cs="Arial"/>
          <w:sz w:val="20"/>
          <w:szCs w:val="20"/>
        </w:rPr>
      </w:pPr>
      <w:r>
        <w:rPr>
          <w:rFonts w:ascii="Arial" w:hAnsi="Arial" w:cs="Arial"/>
          <w:sz w:val="20"/>
          <w:szCs w:val="20"/>
        </w:rPr>
        <w:t>A contratação ocorrerá por meio de dispensa de licitação, art. 4º, da Lei Federal nº 13.979/2020, em virtude da situação emergencial.</w:t>
      </w:r>
    </w:p>
    <w:p w:rsidR="00885133" w:rsidRDefault="001725D4">
      <w:pPr>
        <w:numPr>
          <w:ilvl w:val="1"/>
          <w:numId w:val="8"/>
        </w:numPr>
        <w:spacing w:before="240"/>
        <w:ind w:left="142" w:firstLine="0"/>
        <w:jc w:val="both"/>
        <w:rPr>
          <w:rFonts w:ascii="Arial" w:hAnsi="Arial" w:cs="Arial"/>
          <w:sz w:val="20"/>
          <w:szCs w:val="20"/>
        </w:rPr>
      </w:pPr>
      <w:r>
        <w:rPr>
          <w:rFonts w:ascii="Arial" w:hAnsi="Arial" w:cs="Arial"/>
          <w:sz w:val="20"/>
          <w:szCs w:val="20"/>
        </w:rPr>
        <w:t>Em relação aos quantitativos pretendidos na contratação</w:t>
      </w:r>
      <w:r w:rsidR="002F737E">
        <w:rPr>
          <w:rFonts w:ascii="Arial" w:hAnsi="Arial" w:cs="Arial"/>
          <w:sz w:val="20"/>
          <w:szCs w:val="20"/>
        </w:rPr>
        <w:t>, não obstante o disposto no inciso IV, art. 4º-B, da citada Lei Federal, no qual enfatiza que a dispensa está condicionada ao limite da parcela necessária ao atendimento da situação de emergência</w:t>
      </w:r>
      <w:r>
        <w:rPr>
          <w:rFonts w:ascii="Arial" w:hAnsi="Arial" w:cs="Arial"/>
          <w:sz w:val="20"/>
          <w:szCs w:val="20"/>
        </w:rPr>
        <w:t>,</w:t>
      </w:r>
      <w:r w:rsidR="002F737E">
        <w:rPr>
          <w:rFonts w:ascii="Arial" w:hAnsi="Arial" w:cs="Arial"/>
          <w:sz w:val="20"/>
          <w:szCs w:val="20"/>
        </w:rPr>
        <w:t xml:space="preserve"> </w:t>
      </w:r>
      <w:r>
        <w:rPr>
          <w:rFonts w:ascii="Arial" w:hAnsi="Arial" w:cs="Arial"/>
          <w:sz w:val="20"/>
          <w:szCs w:val="20"/>
        </w:rPr>
        <w:t xml:space="preserve"> justifica-se o quantitativo registrado nos autos com base no projeto </w:t>
      </w:r>
      <w:r w:rsidR="002F737E">
        <w:rPr>
          <w:rFonts w:ascii="Arial" w:hAnsi="Arial" w:cs="Arial"/>
          <w:sz w:val="20"/>
          <w:szCs w:val="20"/>
        </w:rPr>
        <w:t xml:space="preserve">anexo </w:t>
      </w:r>
      <w:r>
        <w:rPr>
          <w:rFonts w:ascii="Arial" w:hAnsi="Arial" w:cs="Arial"/>
          <w:sz w:val="20"/>
          <w:szCs w:val="20"/>
        </w:rPr>
        <w:t xml:space="preserve">que prevê a confecção de1500 máscaras, 12 mil litros de álcool em gel, 5000 mil mudas de plantas medicinais,  além de produtos </w:t>
      </w:r>
      <w:proofErr w:type="spellStart"/>
      <w:r>
        <w:rPr>
          <w:rFonts w:ascii="Arial" w:hAnsi="Arial" w:cs="Arial"/>
          <w:sz w:val="20"/>
          <w:szCs w:val="20"/>
        </w:rPr>
        <w:t>sanitizantes</w:t>
      </w:r>
      <w:proofErr w:type="spellEnd"/>
      <w:r>
        <w:rPr>
          <w:rFonts w:ascii="Arial" w:hAnsi="Arial" w:cs="Arial"/>
          <w:sz w:val="20"/>
          <w:szCs w:val="20"/>
        </w:rPr>
        <w:t>, sabão, sabonete, xarope e balas, que atenderão a comunidade, bem como a profissionais que encontram-se na linha de frente no combate ao COVID-19 e Secretarias de Saúde, nos seis municípios com unidades do IF Sertão.</w:t>
      </w:r>
    </w:p>
    <w:p w:rsidR="00885133" w:rsidRDefault="001725D4">
      <w:pPr>
        <w:numPr>
          <w:ilvl w:val="1"/>
          <w:numId w:val="8"/>
        </w:numPr>
        <w:spacing w:before="240"/>
        <w:ind w:left="280" w:firstLine="0"/>
        <w:jc w:val="both"/>
        <w:rPr>
          <w:rFonts w:hint="eastAsia"/>
        </w:rPr>
      </w:pPr>
      <w:r>
        <w:rPr>
          <w:rFonts w:ascii="Arial" w:hAnsi="Arial" w:cs="Arial"/>
          <w:sz w:val="20"/>
          <w:szCs w:val="20"/>
        </w:rPr>
        <w:t xml:space="preserve"> Não será exigida a elaboração de estudos técnicos preliminares, conforme prediz o art. 4º-C, Lei Federal</w:t>
      </w:r>
      <w:r>
        <w:rPr>
          <w:rStyle w:val="LinkdaInternet"/>
          <w:rFonts w:ascii="Arial" w:hAnsi="Arial" w:cs="Arial"/>
          <w:sz w:val="20"/>
          <w:szCs w:val="20"/>
        </w:rPr>
        <w:t xml:space="preserve"> nº 13.979</w:t>
      </w:r>
      <w:r>
        <w:rPr>
          <w:rFonts w:ascii="Arial" w:hAnsi="Arial" w:cs="Arial"/>
          <w:sz w:val="20"/>
          <w:szCs w:val="20"/>
        </w:rPr>
        <w:t>/2020.</w:t>
      </w:r>
    </w:p>
    <w:p w:rsidR="00885133" w:rsidRDefault="00885133">
      <w:pPr>
        <w:rPr>
          <w:rFonts w:ascii="Arial" w:hAnsi="Arial"/>
          <w:sz w:val="20"/>
          <w:szCs w:val="20"/>
          <w:lang w:eastAsia="en-US"/>
        </w:rPr>
      </w:pPr>
    </w:p>
    <w:p w:rsidR="00885133" w:rsidRDefault="001725D4">
      <w:pPr>
        <w:spacing w:line="360" w:lineRule="auto"/>
        <w:ind w:left="283"/>
        <w:jc w:val="both"/>
        <w:rPr>
          <w:rFonts w:hint="eastAsia"/>
        </w:rPr>
      </w:pPr>
      <w:proofErr w:type="gramStart"/>
      <w:r>
        <w:rPr>
          <w:rFonts w:ascii="Arial" w:hAnsi="Arial" w:cs="Arial"/>
          <w:b/>
          <w:color w:val="000000"/>
          <w:sz w:val="20"/>
          <w:szCs w:val="20"/>
          <w:lang w:eastAsia="en-US"/>
        </w:rPr>
        <w:t>2.7  Justificativas</w:t>
      </w:r>
      <w:proofErr w:type="gramEnd"/>
      <w:r>
        <w:rPr>
          <w:rFonts w:ascii="Arial" w:hAnsi="Arial" w:cs="Arial"/>
          <w:b/>
          <w:color w:val="000000"/>
          <w:sz w:val="20"/>
          <w:szCs w:val="20"/>
          <w:lang w:eastAsia="en-US"/>
        </w:rPr>
        <w:t xml:space="preserve"> para o agrupamento de itens:</w:t>
      </w:r>
      <w:r>
        <w:rPr>
          <w:rFonts w:ascii="Arial" w:hAnsi="Arial" w:cs="Arial"/>
          <w:color w:val="000000"/>
          <w:sz w:val="20"/>
          <w:szCs w:val="20"/>
          <w:lang w:eastAsia="en-US"/>
        </w:rPr>
        <w:t xml:space="preserve"> Trata-se de aquisição de insumos em geral para projeto de combate ao COVID-19 para atender as demandas do IF Sertão Pernambucano. 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 Outrossim, de acordo com o retrospecto de licitações anteriores a administração deixou de adquirir itens importantes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w:t>
      </w:r>
      <w:r>
        <w:rPr>
          <w:rFonts w:ascii="Arial" w:hAnsi="Arial" w:cs="Arial"/>
          <w:color w:val="000000"/>
          <w:sz w:val="20"/>
          <w:szCs w:val="20"/>
          <w:lang w:eastAsia="en-US"/>
        </w:rPr>
        <w:lastRenderedPageBreak/>
        <w:t>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rsidR="00885133" w:rsidRDefault="001725D4">
      <w:pPr>
        <w:pStyle w:val="Nivel1"/>
        <w:numPr>
          <w:ilvl w:val="0"/>
          <w:numId w:val="8"/>
        </w:numPr>
        <w:rPr>
          <w:sz w:val="20"/>
          <w:szCs w:val="20"/>
        </w:rPr>
      </w:pPr>
      <w:r>
        <w:rPr>
          <w:sz w:val="20"/>
          <w:szCs w:val="20"/>
        </w:rPr>
        <w:t>REQUISITOS DA CONTRATAÇÃO</w:t>
      </w:r>
    </w:p>
    <w:p w:rsidR="00885133" w:rsidRDefault="001725D4">
      <w:pPr>
        <w:pStyle w:val="PargrafodaLista"/>
        <w:numPr>
          <w:ilvl w:val="1"/>
          <w:numId w:val="4"/>
        </w:numPr>
        <w:rPr>
          <w:rFonts w:ascii="Arial" w:hAnsi="Arial"/>
          <w:sz w:val="20"/>
          <w:szCs w:val="20"/>
        </w:rPr>
      </w:pPr>
      <w:r>
        <w:rPr>
          <w:rFonts w:ascii="Arial" w:hAnsi="Arial"/>
          <w:sz w:val="20"/>
          <w:szCs w:val="20"/>
        </w:rPr>
        <w:t xml:space="preserve"> A descrição da solução como um todo, abrange a aquisição de </w:t>
      </w:r>
      <w:proofErr w:type="gramStart"/>
      <w:r>
        <w:rPr>
          <w:rFonts w:ascii="Arial" w:hAnsi="Arial"/>
          <w:sz w:val="20"/>
          <w:szCs w:val="20"/>
        </w:rPr>
        <w:t>insumos(</w:t>
      </w:r>
      <w:proofErr w:type="gramEnd"/>
      <w:r>
        <w:rPr>
          <w:rFonts w:ascii="Arial" w:hAnsi="Arial"/>
          <w:sz w:val="20"/>
          <w:szCs w:val="20"/>
        </w:rPr>
        <w:t>materiais e equipamentos)</w:t>
      </w:r>
    </w:p>
    <w:p w:rsidR="00885133" w:rsidRDefault="00885133">
      <w:pPr>
        <w:pStyle w:val="PargrafodaLista"/>
        <w:ind w:left="1647"/>
        <w:rPr>
          <w:rFonts w:ascii="Arial" w:hAnsi="Arial"/>
          <w:sz w:val="20"/>
          <w:szCs w:val="20"/>
        </w:rPr>
      </w:pPr>
    </w:p>
    <w:p w:rsidR="00885133" w:rsidRDefault="001725D4">
      <w:pPr>
        <w:pStyle w:val="PargrafodaLista"/>
        <w:numPr>
          <w:ilvl w:val="2"/>
          <w:numId w:val="4"/>
        </w:numPr>
        <w:rPr>
          <w:rFonts w:ascii="Arial" w:hAnsi="Arial" w:cs="Arial"/>
          <w:sz w:val="20"/>
          <w:szCs w:val="20"/>
        </w:rPr>
      </w:pPr>
      <w:r>
        <w:rPr>
          <w:rFonts w:ascii="Arial" w:hAnsi="Arial" w:cs="Arial"/>
          <w:sz w:val="20"/>
          <w:szCs w:val="20"/>
        </w:rPr>
        <w:t>Os requisitos da contratação abrangem o seguinte:</w:t>
      </w:r>
    </w:p>
    <w:p w:rsidR="00885133" w:rsidRDefault="00885133">
      <w:pPr>
        <w:pStyle w:val="PargrafodaLista"/>
        <w:rPr>
          <w:rFonts w:ascii="Arial" w:hAnsi="Arial" w:cs="Arial"/>
          <w:sz w:val="20"/>
          <w:szCs w:val="20"/>
        </w:rPr>
      </w:pPr>
    </w:p>
    <w:p w:rsidR="00885133" w:rsidRDefault="001725D4">
      <w:pPr>
        <w:pStyle w:val="PargrafodaLista"/>
        <w:ind w:left="737"/>
        <w:rPr>
          <w:rFonts w:ascii="Arial" w:hAnsi="Arial" w:cs="Arial"/>
          <w:color w:val="000000"/>
          <w:sz w:val="20"/>
          <w:szCs w:val="20"/>
        </w:rPr>
      </w:pPr>
      <w:r>
        <w:rPr>
          <w:rFonts w:ascii="Arial" w:hAnsi="Arial" w:cs="Arial"/>
          <w:color w:val="000000"/>
          <w:sz w:val="20"/>
          <w:szCs w:val="20"/>
        </w:rPr>
        <w:t>3.1.1.1 A descrição da solução como um todo, abrange a aquisição de insumos. Os requisitos da contratação abrangem o seguinte:</w:t>
      </w:r>
    </w:p>
    <w:p w:rsidR="00885133" w:rsidRDefault="001725D4">
      <w:pPr>
        <w:spacing w:after="120"/>
        <w:ind w:left="1922" w:hanging="504"/>
        <w:jc w:val="both"/>
        <w:rPr>
          <w:rFonts w:hint="eastAsia"/>
        </w:rPr>
      </w:pPr>
      <w:r>
        <w:rPr>
          <w:rFonts w:ascii="Arial" w:hAnsi="Arial" w:cs="Arial"/>
          <w:sz w:val="20"/>
          <w:szCs w:val="20"/>
        </w:rPr>
        <w:t xml:space="preserve">3.1.1.1.1 Esta demanda tem como objetivo parte das medidas de proteção para o enfrentamento da emergência de saúde pública de importância internacional decorrente do </w:t>
      </w:r>
      <w:proofErr w:type="spellStart"/>
      <w:r>
        <w:rPr>
          <w:rFonts w:ascii="Arial" w:hAnsi="Arial" w:cs="Arial"/>
          <w:sz w:val="20"/>
          <w:szCs w:val="20"/>
        </w:rPr>
        <w:t>coronavírus</w:t>
      </w:r>
      <w:proofErr w:type="spellEnd"/>
      <w:r>
        <w:rPr>
          <w:rFonts w:ascii="Arial" w:hAnsi="Arial" w:cs="Arial"/>
          <w:sz w:val="20"/>
          <w:szCs w:val="20"/>
        </w:rPr>
        <w:t xml:space="preserve"> (COVID-19)</w:t>
      </w:r>
    </w:p>
    <w:p w:rsidR="00885133" w:rsidRDefault="001725D4">
      <w:pPr>
        <w:spacing w:after="120"/>
        <w:ind w:left="1922" w:hanging="504"/>
        <w:jc w:val="both"/>
        <w:rPr>
          <w:rFonts w:hint="eastAsia"/>
        </w:rPr>
      </w:pPr>
      <w:r>
        <w:rPr>
          <w:rFonts w:ascii="Arial" w:hAnsi="Arial" w:cs="Arial"/>
          <w:sz w:val="20"/>
          <w:szCs w:val="20"/>
        </w:rPr>
        <w:t>3.1.1.1.2 Sustentabilidade: As boas práticas de otimização de recursos, redução de desperdícios e redução dos índices de poluição pautam-se em alguns pressupostos e exigências que deverão ser observados pela Contratada, tais como:</w:t>
      </w:r>
    </w:p>
    <w:p w:rsidR="00885133" w:rsidRDefault="001725D4">
      <w:pPr>
        <w:pStyle w:val="PargrafodaLista"/>
        <w:spacing w:after="120"/>
        <w:ind w:left="2640" w:hanging="720"/>
        <w:jc w:val="both"/>
        <w:rPr>
          <w:rFonts w:hint="eastAsia"/>
        </w:rPr>
      </w:pPr>
      <w:r>
        <w:rPr>
          <w:rFonts w:ascii="Arial" w:hAnsi="Arial" w:cs="Arial"/>
          <w:sz w:val="20"/>
          <w:szCs w:val="20"/>
        </w:rPr>
        <w:t>3.1.1.1.3 Apresentar Declaração de Atendimento aos Critérios de Sustentabilidade Ambiental de acordo com o modelo</w:t>
      </w:r>
      <w:r>
        <w:rPr>
          <w:rFonts w:ascii="Arial" w:hAnsi="Arial" w:cs="Arial"/>
          <w:b/>
          <w:bCs/>
          <w:sz w:val="20"/>
          <w:szCs w:val="20"/>
        </w:rPr>
        <w:t xml:space="preserve"> Anexo I do Termo de Referência</w:t>
      </w:r>
      <w:r>
        <w:rPr>
          <w:rFonts w:ascii="Arial" w:hAnsi="Arial" w:cs="Arial"/>
          <w:sz w:val="20"/>
          <w:szCs w:val="20"/>
        </w:rPr>
        <w:t xml:space="preserve"> e conforme a Instrução Normativa n° 01/2010 da SLTI/MPOG.</w:t>
      </w:r>
    </w:p>
    <w:p w:rsidR="00885133" w:rsidRDefault="001725D4">
      <w:pPr>
        <w:numPr>
          <w:ilvl w:val="1"/>
          <w:numId w:val="4"/>
        </w:numPr>
        <w:ind w:left="716" w:hanging="432"/>
        <w:jc w:val="both"/>
        <w:rPr>
          <w:rFonts w:ascii="Arial" w:hAnsi="Arial" w:cs="Arial"/>
          <w:sz w:val="20"/>
          <w:szCs w:val="20"/>
        </w:rPr>
      </w:pPr>
      <w:r>
        <w:rPr>
          <w:rFonts w:ascii="Arial" w:hAnsi="Arial" w:cs="Arial"/>
          <w:sz w:val="20"/>
          <w:szCs w:val="20"/>
        </w:rPr>
        <w:t>Declaração do contratante de que tem pleno conhecimento das condições necessárias para a entrega dos bens.</w:t>
      </w:r>
    </w:p>
    <w:p w:rsidR="00885133" w:rsidRDefault="001725D4">
      <w:pPr>
        <w:pStyle w:val="Nivel1"/>
        <w:ind w:left="360" w:firstLine="0"/>
        <w:rPr>
          <w:sz w:val="20"/>
          <w:szCs w:val="20"/>
        </w:rPr>
      </w:pPr>
      <w:r>
        <w:rPr>
          <w:sz w:val="20"/>
          <w:szCs w:val="20"/>
        </w:rPr>
        <w:t>4. CLASSIFICAÇÃO DOS BENS COMUNS</w:t>
      </w:r>
    </w:p>
    <w:p w:rsidR="00885133" w:rsidRDefault="001725D4">
      <w:pPr>
        <w:spacing w:before="120" w:after="120" w:line="276" w:lineRule="auto"/>
        <w:ind w:left="1424"/>
        <w:jc w:val="both"/>
        <w:rPr>
          <w:rFonts w:hint="eastAsia"/>
        </w:rPr>
      </w:pPr>
      <w:r>
        <w:rPr>
          <w:rFonts w:ascii="Arial" w:hAnsi="Arial" w:cs="Arial"/>
          <w:color w:val="000000"/>
          <w:sz w:val="20"/>
          <w:szCs w:val="20"/>
        </w:rPr>
        <w:t xml:space="preserve">4.1 </w:t>
      </w:r>
      <w:bookmarkStart w:id="5" w:name="_Hlk35968863"/>
      <w:r>
        <w:rPr>
          <w:rFonts w:ascii="Arial" w:hAnsi="Arial" w:cs="Arial"/>
          <w:color w:val="000000"/>
          <w:sz w:val="20"/>
          <w:szCs w:val="20"/>
        </w:rPr>
        <w:t xml:space="preserve">Trata-se de bem comum a ser contratado mediante licitação, na modalidade pregão, em sua forma eletrônica, com fulcro no art. 4º-G da Lei nº 13.979/20. </w:t>
      </w:r>
      <w:proofErr w:type="gramStart"/>
      <w:r>
        <w:rPr>
          <w:rFonts w:ascii="Arial" w:hAnsi="Arial" w:cs="Arial"/>
          <w:color w:val="000000"/>
          <w:sz w:val="20"/>
          <w:szCs w:val="20"/>
        </w:rPr>
        <w:t>uma</w:t>
      </w:r>
      <w:proofErr w:type="gramEnd"/>
      <w:r>
        <w:rPr>
          <w:rFonts w:ascii="Arial" w:hAnsi="Arial" w:cs="Arial"/>
          <w:color w:val="000000"/>
          <w:sz w:val="20"/>
          <w:szCs w:val="20"/>
        </w:rPr>
        <w:t xml:space="preserve"> vez que os seus padrões de desempenho e qualidade podem ser objetivamente definidos pelo edital, por meio de especificações usuais no mercado.</w:t>
      </w:r>
    </w:p>
    <w:p w:rsidR="00885133" w:rsidRDefault="001725D4">
      <w:pPr>
        <w:spacing w:before="120" w:after="120" w:line="276" w:lineRule="auto"/>
        <w:ind w:left="1424"/>
        <w:jc w:val="both"/>
        <w:rPr>
          <w:rFonts w:hint="eastAsia"/>
        </w:rPr>
      </w:pPr>
      <w:r>
        <w:rPr>
          <w:rFonts w:ascii="Arial" w:hAnsi="Arial" w:cs="Arial"/>
          <w:color w:val="000000"/>
          <w:sz w:val="20"/>
          <w:szCs w:val="20"/>
        </w:rPr>
        <w:t xml:space="preserve">4.2 Por força do artigo 4º-C da </w:t>
      </w:r>
      <w:proofErr w:type="gramStart"/>
      <w:r>
        <w:rPr>
          <w:rFonts w:ascii="Arial" w:hAnsi="Arial" w:cs="Arial"/>
          <w:color w:val="000000"/>
          <w:sz w:val="20"/>
          <w:szCs w:val="20"/>
        </w:rPr>
        <w:t xml:space="preserve">Lei  </w:t>
      </w:r>
      <w:bookmarkEnd w:id="5"/>
      <w:r>
        <w:rPr>
          <w:rFonts w:ascii="Arial" w:hAnsi="Arial" w:cs="Arial"/>
          <w:color w:val="000000"/>
          <w:sz w:val="20"/>
          <w:szCs w:val="20"/>
          <w:highlight w:val="yellow"/>
        </w:rPr>
        <w:t>13.979</w:t>
      </w:r>
      <w:proofErr w:type="gramEnd"/>
      <w:r>
        <w:rPr>
          <w:rFonts w:ascii="Arial" w:hAnsi="Arial" w:cs="Arial"/>
          <w:color w:val="000000"/>
          <w:sz w:val="20"/>
          <w:szCs w:val="20"/>
          <w:highlight w:val="yellow"/>
        </w:rPr>
        <w:t>/2020 fica dispensada a elaboração de Estudos Preliminares para o fornecimento de bens comuns.</w:t>
      </w:r>
    </w:p>
    <w:p w:rsidR="00885133" w:rsidRDefault="001725D4">
      <w:pPr>
        <w:pStyle w:val="Nivel1"/>
        <w:spacing w:before="195"/>
        <w:ind w:left="360" w:firstLine="0"/>
        <w:rPr>
          <w:sz w:val="20"/>
          <w:szCs w:val="20"/>
        </w:rPr>
      </w:pPr>
      <w:r>
        <w:rPr>
          <w:sz w:val="20"/>
          <w:szCs w:val="20"/>
        </w:rPr>
        <w:lastRenderedPageBreak/>
        <w:t>5. ENTREGA E CRITÉRIOS DE ACEITAÇÃO DO OBJETO</w:t>
      </w:r>
    </w:p>
    <w:p w:rsidR="00885133" w:rsidRDefault="001725D4">
      <w:pPr>
        <w:pStyle w:val="Nivel1"/>
        <w:spacing w:before="138"/>
        <w:ind w:left="360" w:firstLine="0"/>
      </w:pPr>
      <w:r>
        <w:rPr>
          <w:b w:val="0"/>
          <w:bCs/>
          <w:iCs/>
          <w:sz w:val="20"/>
          <w:szCs w:val="20"/>
        </w:rPr>
        <w:t xml:space="preserve">5.1 O prazo de entrega dos bens </w:t>
      </w:r>
      <w:r>
        <w:rPr>
          <w:b w:val="0"/>
          <w:bCs/>
          <w:sz w:val="20"/>
          <w:szCs w:val="20"/>
        </w:rPr>
        <w:t>é de 15 dias, contados do recebimento da nota de empenho, em remessa única ou parcelada a depender do item</w:t>
      </w:r>
      <w:r>
        <w:rPr>
          <w:b w:val="0"/>
          <w:bCs/>
          <w:iCs/>
          <w:sz w:val="20"/>
          <w:szCs w:val="20"/>
        </w:rPr>
        <w:t xml:space="preserve">, no seguinte endereço local de entrega </w:t>
      </w:r>
      <w:r>
        <w:rPr>
          <w:bCs/>
          <w:iCs/>
          <w:sz w:val="20"/>
          <w:szCs w:val="20"/>
        </w:rPr>
        <w:t>Rua Aristarco Lopes, nº 240, Centro, Petrolina-PE.</w:t>
      </w:r>
    </w:p>
    <w:p w:rsidR="00885133" w:rsidRDefault="001725D4">
      <w:pPr>
        <w:pStyle w:val="Nivel1"/>
        <w:spacing w:before="138"/>
        <w:ind w:left="360" w:firstLine="0"/>
      </w:pPr>
      <w:r>
        <w:rPr>
          <w:b w:val="0"/>
          <w:bCs/>
          <w:sz w:val="20"/>
          <w:szCs w:val="20"/>
        </w:rPr>
        <w:t xml:space="preserve">5.2 Os bens serão recebidos provisoriamente no prazo de </w:t>
      </w:r>
      <w:r>
        <w:rPr>
          <w:bCs/>
          <w:sz w:val="20"/>
          <w:szCs w:val="20"/>
        </w:rPr>
        <w:t>dois (2) dias</w:t>
      </w:r>
      <w:r>
        <w:rPr>
          <w:b w:val="0"/>
          <w:bCs/>
          <w:sz w:val="20"/>
          <w:szCs w:val="20"/>
        </w:rPr>
        <w:t>, pelo(a) responsável pelo acompanhamento e fiscalização do contrato, para efeito de posterior verificação de sua conformidade com as especificações constantes neste Projeto Básico e na proposta.</w:t>
      </w:r>
    </w:p>
    <w:p w:rsidR="00885133" w:rsidRDefault="001725D4">
      <w:pPr>
        <w:pStyle w:val="Nivel1"/>
        <w:spacing w:before="120"/>
        <w:ind w:left="1424" w:firstLine="0"/>
      </w:pPr>
      <w:r>
        <w:rPr>
          <w:b w:val="0"/>
          <w:bCs/>
          <w:sz w:val="20"/>
          <w:szCs w:val="20"/>
        </w:rPr>
        <w:t xml:space="preserve">5.3 Os bens poderão ser rejeitados, no todo ou em parte, quando em desacordo com as especificações constantes neste Projeto Básico e na proposta, devendo ser substituídos no prazo de </w:t>
      </w:r>
      <w:r>
        <w:rPr>
          <w:bCs/>
          <w:sz w:val="20"/>
          <w:szCs w:val="20"/>
        </w:rPr>
        <w:t>sete (7) dias</w:t>
      </w:r>
      <w:r>
        <w:rPr>
          <w:b w:val="0"/>
          <w:bCs/>
          <w:sz w:val="20"/>
          <w:szCs w:val="20"/>
        </w:rPr>
        <w:t>, a contar da notificação da contratada, às suas custas, sem prejuízo da aplicação das penalidades.</w:t>
      </w:r>
    </w:p>
    <w:p w:rsidR="00885133" w:rsidRDefault="001725D4">
      <w:pPr>
        <w:pStyle w:val="Nivel1"/>
        <w:spacing w:before="120"/>
        <w:ind w:left="1424" w:firstLine="0"/>
      </w:pPr>
      <w:r>
        <w:rPr>
          <w:b w:val="0"/>
          <w:bCs/>
          <w:sz w:val="20"/>
          <w:szCs w:val="20"/>
        </w:rPr>
        <w:t>5.4 Os bens serão recebidos definitivamente no prazo de sete (7) dias, contados do recebimento provisório, após a verificação da qualidade e quantidade do material e consequente aceitação mediante termo circunstanciado.</w:t>
      </w:r>
    </w:p>
    <w:p w:rsidR="00885133" w:rsidRDefault="001725D4">
      <w:pPr>
        <w:spacing w:before="120" w:after="120" w:line="276" w:lineRule="auto"/>
        <w:ind w:left="2772"/>
        <w:jc w:val="both"/>
        <w:rPr>
          <w:rFonts w:ascii="Arial" w:hAnsi="Arial" w:cs="Arial"/>
          <w:color w:val="000000"/>
          <w:sz w:val="20"/>
          <w:szCs w:val="20"/>
          <w:lang w:eastAsia="en-US"/>
        </w:rPr>
      </w:pPr>
      <w:r>
        <w:rPr>
          <w:rFonts w:ascii="Arial" w:hAnsi="Arial" w:cs="Arial"/>
          <w:color w:val="000000"/>
          <w:sz w:val="20"/>
          <w:szCs w:val="20"/>
          <w:lang w:eastAsia="en-US"/>
        </w:rPr>
        <w:t>5.4.1 Na hipótese de a verificação a que se refere o subitem anterior não ser procedida dentro do prazo fixado, reputar-se-á como realizada, consumando-se o recebimento definitivo no dia do esgotamento do prazo.</w:t>
      </w:r>
    </w:p>
    <w:p w:rsidR="00885133" w:rsidRDefault="001725D4">
      <w:pPr>
        <w:spacing w:before="120" w:after="120" w:line="276" w:lineRule="auto"/>
        <w:ind w:left="1424"/>
        <w:jc w:val="both"/>
        <w:rPr>
          <w:rFonts w:ascii="Arial" w:hAnsi="Arial" w:cs="Arial"/>
          <w:color w:val="000000"/>
          <w:sz w:val="20"/>
          <w:szCs w:val="20"/>
          <w:lang w:eastAsia="en-US"/>
        </w:rPr>
      </w:pPr>
      <w:r>
        <w:rPr>
          <w:rFonts w:ascii="Arial" w:hAnsi="Arial" w:cs="Arial"/>
          <w:color w:val="000000"/>
          <w:sz w:val="20"/>
          <w:szCs w:val="20"/>
          <w:lang w:eastAsia="en-US"/>
        </w:rPr>
        <w:t>5.5 O recebimento provisório ou definitivo do objeto não exclui a responsabilidade da contratada pelos prejuízos resultantes da incorreta execução do contrato.</w:t>
      </w:r>
    </w:p>
    <w:p w:rsidR="00885133" w:rsidRDefault="001725D4">
      <w:pPr>
        <w:pStyle w:val="Nivel1"/>
        <w:spacing w:before="252"/>
        <w:ind w:left="360" w:firstLine="0"/>
        <w:rPr>
          <w:sz w:val="20"/>
          <w:szCs w:val="20"/>
          <w:lang w:eastAsia="en-US"/>
        </w:rPr>
      </w:pPr>
      <w:r>
        <w:rPr>
          <w:sz w:val="20"/>
          <w:szCs w:val="20"/>
          <w:lang w:eastAsia="en-US"/>
        </w:rPr>
        <w:t>6. OBRIGAÇÕES DA CONTRATANTE</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t>6.1 São obrigações da Contratante:</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6.1.1 receber o objeto no prazo e condições estabelecidas no Edital e seus anexos;</w:t>
      </w:r>
    </w:p>
    <w:p w:rsidR="00885133" w:rsidRDefault="001725D4">
      <w:pPr>
        <w:spacing w:before="120" w:after="120" w:line="276" w:lineRule="auto"/>
        <w:ind w:left="2772"/>
        <w:jc w:val="both"/>
        <w:rPr>
          <w:rFonts w:ascii="Arial" w:hAnsi="Arial" w:cs="Arial"/>
          <w:sz w:val="20"/>
          <w:szCs w:val="20"/>
          <w:lang w:eastAsia="en-US"/>
        </w:rPr>
      </w:pPr>
      <w:r>
        <w:rPr>
          <w:rFonts w:ascii="Arial" w:hAnsi="Arial" w:cs="Arial"/>
          <w:sz w:val="20"/>
          <w:szCs w:val="20"/>
          <w:lang w:eastAsia="en-US"/>
        </w:rPr>
        <w:t>6.1.2 verificar minuciosamente, no prazo fixado, a conformidade dos bens recebidos provisoriamente com as especificações constantes do Edital e da proposta, para fins de aceitação e recebimento definitivo;</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6.1.3 comunicar à Contratada, por escrito, sobre imperfeições, falhas ou irregularidades verificadas no objeto fornecido, para que seja substituído, reparado ou corrigido;</w:t>
      </w:r>
    </w:p>
    <w:p w:rsidR="00885133" w:rsidRDefault="001725D4">
      <w:pPr>
        <w:spacing w:before="120" w:after="120" w:line="276" w:lineRule="auto"/>
        <w:ind w:left="2772"/>
        <w:jc w:val="both"/>
        <w:rPr>
          <w:rFonts w:ascii="Arial" w:hAnsi="Arial" w:cs="Arial"/>
          <w:sz w:val="20"/>
          <w:szCs w:val="20"/>
          <w:lang w:eastAsia="en-US"/>
        </w:rPr>
      </w:pPr>
      <w:r>
        <w:rPr>
          <w:rFonts w:ascii="Arial" w:hAnsi="Arial" w:cs="Arial"/>
          <w:sz w:val="20"/>
          <w:szCs w:val="20"/>
          <w:lang w:eastAsia="en-US"/>
        </w:rPr>
        <w:t>6.1.4 acompanhar e fiscalizar o cumprimento das obrigações da Contratada, através de comissão/servidor especialmente designado;</w:t>
      </w:r>
    </w:p>
    <w:p w:rsidR="00885133" w:rsidRDefault="001725D4">
      <w:pPr>
        <w:spacing w:before="120" w:after="120" w:line="276" w:lineRule="auto"/>
        <w:ind w:left="2772"/>
        <w:jc w:val="both"/>
        <w:rPr>
          <w:rFonts w:hint="eastAsia"/>
        </w:rPr>
      </w:pPr>
      <w:r>
        <w:rPr>
          <w:rFonts w:ascii="Arial" w:hAnsi="Arial" w:cs="Arial"/>
          <w:sz w:val="20"/>
          <w:szCs w:val="20"/>
        </w:rPr>
        <w:t>6.1.5 efetuar o pagamento à Contratada</w:t>
      </w:r>
      <w:r>
        <w:rPr>
          <w:rFonts w:ascii="Arial" w:hAnsi="Arial" w:cs="Arial"/>
          <w:b/>
          <w:sz w:val="20"/>
          <w:szCs w:val="20"/>
        </w:rPr>
        <w:t xml:space="preserve"> </w:t>
      </w:r>
      <w:r>
        <w:rPr>
          <w:rFonts w:ascii="Arial" w:hAnsi="Arial" w:cs="Arial"/>
          <w:sz w:val="20"/>
          <w:szCs w:val="20"/>
        </w:rPr>
        <w:t>no valor correspondente ao fornecimento do objeto, no prazo e forma estabelecidos no Edital e seus anexos;</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lastRenderedPageBreak/>
        <w:t>6.2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885133" w:rsidRDefault="001725D4">
      <w:pPr>
        <w:pStyle w:val="Nivel1"/>
        <w:spacing w:before="366" w:after="6"/>
        <w:ind w:left="360" w:firstLine="0"/>
        <w:rPr>
          <w:sz w:val="20"/>
          <w:szCs w:val="20"/>
        </w:rPr>
      </w:pPr>
      <w:r>
        <w:rPr>
          <w:sz w:val="20"/>
          <w:szCs w:val="20"/>
        </w:rPr>
        <w:t>7. OBRIGAÇÕES DA CONTRATADA</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t>7.1 A Contratada deve cumprir todas as obrigações constantes no Edital, seus anexos e sua proposta, assumindo como exclusivamente seus os riscos e as despesas decorrentes da boa e perfeita execução do objeto e, ainda:</w:t>
      </w:r>
    </w:p>
    <w:p w:rsidR="00885133" w:rsidRDefault="001725D4">
      <w:pPr>
        <w:spacing w:before="120" w:after="120" w:line="276" w:lineRule="auto"/>
        <w:ind w:left="2772"/>
        <w:jc w:val="both"/>
        <w:rPr>
          <w:rFonts w:ascii="Arial" w:hAnsi="Arial" w:cs="Arial"/>
          <w:color w:val="000000"/>
          <w:sz w:val="20"/>
          <w:szCs w:val="20"/>
        </w:rPr>
      </w:pPr>
      <w:r>
        <w:rPr>
          <w:rFonts w:ascii="Arial" w:hAnsi="Arial" w:cs="Arial"/>
          <w:color w:val="000000"/>
          <w:sz w:val="20"/>
          <w:szCs w:val="20"/>
        </w:rPr>
        <w:t>7.1.1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7.1.2 responsabilizar-se pelos vícios e danos decorrentes do objeto, de acordo com os artigos 12, 13 e 17 a 27, do Código de Defesa do Consumidor (Lei nº 8.078, de 1990);</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7.1.3 substituir, reparar ou corrigir, às suas expensas, no prazo fixado neste Termo de Referência, o objeto com avarias ou defeitos;</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7.1.4 comunicar à Contratante, no prazo máximo de 24 (vinte e quatro) horas que antecede a data da entrega, os motivos que impossibilitem o cumprimento do prazo previsto, com a devida comprovação;</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7.1.5 manter, durante toda a execução do contrato, em compatibilidade com as obrigações assumidas, todas as condições de habilitação e qualificação exigidas na licitação;</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7.1.6 indicar preposto para representá-la durante a execução do contrato.</w:t>
      </w:r>
    </w:p>
    <w:p w:rsidR="00885133" w:rsidRDefault="001725D4">
      <w:pPr>
        <w:pStyle w:val="Nivel1"/>
        <w:spacing w:before="366" w:after="6"/>
        <w:ind w:left="360" w:firstLine="0"/>
        <w:rPr>
          <w:sz w:val="20"/>
          <w:szCs w:val="20"/>
        </w:rPr>
      </w:pPr>
      <w:r>
        <w:rPr>
          <w:sz w:val="20"/>
          <w:szCs w:val="20"/>
        </w:rPr>
        <w:t>8. DA SUBCONTRATAÇÃO</w:t>
      </w:r>
    </w:p>
    <w:p w:rsidR="00885133" w:rsidRDefault="001725D4">
      <w:pPr>
        <w:spacing w:before="120" w:after="120" w:line="276" w:lineRule="auto"/>
        <w:ind w:left="425"/>
        <w:jc w:val="both"/>
        <w:rPr>
          <w:rFonts w:hint="eastAsia"/>
        </w:rPr>
      </w:pPr>
      <w:r>
        <w:rPr>
          <w:rFonts w:ascii="Arial" w:hAnsi="Arial" w:cs="Arial"/>
          <w:color w:val="000000"/>
          <w:sz w:val="20"/>
          <w:szCs w:val="20"/>
        </w:rPr>
        <w:t>8.1 Não será admitida a subcontratação do objeto licitatório.</w:t>
      </w:r>
    </w:p>
    <w:p w:rsidR="00885133" w:rsidRDefault="001725D4">
      <w:pPr>
        <w:pStyle w:val="Nivel1"/>
        <w:spacing w:before="309"/>
        <w:ind w:left="360" w:firstLine="0"/>
        <w:rPr>
          <w:sz w:val="20"/>
          <w:szCs w:val="20"/>
          <w:lang w:eastAsia="en-US"/>
        </w:rPr>
      </w:pPr>
      <w:r>
        <w:rPr>
          <w:sz w:val="20"/>
          <w:szCs w:val="20"/>
          <w:lang w:eastAsia="en-US"/>
        </w:rPr>
        <w:t>9. DA ALTERAÇÃO SUBJETIVA</w:t>
      </w:r>
    </w:p>
    <w:p w:rsidR="00885133" w:rsidRDefault="001725D4">
      <w:pPr>
        <w:spacing w:before="120" w:after="120" w:line="276" w:lineRule="auto"/>
        <w:ind w:left="1424"/>
        <w:jc w:val="both"/>
        <w:rPr>
          <w:rFonts w:ascii="Arial" w:hAnsi="Arial" w:cs="Arial"/>
          <w:sz w:val="20"/>
          <w:szCs w:val="20"/>
          <w:lang w:eastAsia="en-US"/>
        </w:rPr>
      </w:pPr>
      <w:r>
        <w:rPr>
          <w:rFonts w:ascii="Arial" w:hAnsi="Arial" w:cs="Arial"/>
          <w:sz w:val="20"/>
          <w:szCs w:val="20"/>
          <w:lang w:eastAsia="en-US"/>
        </w:rPr>
        <w:t xml:space="preserve">9.1 É admissível a fusão, cisão ou incorporação da contratada com/em outra pessoa jurídica, desde que sejam observados pela nova pessoa jurídica todos os requisitos de habilitação exigidos na licitação original; sejam mantidas as demais cláusulas e </w:t>
      </w:r>
      <w:r>
        <w:rPr>
          <w:rFonts w:ascii="Arial" w:hAnsi="Arial" w:cs="Arial"/>
          <w:sz w:val="20"/>
          <w:szCs w:val="20"/>
          <w:lang w:eastAsia="en-US"/>
        </w:rPr>
        <w:lastRenderedPageBreak/>
        <w:t>condições do contrato; não haja prejuízo à execução do objeto pactuado e haja a anuência expressa da Administração à continuidade do contrato.</w:t>
      </w:r>
    </w:p>
    <w:p w:rsidR="00885133" w:rsidRDefault="001725D4">
      <w:pPr>
        <w:pStyle w:val="Nivel1"/>
        <w:spacing w:before="366" w:after="6"/>
        <w:ind w:left="360" w:firstLine="0"/>
      </w:pPr>
      <w:r>
        <w:rPr>
          <w:sz w:val="20"/>
          <w:szCs w:val="20"/>
          <w:lang w:eastAsia="en-US"/>
        </w:rPr>
        <w:t xml:space="preserve">10. DO CONTROLE </w:t>
      </w:r>
      <w:r>
        <w:rPr>
          <w:color w:val="00000A"/>
          <w:sz w:val="20"/>
          <w:szCs w:val="20"/>
          <w:lang w:eastAsia="en-US"/>
        </w:rPr>
        <w:t xml:space="preserve">E FISCALIZAÇÃO DA </w:t>
      </w:r>
      <w:r>
        <w:rPr>
          <w:sz w:val="20"/>
          <w:szCs w:val="20"/>
          <w:lang w:eastAsia="en-US"/>
        </w:rPr>
        <w:t>EXECUÇÃO</w:t>
      </w:r>
    </w:p>
    <w:p w:rsidR="00885133" w:rsidRDefault="001725D4">
      <w:pPr>
        <w:spacing w:before="120" w:after="120" w:line="276" w:lineRule="auto"/>
        <w:ind w:left="1424"/>
        <w:jc w:val="both"/>
        <w:rPr>
          <w:rFonts w:ascii="Arial" w:hAnsi="Arial" w:cs="Arial"/>
          <w:color w:val="000000"/>
          <w:sz w:val="20"/>
          <w:szCs w:val="20"/>
        </w:rPr>
      </w:pPr>
      <w:r>
        <w:rPr>
          <w:rFonts w:ascii="Arial" w:hAnsi="Arial" w:cs="Arial"/>
          <w:color w:val="000000"/>
          <w:sz w:val="20"/>
          <w:szCs w:val="20"/>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885133" w:rsidRDefault="001725D4">
      <w:pPr>
        <w:spacing w:before="120" w:after="120" w:line="276" w:lineRule="auto"/>
        <w:ind w:left="2772"/>
        <w:jc w:val="both"/>
        <w:rPr>
          <w:rFonts w:ascii="Arial" w:hAnsi="Arial" w:cs="Arial"/>
          <w:sz w:val="20"/>
          <w:szCs w:val="20"/>
          <w:lang w:eastAsia="en-US"/>
        </w:rPr>
      </w:pPr>
      <w:r>
        <w:rPr>
          <w:rFonts w:ascii="Arial" w:hAnsi="Arial" w:cs="Arial"/>
          <w:sz w:val="20"/>
          <w:szCs w:val="20"/>
          <w:lang w:eastAsia="en-US"/>
        </w:rPr>
        <w:t>10.1.1 O recebimento de material de valor superior a R$ 176.000,00 (cento e setenta e seis mil reais) será confiado a uma comissão de, no mínimo, 3 (três) membros, designados pela autoridade competente.</w:t>
      </w:r>
    </w:p>
    <w:p w:rsidR="00885133" w:rsidRDefault="001725D4">
      <w:pPr>
        <w:spacing w:before="120" w:after="120" w:line="276" w:lineRule="auto"/>
        <w:ind w:left="1424"/>
        <w:jc w:val="both"/>
        <w:rPr>
          <w:rFonts w:ascii="Arial" w:hAnsi="Arial" w:cs="Arial"/>
          <w:color w:val="000000"/>
          <w:sz w:val="20"/>
          <w:szCs w:val="20"/>
          <w:lang w:eastAsia="en-US"/>
        </w:rPr>
      </w:pPr>
      <w:r>
        <w:rPr>
          <w:rFonts w:ascii="Arial" w:hAnsi="Arial" w:cs="Arial"/>
          <w:color w:val="000000"/>
          <w:sz w:val="20"/>
          <w:szCs w:val="20"/>
          <w:lang w:eastAsia="en-US"/>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85133" w:rsidRDefault="001725D4">
      <w:pPr>
        <w:spacing w:before="120" w:after="120" w:line="276" w:lineRule="auto"/>
        <w:ind w:left="1424"/>
        <w:jc w:val="both"/>
        <w:rPr>
          <w:rFonts w:ascii="Arial" w:hAnsi="Arial" w:cs="Arial"/>
          <w:color w:val="000000"/>
          <w:sz w:val="20"/>
          <w:szCs w:val="20"/>
          <w:lang w:eastAsia="en-US"/>
        </w:rPr>
      </w:pPr>
      <w:r>
        <w:rPr>
          <w:rFonts w:ascii="Arial" w:hAnsi="Arial" w:cs="Arial"/>
          <w:color w:val="000000"/>
          <w:sz w:val="20"/>
          <w:szCs w:val="20"/>
          <w:lang w:eastAsia="en-US"/>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85133" w:rsidRDefault="001725D4">
      <w:pPr>
        <w:pStyle w:val="Nivel1"/>
        <w:spacing w:before="366" w:after="6"/>
        <w:ind w:left="360" w:firstLine="0"/>
        <w:rPr>
          <w:sz w:val="20"/>
          <w:szCs w:val="20"/>
        </w:rPr>
      </w:pPr>
      <w:r>
        <w:rPr>
          <w:sz w:val="20"/>
          <w:szCs w:val="20"/>
        </w:rPr>
        <w:t>11. DO PAGAMENTO</w:t>
      </w:r>
    </w:p>
    <w:p w:rsidR="00885133" w:rsidRDefault="001725D4">
      <w:pPr>
        <w:pStyle w:val="PargrafodaLista"/>
        <w:spacing w:before="120" w:after="120" w:line="276" w:lineRule="auto"/>
        <w:ind w:left="1080"/>
        <w:jc w:val="both"/>
        <w:rPr>
          <w:rFonts w:hint="eastAsia"/>
        </w:rPr>
      </w:pPr>
      <w:r>
        <w:rPr>
          <w:rFonts w:ascii="Arial" w:hAnsi="Arial" w:cs="Arial"/>
          <w:color w:val="000000"/>
          <w:sz w:val="20"/>
          <w:szCs w:val="20"/>
          <w:lang w:eastAsia="en-US"/>
        </w:rPr>
        <w:t>11.1 O pagamento será realizado no prazo máximo de até 30(trinta)</w:t>
      </w:r>
      <w:r>
        <w:rPr>
          <w:rFonts w:ascii="Arial" w:hAnsi="Arial" w:cs="Arial"/>
          <w:color w:val="FF0000"/>
          <w:sz w:val="20"/>
          <w:szCs w:val="20"/>
          <w:lang w:eastAsia="en-US"/>
        </w:rPr>
        <w:t xml:space="preserve"> </w:t>
      </w:r>
      <w:r>
        <w:rPr>
          <w:rFonts w:ascii="Arial" w:hAnsi="Arial" w:cs="Arial"/>
          <w:color w:val="000000"/>
          <w:sz w:val="20"/>
          <w:szCs w:val="20"/>
          <w:lang w:eastAsia="en-US"/>
        </w:rPr>
        <w:t xml:space="preserve">dias, contados a partir </w:t>
      </w:r>
      <w:r>
        <w:rPr>
          <w:rFonts w:ascii="Arial" w:hAnsi="Arial" w:cs="Arial"/>
          <w:color w:val="000000"/>
          <w:sz w:val="20"/>
          <w:szCs w:val="20"/>
        </w:rPr>
        <w:t xml:space="preserve">do recebimento da Nota Fiscal ou Fatura, </w:t>
      </w:r>
      <w:r>
        <w:rPr>
          <w:rFonts w:ascii="Arial" w:hAnsi="Arial" w:cs="Arial"/>
          <w:color w:val="000000"/>
          <w:sz w:val="20"/>
          <w:szCs w:val="20"/>
          <w:lang w:eastAsia="en-US"/>
        </w:rPr>
        <w:t>através de ordem bancária, para crédito em banco, agência e conta corrente indicados pelo contratado.</w:t>
      </w:r>
    </w:p>
    <w:p w:rsidR="00885133" w:rsidRDefault="001725D4">
      <w:pPr>
        <w:pStyle w:val="PargrafodaLista"/>
        <w:spacing w:before="120" w:after="120" w:line="276" w:lineRule="auto"/>
        <w:ind w:left="3738"/>
        <w:jc w:val="both"/>
        <w:rPr>
          <w:rFonts w:hint="eastAsia"/>
        </w:rPr>
      </w:pPr>
      <w:r>
        <w:rPr>
          <w:rFonts w:ascii="Arial" w:hAnsi="Arial" w:cs="Arial"/>
          <w:sz w:val="20"/>
          <w:szCs w:val="20"/>
          <w:lang w:eastAsia="en-US"/>
        </w:rPr>
        <w:t xml:space="preserve">11.1.1 Os pagamentos decorrentes de despesas cujos valores não ultrapassem o limite </w:t>
      </w:r>
      <w:r>
        <w:rPr>
          <w:rFonts w:ascii="Arial" w:hAnsi="Arial" w:cs="Arial"/>
          <w:sz w:val="20"/>
          <w:szCs w:val="20"/>
        </w:rPr>
        <w:t>de que trata o inciso II do art. 24</w:t>
      </w:r>
      <w:r>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Pr>
          <w:rFonts w:ascii="Arial" w:hAnsi="Arial" w:cs="Arial"/>
          <w:color w:val="000000"/>
          <w:sz w:val="20"/>
          <w:szCs w:val="20"/>
          <w:lang w:eastAsia="en-US"/>
        </w:rPr>
        <w:t>.</w:t>
      </w:r>
    </w:p>
    <w:p w:rsidR="00885133" w:rsidRDefault="001725D4">
      <w:pPr>
        <w:pStyle w:val="PargrafodaLista"/>
        <w:spacing w:before="120" w:after="120" w:line="276" w:lineRule="auto"/>
        <w:ind w:left="1080"/>
        <w:jc w:val="both"/>
        <w:rPr>
          <w:rFonts w:ascii="Arial" w:hAnsi="Arial" w:cs="Arial"/>
          <w:color w:val="000000"/>
          <w:sz w:val="20"/>
          <w:szCs w:val="20"/>
        </w:rPr>
      </w:pPr>
      <w:r>
        <w:rPr>
          <w:rFonts w:ascii="Arial" w:hAnsi="Arial" w:cs="Arial"/>
          <w:color w:val="000000"/>
          <w:sz w:val="20"/>
          <w:szCs w:val="20"/>
        </w:rPr>
        <w:t>11.2 Considera-se ocorrido o recebimento da nota fiscal ou fatura no momento em que o órgão contratante atestar a execução do objeto do contrato.</w:t>
      </w:r>
    </w:p>
    <w:p w:rsidR="00885133" w:rsidRDefault="001725D4">
      <w:pPr>
        <w:spacing w:before="120" w:after="120" w:line="276" w:lineRule="auto"/>
        <w:ind w:left="360"/>
        <w:jc w:val="both"/>
        <w:rPr>
          <w:rFonts w:hint="eastAsia"/>
        </w:rPr>
      </w:pPr>
      <w:r>
        <w:rPr>
          <w:rFonts w:ascii="Arial" w:hAnsi="Arial"/>
          <w:color w:val="000000"/>
          <w:sz w:val="20"/>
          <w:szCs w:val="20"/>
        </w:rPr>
        <w:t xml:space="preserve">11.3 A Nota Fiscal ou Fatura deverá ser obrigatoriamente acompanhada da comprovação da regularidade fiscal, constatada por meio de consulta on-line ao SICAF ou, na impossibilidade de </w:t>
      </w:r>
      <w:r>
        <w:rPr>
          <w:rFonts w:ascii="Arial" w:hAnsi="Arial"/>
          <w:color w:val="000000"/>
          <w:sz w:val="20"/>
          <w:szCs w:val="20"/>
        </w:rPr>
        <w:lastRenderedPageBreak/>
        <w:t xml:space="preserve">acesso </w:t>
      </w:r>
      <w:r>
        <w:rPr>
          <w:rFonts w:ascii="Arial" w:hAnsi="Arial" w:cs="Arial"/>
          <w:color w:val="000000"/>
          <w:sz w:val="20"/>
          <w:szCs w:val="20"/>
          <w:lang w:eastAsia="en-US"/>
        </w:rPr>
        <w:t>ao</w:t>
      </w:r>
      <w:r>
        <w:rPr>
          <w:rFonts w:ascii="Arial" w:hAnsi="Arial"/>
          <w:color w:val="000000"/>
          <w:sz w:val="20"/>
          <w:szCs w:val="20"/>
        </w:rPr>
        <w:t xml:space="preserve"> referido Sistema, mediante consulta aos sítios eletrônicos oficiais ou à documentação mencionada no art. 29 da Lei nº 8.666, de 1993.</w:t>
      </w:r>
    </w:p>
    <w:p w:rsidR="00885133" w:rsidRDefault="001725D4">
      <w:pPr>
        <w:spacing w:before="120" w:after="120" w:line="276" w:lineRule="auto"/>
        <w:ind w:left="1638"/>
        <w:jc w:val="both"/>
        <w:rPr>
          <w:rFonts w:hint="eastAsia"/>
        </w:rPr>
      </w:pPr>
      <w:r>
        <w:rPr>
          <w:rFonts w:ascii="Arial" w:hAnsi="Arial"/>
          <w:color w:val="000000"/>
          <w:sz w:val="20"/>
          <w:szCs w:val="20"/>
        </w:rPr>
        <w:t xml:space="preserve">11.3.1 Constatando-se, junto ao SICAF, a situação de irregularidade do fornecedor contratado, deverão ser tomadas as providências previstas no do art. 31 da Instrução </w:t>
      </w:r>
      <w:r>
        <w:rPr>
          <w:rFonts w:ascii="Arial" w:hAnsi="Arial" w:cs="Arial"/>
          <w:color w:val="000000"/>
          <w:sz w:val="20"/>
          <w:szCs w:val="20"/>
          <w:lang w:eastAsia="en-US"/>
        </w:rPr>
        <w:t>Normativa</w:t>
      </w:r>
      <w:r>
        <w:rPr>
          <w:rFonts w:ascii="Arial" w:hAnsi="Arial"/>
          <w:color w:val="000000"/>
          <w:sz w:val="20"/>
          <w:szCs w:val="20"/>
        </w:rPr>
        <w:t xml:space="preserve"> nº 3, de 26 de abril de 2018.</w:t>
      </w:r>
    </w:p>
    <w:p w:rsidR="00885133" w:rsidRDefault="001725D4">
      <w:pPr>
        <w:pStyle w:val="PargrafodaLista"/>
        <w:spacing w:before="120" w:after="120" w:line="276" w:lineRule="auto"/>
        <w:ind w:left="1424"/>
        <w:jc w:val="both"/>
        <w:rPr>
          <w:rFonts w:hint="eastAsia"/>
        </w:rPr>
      </w:pPr>
      <w:r>
        <w:rPr>
          <w:rFonts w:ascii="Arial" w:hAnsi="Arial" w:cs="Arial"/>
          <w:color w:val="000000"/>
          <w:sz w:val="20"/>
          <w:szCs w:val="20"/>
          <w:lang w:eastAsia="en-US"/>
        </w:rPr>
        <w:t xml:space="preserve">11.4 Havendo erro na apresentação da Nota Fiscal ou dos documentos pertinentes à contratação, ou, ainda, circunstância que impeça a liquidação da despesa, como, por exemplo, </w:t>
      </w:r>
      <w:r>
        <w:rPr>
          <w:rFonts w:ascii="Arial" w:hAnsi="Arial" w:cs="Arial"/>
          <w:color w:val="000000"/>
          <w:sz w:val="20"/>
          <w:szCs w:val="20"/>
        </w:rPr>
        <w:t>obrigação financeira pendente, decorrente de penalidade imposta ou inadimplência,</w:t>
      </w:r>
      <w:r>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11.5 Será considerada data do pagamento o dia em que constar como emitida a ordem bancária para pagamento.</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11.6 Antes de cada pagamento à contratada, será realizada consulta ao SICAF para verificar a manutenção das condições de habilitação exigidas no edital.</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 xml:space="preserve">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11.10 Persistindo a irregularidade, a contratante deverá adotar as medidas necessárias à rescisão contratual nos autos do processo administrativo correspondente, assegurada à contratada a ampla defesa.</w:t>
      </w:r>
    </w:p>
    <w:p w:rsidR="00885133" w:rsidRDefault="001725D4">
      <w:pPr>
        <w:spacing w:before="120" w:after="120" w:line="276" w:lineRule="auto"/>
        <w:ind w:left="360"/>
        <w:jc w:val="both"/>
        <w:rPr>
          <w:rFonts w:ascii="Arial" w:hAnsi="Arial" w:cs="Arial"/>
          <w:sz w:val="20"/>
          <w:szCs w:val="20"/>
          <w:lang w:eastAsia="en-US"/>
        </w:rPr>
      </w:pPr>
      <w:r>
        <w:rPr>
          <w:rFonts w:ascii="Arial" w:hAnsi="Arial" w:cs="Arial"/>
          <w:sz w:val="20"/>
          <w:szCs w:val="20"/>
          <w:lang w:eastAsia="en-US"/>
        </w:rPr>
        <w:t xml:space="preserve">11.11 Havendo a efetiva execução do objeto, os pagamentos serão realizados normalmente, até que se decida pela rescisão do contrato, caso a contratada não regularize sua situação junto ao SICAF.  </w:t>
      </w:r>
    </w:p>
    <w:p w:rsidR="00885133" w:rsidRDefault="001725D4">
      <w:pPr>
        <w:spacing w:before="120" w:after="120" w:line="276" w:lineRule="auto"/>
        <w:ind w:left="1638"/>
        <w:jc w:val="both"/>
        <w:rPr>
          <w:rFonts w:ascii="Arial" w:hAnsi="Arial" w:cs="Arial"/>
          <w:sz w:val="20"/>
          <w:szCs w:val="20"/>
          <w:lang w:eastAsia="en-US"/>
        </w:rPr>
      </w:pPr>
      <w:r>
        <w:rPr>
          <w:rFonts w:ascii="Arial" w:hAnsi="Arial" w:cs="Arial"/>
          <w:sz w:val="20"/>
          <w:szCs w:val="20"/>
          <w:lang w:eastAsia="en-US"/>
        </w:rPr>
        <w:lastRenderedPageBreak/>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885133" w:rsidRDefault="001725D4">
      <w:pPr>
        <w:spacing w:before="120" w:after="120" w:line="276" w:lineRule="auto"/>
        <w:ind w:left="1638"/>
        <w:jc w:val="both"/>
        <w:rPr>
          <w:rFonts w:ascii="Arial" w:hAnsi="Arial" w:cs="Arial"/>
          <w:sz w:val="20"/>
          <w:szCs w:val="20"/>
          <w:highlight w:val="yellow"/>
          <w:lang w:eastAsia="en-US"/>
        </w:rPr>
      </w:pPr>
      <w:r>
        <w:rPr>
          <w:rFonts w:ascii="Arial" w:hAnsi="Arial" w:cs="Arial"/>
          <w:sz w:val="20"/>
          <w:szCs w:val="20"/>
          <w:highlight w:val="yellow"/>
          <w:lang w:eastAsia="en-US"/>
        </w:rPr>
        <w:t>11.11.2 Além do disposto no subitem acima, poderá a autoridade competente, na forma do art. 4º-F da Lei nº 13.979/20, dispensar a apresentação de documentação de regularidade fiscal ou trabalhista (salvo a comprobatória de regularidade com a Seguridade Social), de forma excepcional e justificada, no caso de haver restrição de fornecedores ou prestadores de serviços</w:t>
      </w:r>
    </w:p>
    <w:p w:rsidR="00885133" w:rsidRDefault="001725D4">
      <w:pPr>
        <w:pStyle w:val="PargrafodaLista"/>
        <w:spacing w:before="120" w:after="120" w:line="276" w:lineRule="auto"/>
        <w:ind w:left="1080"/>
        <w:jc w:val="both"/>
        <w:rPr>
          <w:rFonts w:ascii="Arial" w:hAnsi="Arial" w:cs="Arial"/>
          <w:color w:val="000000"/>
          <w:sz w:val="20"/>
          <w:szCs w:val="20"/>
        </w:rPr>
      </w:pPr>
      <w:r>
        <w:rPr>
          <w:rFonts w:ascii="Arial" w:hAnsi="Arial" w:cs="Arial"/>
          <w:color w:val="000000"/>
          <w:sz w:val="20"/>
          <w:szCs w:val="20"/>
        </w:rPr>
        <w:t>11.12 Quando do pagamento, será efetuada a retenção tributária prevista na legislação aplicável.</w:t>
      </w:r>
    </w:p>
    <w:p w:rsidR="00885133" w:rsidRDefault="001725D4">
      <w:pPr>
        <w:tabs>
          <w:tab w:val="left" w:pos="1440"/>
        </w:tabs>
        <w:snapToGrid w:val="0"/>
        <w:spacing w:before="120" w:after="120" w:line="276" w:lineRule="auto"/>
        <w:ind w:left="2772"/>
        <w:jc w:val="both"/>
        <w:rPr>
          <w:rFonts w:ascii="Arial" w:hAnsi="Arial" w:cs="Arial"/>
          <w:sz w:val="20"/>
          <w:szCs w:val="20"/>
        </w:rPr>
      </w:pPr>
      <w:r>
        <w:rPr>
          <w:rFonts w:ascii="Arial" w:hAnsi="Arial" w:cs="Arial"/>
          <w:color w:val="000000"/>
          <w:sz w:val="20"/>
          <w:szCs w:val="20"/>
        </w:rPr>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885133" w:rsidRDefault="001725D4">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EM = I x N x VP, sendo:</w:t>
      </w:r>
    </w:p>
    <w:p w:rsidR="00885133" w:rsidRDefault="001725D4">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EM = Encargos moratórios;</w:t>
      </w:r>
    </w:p>
    <w:p w:rsidR="00885133" w:rsidRDefault="001725D4">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N = Número de dias entre a data prevista para o pagamento e a do efetivo pagamento;</w:t>
      </w:r>
    </w:p>
    <w:p w:rsidR="00885133" w:rsidRDefault="001725D4">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VP = Valor da parcela a ser paga.</w:t>
      </w:r>
    </w:p>
    <w:p w:rsidR="00885133" w:rsidRDefault="001725D4">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I = Índice de compensação financeira = 0,00016438, assim apurado:</w:t>
      </w:r>
    </w:p>
    <w:tbl>
      <w:tblPr>
        <w:tblW w:w="8647" w:type="dxa"/>
        <w:tblInd w:w="533" w:type="dxa"/>
        <w:tblLook w:val="04A0" w:firstRow="1" w:lastRow="0" w:firstColumn="1" w:lastColumn="0" w:noHBand="0" w:noVBand="1"/>
      </w:tblPr>
      <w:tblGrid>
        <w:gridCol w:w="2147"/>
        <w:gridCol w:w="578"/>
        <w:gridCol w:w="1248"/>
        <w:gridCol w:w="4674"/>
      </w:tblGrid>
      <w:tr w:rsidR="00885133">
        <w:tc>
          <w:tcPr>
            <w:tcW w:w="2147" w:type="dxa"/>
            <w:shd w:val="clear" w:color="auto" w:fill="auto"/>
            <w:vAlign w:val="center"/>
          </w:tcPr>
          <w:p w:rsidR="00885133" w:rsidRDefault="001725D4">
            <w:pPr>
              <w:tabs>
                <w:tab w:val="left" w:pos="1701"/>
              </w:tabs>
              <w:jc w:val="center"/>
              <w:rPr>
                <w:rFonts w:ascii="Arial" w:eastAsia="MS Mincho" w:hAnsi="Arial" w:cs="Arial"/>
                <w:color w:val="000000"/>
                <w:sz w:val="20"/>
                <w:szCs w:val="20"/>
                <w:lang w:eastAsia="en-US"/>
              </w:rPr>
            </w:pPr>
            <w:r>
              <w:rPr>
                <w:rFonts w:ascii="Arial" w:eastAsia="MS Mincho" w:hAnsi="Arial" w:cs="Arial"/>
                <w:color w:val="000000"/>
                <w:sz w:val="20"/>
                <w:szCs w:val="20"/>
                <w:lang w:eastAsia="en-US"/>
              </w:rPr>
              <w:t>I = (TX)</w:t>
            </w:r>
          </w:p>
        </w:tc>
        <w:tc>
          <w:tcPr>
            <w:tcW w:w="578" w:type="dxa"/>
            <w:shd w:val="clear" w:color="auto" w:fill="auto"/>
            <w:vAlign w:val="center"/>
          </w:tcPr>
          <w:p w:rsidR="00885133" w:rsidRDefault="001725D4">
            <w:pPr>
              <w:tabs>
                <w:tab w:val="left" w:pos="1701"/>
              </w:tabs>
              <w:rPr>
                <w:rFonts w:ascii="Arial" w:eastAsia="MS Mincho" w:hAnsi="Arial" w:cs="Arial"/>
                <w:color w:val="000000"/>
                <w:sz w:val="20"/>
                <w:szCs w:val="20"/>
                <w:lang w:eastAsia="en-US"/>
              </w:rPr>
            </w:pPr>
            <w:r>
              <w:rPr>
                <w:rFonts w:ascii="Arial" w:eastAsia="MS Mincho" w:hAnsi="Arial" w:cs="Arial"/>
                <w:color w:val="000000"/>
                <w:sz w:val="20"/>
                <w:szCs w:val="20"/>
                <w:lang w:eastAsia="en-US"/>
              </w:rPr>
              <w:t>I =</w:t>
            </w:r>
          </w:p>
        </w:tc>
        <w:tc>
          <w:tcPr>
            <w:tcW w:w="1248" w:type="dxa"/>
            <w:tcBorders>
              <w:top w:val="single" w:sz="4" w:space="0" w:color="000001"/>
              <w:bottom w:val="single" w:sz="4" w:space="0" w:color="000001"/>
            </w:tcBorders>
            <w:shd w:val="clear" w:color="auto" w:fill="auto"/>
          </w:tcPr>
          <w:p w:rsidR="00885133" w:rsidRDefault="001725D4">
            <w:pPr>
              <w:tabs>
                <w:tab w:val="left" w:pos="1701"/>
              </w:tabs>
              <w:jc w:val="center"/>
              <w:rPr>
                <w:rFonts w:ascii="Arial" w:eastAsia="MS Mincho" w:hAnsi="Arial" w:cs="Arial"/>
                <w:color w:val="000000"/>
                <w:sz w:val="20"/>
                <w:szCs w:val="20"/>
                <w:lang w:eastAsia="en-US"/>
              </w:rPr>
            </w:pPr>
            <w:r>
              <w:rPr>
                <w:rFonts w:ascii="Arial" w:eastAsia="MS Mincho" w:hAnsi="Arial" w:cs="Arial"/>
                <w:color w:val="000000"/>
                <w:sz w:val="20"/>
                <w:szCs w:val="20"/>
                <w:lang w:eastAsia="en-US"/>
              </w:rPr>
              <w:t>( 6 / 100 )</w:t>
            </w:r>
          </w:p>
        </w:tc>
        <w:tc>
          <w:tcPr>
            <w:tcW w:w="4673" w:type="dxa"/>
            <w:shd w:val="clear" w:color="auto" w:fill="auto"/>
            <w:vAlign w:val="center"/>
          </w:tcPr>
          <w:p w:rsidR="00885133" w:rsidRDefault="001725D4">
            <w:pPr>
              <w:tabs>
                <w:tab w:val="left" w:pos="1701"/>
              </w:tabs>
              <w:ind w:left="742"/>
              <w:rPr>
                <w:rFonts w:ascii="Arial" w:eastAsia="MS Mincho" w:hAnsi="Arial" w:cs="Arial"/>
                <w:color w:val="000000"/>
                <w:sz w:val="20"/>
                <w:szCs w:val="20"/>
                <w:lang w:eastAsia="en-US"/>
              </w:rPr>
            </w:pPr>
            <w:r>
              <w:rPr>
                <w:rFonts w:ascii="Arial" w:eastAsia="MS Mincho" w:hAnsi="Arial" w:cs="Arial"/>
                <w:color w:val="000000"/>
                <w:sz w:val="20"/>
                <w:szCs w:val="20"/>
                <w:lang w:eastAsia="en-US"/>
              </w:rPr>
              <w:t>I = 0,00016438</w:t>
            </w:r>
          </w:p>
          <w:p w:rsidR="00885133" w:rsidRDefault="001725D4">
            <w:pPr>
              <w:tabs>
                <w:tab w:val="left" w:pos="1701"/>
              </w:tabs>
              <w:ind w:left="742"/>
              <w:rPr>
                <w:rFonts w:ascii="Arial" w:eastAsia="MS Mincho" w:hAnsi="Arial" w:cs="Arial"/>
                <w:color w:val="000000"/>
                <w:sz w:val="20"/>
                <w:szCs w:val="20"/>
                <w:lang w:eastAsia="en-US"/>
              </w:rPr>
            </w:pPr>
            <w:r>
              <w:rPr>
                <w:rFonts w:ascii="Arial" w:eastAsia="MS Mincho" w:hAnsi="Arial" w:cs="Arial"/>
                <w:color w:val="000000"/>
                <w:sz w:val="20"/>
                <w:szCs w:val="20"/>
                <w:lang w:eastAsia="en-US"/>
              </w:rPr>
              <w:t>TX = Percentual da taxa anual = 6%</w:t>
            </w:r>
          </w:p>
        </w:tc>
      </w:tr>
    </w:tbl>
    <w:p w:rsidR="00885133" w:rsidRDefault="001725D4">
      <w:pPr>
        <w:rPr>
          <w:rFonts w:ascii="Arial" w:hAnsi="Arial"/>
          <w:sz w:val="20"/>
          <w:szCs w:val="20"/>
        </w:rPr>
      </w:pPr>
      <w:r>
        <w:rPr>
          <w:rFonts w:ascii="Arial" w:hAnsi="Arial"/>
          <w:sz w:val="20"/>
          <w:szCs w:val="20"/>
        </w:rPr>
        <w:t xml:space="preserve">                                                            365</w:t>
      </w:r>
    </w:p>
    <w:p w:rsidR="00885133" w:rsidRDefault="001725D4">
      <w:pPr>
        <w:pStyle w:val="Nivel1"/>
        <w:ind w:left="360" w:firstLine="0"/>
        <w:rPr>
          <w:sz w:val="20"/>
          <w:szCs w:val="20"/>
        </w:rPr>
      </w:pPr>
      <w:r>
        <w:rPr>
          <w:sz w:val="20"/>
          <w:szCs w:val="20"/>
        </w:rPr>
        <w:t>12. DO REAJUSTE</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12.1 Os preços são fixos e irreajustáveis no prazo de um ano contado da data limite para a apresentação das propostas.</w:t>
      </w:r>
    </w:p>
    <w:p w:rsidR="00885133" w:rsidRDefault="001725D4">
      <w:pPr>
        <w:pStyle w:val="PargrafodaLista"/>
        <w:spacing w:before="120" w:after="120" w:line="276" w:lineRule="auto"/>
        <w:ind w:left="2772"/>
        <w:jc w:val="both"/>
        <w:rPr>
          <w:rFonts w:hint="eastAsia"/>
        </w:rPr>
      </w:pPr>
      <w:r>
        <w:rPr>
          <w:rFonts w:ascii="Arial" w:hAnsi="Arial" w:cs="Arial"/>
          <w:sz w:val="20"/>
          <w:szCs w:val="20"/>
        </w:rPr>
        <w:lastRenderedPageBreak/>
        <w:t>12.1.1 Dentro do prazo de vigência do contrato e mediante solicitação da contratada, os preços contratados poderão sofrer reajuste após o interregno de um ano, aplicando-se o</w:t>
      </w:r>
      <w:r>
        <w:rPr>
          <w:rFonts w:ascii="Arial" w:hAnsi="Arial" w:cs="Arial"/>
          <w:b/>
          <w:bCs/>
          <w:sz w:val="20"/>
          <w:szCs w:val="20"/>
        </w:rPr>
        <w:t xml:space="preserve"> Índice de Preço ao produto Amplo - IPA-M</w:t>
      </w:r>
      <w:r>
        <w:rPr>
          <w:rFonts w:ascii="Arial" w:hAnsi="Arial" w:cs="Arial"/>
          <w:sz w:val="20"/>
          <w:szCs w:val="20"/>
        </w:rPr>
        <w:t xml:space="preserve"> exclusivamente para as obrigações iniciadas e concluídas após a ocorrência da anualidade</w:t>
      </w:r>
      <w:r>
        <w:rPr>
          <w:rFonts w:ascii="Arial" w:hAnsi="Arial" w:cs="Arial"/>
          <w:color w:val="000000"/>
          <w:sz w:val="20"/>
          <w:szCs w:val="20"/>
        </w:rPr>
        <w:t>.</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12.2 Nos reajustes subsequentes ao primeiro, o interregno mínimo de um ano será contado a partir dos efeitos financeiros do último reajuste.</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12.4 Nas aferições finais, o índice utilizado para reajuste será, obrigatoriamente, o definitivo.</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12.5 Caso o índice estabelecido para reajustamento venha a ser extinto ou de qualquer forma não possa mais ser utilizado, será adotado, em substituição, o que vier a ser determinado pela legislação então em vigor.</w:t>
      </w:r>
    </w:p>
    <w:p w:rsidR="00885133" w:rsidRDefault="001725D4">
      <w:pPr>
        <w:pStyle w:val="PargrafodaLista"/>
        <w:spacing w:before="120" w:after="120" w:line="276" w:lineRule="auto"/>
        <w:ind w:left="1424"/>
        <w:jc w:val="both"/>
        <w:rPr>
          <w:rFonts w:ascii="Arial" w:hAnsi="Arial" w:cs="Arial"/>
          <w:color w:val="000000"/>
          <w:sz w:val="20"/>
          <w:szCs w:val="20"/>
        </w:rPr>
      </w:pPr>
      <w:r>
        <w:rPr>
          <w:rFonts w:ascii="Arial" w:hAnsi="Arial" w:cs="Arial"/>
          <w:color w:val="000000"/>
          <w:sz w:val="20"/>
          <w:szCs w:val="20"/>
        </w:rPr>
        <w:t>12.6 Na ausência de previsão legal quanto ao índice substituto, as partes elegerão novo índice oficial, para reajustamento do preço do valor remanescente, por meio de termo aditivo.</w:t>
      </w:r>
    </w:p>
    <w:p w:rsidR="00885133" w:rsidRDefault="001725D4">
      <w:pPr>
        <w:pStyle w:val="PargrafodaLista"/>
        <w:spacing w:after="120" w:line="276" w:lineRule="auto"/>
        <w:ind w:left="1424"/>
        <w:jc w:val="both"/>
        <w:rPr>
          <w:rFonts w:ascii="Arial" w:hAnsi="Arial" w:cs="Arial"/>
          <w:color w:val="000000"/>
          <w:sz w:val="20"/>
          <w:szCs w:val="20"/>
        </w:rPr>
      </w:pPr>
      <w:r>
        <w:rPr>
          <w:rFonts w:ascii="Arial" w:hAnsi="Arial" w:cs="Arial"/>
          <w:color w:val="000000"/>
          <w:sz w:val="20"/>
          <w:szCs w:val="20"/>
        </w:rPr>
        <w:t xml:space="preserve">12.7 O reajuste será realizado por </w:t>
      </w:r>
      <w:proofErr w:type="spellStart"/>
      <w:r>
        <w:rPr>
          <w:rFonts w:ascii="Arial" w:hAnsi="Arial" w:cs="Arial"/>
          <w:color w:val="000000"/>
          <w:sz w:val="20"/>
          <w:szCs w:val="20"/>
        </w:rPr>
        <w:t>apostilamento</w:t>
      </w:r>
      <w:proofErr w:type="spellEnd"/>
      <w:r>
        <w:rPr>
          <w:rFonts w:ascii="Arial" w:hAnsi="Arial" w:cs="Arial"/>
          <w:color w:val="000000"/>
          <w:sz w:val="20"/>
          <w:szCs w:val="20"/>
        </w:rPr>
        <w:t>.</w:t>
      </w:r>
    </w:p>
    <w:p w:rsidR="00885133" w:rsidRDefault="00885133">
      <w:pPr>
        <w:spacing w:after="120" w:line="276" w:lineRule="auto"/>
        <w:ind w:left="425"/>
        <w:jc w:val="both"/>
        <w:rPr>
          <w:rFonts w:ascii="Arial" w:hAnsi="Arial" w:cs="Arial"/>
          <w:color w:val="000000"/>
          <w:sz w:val="20"/>
          <w:szCs w:val="20"/>
        </w:rPr>
      </w:pPr>
    </w:p>
    <w:p w:rsidR="00885133" w:rsidRDefault="001725D4">
      <w:pPr>
        <w:pStyle w:val="Nivel1"/>
        <w:spacing w:before="0"/>
        <w:ind w:left="360" w:firstLine="0"/>
        <w:rPr>
          <w:sz w:val="20"/>
          <w:szCs w:val="20"/>
        </w:rPr>
      </w:pPr>
      <w:r>
        <w:rPr>
          <w:sz w:val="20"/>
          <w:szCs w:val="20"/>
        </w:rPr>
        <w:t>13. DA GARANTIA DE EXECUÇÃO</w:t>
      </w:r>
    </w:p>
    <w:p w:rsidR="00885133" w:rsidRDefault="001725D4">
      <w:pPr>
        <w:spacing w:before="120" w:after="120" w:line="276" w:lineRule="auto"/>
        <w:ind w:left="999"/>
        <w:jc w:val="both"/>
        <w:rPr>
          <w:rFonts w:ascii="Arial" w:hAnsi="Arial" w:cs="Arial"/>
          <w:color w:val="000000"/>
          <w:sz w:val="20"/>
          <w:szCs w:val="20"/>
        </w:rPr>
      </w:pPr>
      <w:r>
        <w:rPr>
          <w:rFonts w:ascii="Arial" w:hAnsi="Arial" w:cs="Arial"/>
          <w:color w:val="000000"/>
          <w:sz w:val="20"/>
          <w:szCs w:val="20"/>
        </w:rPr>
        <w:t>13.1 Não haverá exigência de garantia contratual da execução, pelas razões abaixo justificadas:</w:t>
      </w:r>
    </w:p>
    <w:p w:rsidR="00885133" w:rsidRDefault="001725D4">
      <w:pPr>
        <w:pStyle w:val="Nivel1"/>
        <w:spacing w:before="120"/>
        <w:ind w:left="1638" w:firstLine="0"/>
      </w:pPr>
      <w:r>
        <w:rPr>
          <w:rFonts w:eastAsia="Times New Roman"/>
          <w:b w:val="0"/>
          <w:i/>
          <w:color w:val="00000A"/>
          <w:sz w:val="20"/>
          <w:szCs w:val="20"/>
        </w:rPr>
        <w:t>13.1.1 Os produtos objeto dessa aquisição serão entregues de forma rápida e não implicará em risco de prejuízos considerados para administração, que terá outras formas de rever os prejuízos perante a inexecução do contrato, como por exemplos, recorrer ao Código de Defesa do Consumidor (Lei nº 8.078, de 1990); a convocação de outras empresas e aplicação de penalidades como a multa.</w:t>
      </w:r>
    </w:p>
    <w:p w:rsidR="00885133" w:rsidRDefault="001725D4">
      <w:pPr>
        <w:pStyle w:val="Nivel1"/>
        <w:ind w:left="360" w:firstLine="0"/>
        <w:rPr>
          <w:sz w:val="20"/>
          <w:szCs w:val="20"/>
        </w:rPr>
      </w:pPr>
      <w:r>
        <w:rPr>
          <w:sz w:val="20"/>
          <w:szCs w:val="20"/>
        </w:rPr>
        <w:t>14. DAS SANÇÕES ADMINISTRATIVAS</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t>14.1 Comete infração administrativa nos termos da Lei nº 10.520, de 2002, a Contratada que:</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lastRenderedPageBreak/>
        <w:t xml:space="preserve">14.1.1 </w:t>
      </w:r>
      <w:proofErr w:type="spellStart"/>
      <w:r>
        <w:rPr>
          <w:rFonts w:ascii="Arial" w:hAnsi="Arial" w:cs="Arial"/>
          <w:sz w:val="20"/>
          <w:szCs w:val="20"/>
        </w:rPr>
        <w:t>inexecutar</w:t>
      </w:r>
      <w:proofErr w:type="spellEnd"/>
      <w:r>
        <w:rPr>
          <w:rFonts w:ascii="Arial" w:hAnsi="Arial" w:cs="Arial"/>
          <w:sz w:val="20"/>
          <w:szCs w:val="20"/>
        </w:rPr>
        <w:t xml:space="preserve"> total ou parcialmente qualquer das obrigações assumidas em decorrência da contratação;</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14.1.2 ensejar o retardamento da execução do objeto;</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14.1.3 falhar ou fraudar na execução do contrato;</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14.1.4 comportar-se de modo inidôneo;</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14.1.5 cometer fraude fiscal;</w:t>
      </w:r>
    </w:p>
    <w:p w:rsidR="00885133" w:rsidRDefault="001725D4" w:rsidP="00FC03A5">
      <w:pPr>
        <w:pStyle w:val="PargrafodaLista"/>
        <w:spacing w:before="120" w:after="120" w:line="276" w:lineRule="auto"/>
        <w:ind w:left="708" w:right="-30"/>
        <w:jc w:val="both"/>
        <w:rPr>
          <w:rFonts w:hint="eastAsia"/>
        </w:rPr>
      </w:pPr>
      <w:r>
        <w:rPr>
          <w:rFonts w:ascii="Arial" w:hAnsi="Arial" w:cs="Arial"/>
          <w:sz w:val="20"/>
          <w:szCs w:val="20"/>
        </w:rPr>
        <w:t xml:space="preserve">14.2 Pela inexecução </w:t>
      </w:r>
      <w:r>
        <w:rPr>
          <w:rFonts w:ascii="Arial" w:hAnsi="Arial" w:cs="Arial"/>
          <w:sz w:val="20"/>
          <w:szCs w:val="20"/>
          <w:u w:val="single"/>
        </w:rPr>
        <w:t>total ou parcial</w:t>
      </w:r>
      <w:r>
        <w:rPr>
          <w:rFonts w:ascii="Arial" w:hAnsi="Arial" w:cs="Arial"/>
          <w:sz w:val="20"/>
          <w:szCs w:val="20"/>
        </w:rPr>
        <w:t xml:space="preserve"> do objeto deste contrato, a Administração pode aplicar à CONTRATADA as seguintes sanções:</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14.2.1 Advertência, por faltas leves, assim entendidas aquelas que não acarretem prejuízos significativos para a Contratante;</w:t>
      </w:r>
    </w:p>
    <w:p w:rsidR="00885133" w:rsidRDefault="001725D4" w:rsidP="00FC03A5">
      <w:pPr>
        <w:spacing w:before="120" w:after="120" w:line="276" w:lineRule="auto"/>
        <w:ind w:left="1416"/>
        <w:jc w:val="both"/>
        <w:rPr>
          <w:rFonts w:hint="eastAsia"/>
        </w:rPr>
      </w:pPr>
      <w:r>
        <w:rPr>
          <w:rFonts w:ascii="Arial" w:hAnsi="Arial" w:cs="Arial"/>
          <w:sz w:val="20"/>
          <w:szCs w:val="20"/>
        </w:rPr>
        <w:t xml:space="preserve">14.2.2 multa moratória de 1% (um por cento) por dia de atraso injustificado sobre o valor da parcela inadimplida, até o limite de </w:t>
      </w:r>
      <w:r>
        <w:rPr>
          <w:rFonts w:ascii="Arial" w:hAnsi="Arial" w:cs="Arial"/>
          <w:color w:val="000000"/>
          <w:sz w:val="20"/>
          <w:szCs w:val="20"/>
        </w:rPr>
        <w:t>30 (trinta) dias;</w:t>
      </w:r>
    </w:p>
    <w:p w:rsidR="00885133" w:rsidRDefault="001725D4" w:rsidP="00FC03A5">
      <w:pPr>
        <w:spacing w:before="120" w:after="120" w:line="276" w:lineRule="auto"/>
        <w:ind w:left="1416"/>
        <w:jc w:val="both"/>
        <w:rPr>
          <w:rFonts w:hint="eastAsia"/>
        </w:rPr>
      </w:pPr>
      <w:r>
        <w:rPr>
          <w:rFonts w:ascii="Arial" w:hAnsi="Arial" w:cs="Arial"/>
          <w:sz w:val="20"/>
          <w:szCs w:val="20"/>
        </w:rPr>
        <w:t xml:space="preserve">14.2.3 multa compensatória de </w:t>
      </w:r>
      <w:r>
        <w:rPr>
          <w:rFonts w:ascii="Arial" w:hAnsi="Arial" w:cs="Arial"/>
          <w:color w:val="000000"/>
          <w:sz w:val="20"/>
          <w:szCs w:val="20"/>
        </w:rPr>
        <w:t xml:space="preserve">10% (dez por cento) </w:t>
      </w:r>
      <w:r>
        <w:rPr>
          <w:rFonts w:ascii="Arial" w:hAnsi="Arial" w:cs="Arial"/>
          <w:sz w:val="20"/>
          <w:szCs w:val="20"/>
        </w:rPr>
        <w:t>sobre o valor total do contrato, no caso de inexecução total do objeto;</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14.2.4 em caso de inexecução parcial, a multa compensatória, no mesmo percentual do subitem acima, será aplicada de forma proporcional à obrigação inadimplida;</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14.2.5 suspensão de licitar e impedimento de contratar com o órgão, entidade ou unidade administrativa pela qual a Administração Pública opera e atua concretamente, pelo prazo de até dois anos;</w:t>
      </w:r>
    </w:p>
    <w:p w:rsidR="00885133" w:rsidRDefault="001725D4" w:rsidP="00FC03A5">
      <w:pPr>
        <w:spacing w:before="120" w:after="120" w:line="276" w:lineRule="auto"/>
        <w:ind w:left="1416"/>
        <w:jc w:val="both"/>
        <w:rPr>
          <w:rFonts w:ascii="Arial" w:hAnsi="Arial" w:cs="Arial"/>
          <w:sz w:val="20"/>
          <w:szCs w:val="20"/>
        </w:rPr>
      </w:pPr>
      <w:r>
        <w:rPr>
          <w:rFonts w:ascii="Arial" w:hAnsi="Arial" w:cs="Arial"/>
          <w:sz w:val="20"/>
          <w:szCs w:val="20"/>
        </w:rPr>
        <w:t>14.2.6 impedimento de licitar e contratar com órgãos e entidades da União com o consequente descredenciamento no SICAF pelo prazo de até cinco anos;</w:t>
      </w:r>
    </w:p>
    <w:p w:rsidR="00885133" w:rsidRDefault="001725D4">
      <w:pPr>
        <w:pStyle w:val="PargrafodaLista1"/>
        <w:suppressAutoHyphens/>
        <w:spacing w:before="120" w:after="120" w:line="276" w:lineRule="auto"/>
        <w:ind w:left="4248"/>
        <w:jc w:val="both"/>
        <w:rPr>
          <w:rFonts w:ascii="Arial" w:hAnsi="Arial" w:cs="Arial"/>
          <w:sz w:val="20"/>
          <w:szCs w:val="20"/>
        </w:rPr>
      </w:pPr>
      <w:r>
        <w:rPr>
          <w:rFonts w:ascii="Arial" w:hAnsi="Arial" w:cs="Arial"/>
          <w:sz w:val="20"/>
          <w:szCs w:val="20"/>
        </w:rPr>
        <w:t>14.2.6.1 A Sanção de impedimento de licitar e contratar prevista neste subitem também é aplicável em quaisquer das hipóteses previstas como infração administrativa no subitem 14.1 deste Termo de Referência.</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14.2.7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85133" w:rsidRDefault="001725D4">
      <w:pPr>
        <w:spacing w:before="120" w:after="120" w:line="276" w:lineRule="auto"/>
        <w:ind w:left="1509" w:right="-57"/>
        <w:jc w:val="both"/>
        <w:rPr>
          <w:rFonts w:ascii="Arial" w:hAnsi="Arial" w:cs="Arial"/>
          <w:sz w:val="20"/>
          <w:szCs w:val="20"/>
        </w:rPr>
      </w:pPr>
      <w:r>
        <w:rPr>
          <w:rFonts w:ascii="Arial" w:hAnsi="Arial" w:cs="Arial"/>
          <w:sz w:val="20"/>
          <w:szCs w:val="20"/>
        </w:rPr>
        <w:t>14.3 As sanções previstas nos subitens acima poderão ser aplicadas à CONTRATADA juntamente com as de multa, descontando-a dos pagamentos a serem efetuados.</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lastRenderedPageBreak/>
        <w:t>14.4 Também ficam sujeitas às penalidades do art. 87, III e IV da Lei nº 8.666, de 1993, as empresas ou profissionais que:</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14.4.1 tenham sofrido condenação definitiva por praticar, por meio dolosos, fraude fiscal no recolhimento de quaisquer tributos;</w:t>
      </w:r>
    </w:p>
    <w:p w:rsidR="00885133" w:rsidRDefault="001725D4">
      <w:pPr>
        <w:spacing w:before="120" w:after="120" w:line="276" w:lineRule="auto"/>
        <w:ind w:left="2772"/>
        <w:jc w:val="both"/>
        <w:rPr>
          <w:rFonts w:ascii="Arial" w:hAnsi="Arial" w:cs="Arial"/>
          <w:sz w:val="20"/>
          <w:szCs w:val="20"/>
        </w:rPr>
      </w:pPr>
      <w:r>
        <w:rPr>
          <w:rFonts w:ascii="Arial" w:hAnsi="Arial" w:cs="Arial"/>
          <w:sz w:val="20"/>
          <w:szCs w:val="20"/>
        </w:rPr>
        <w:t>14.4.2 tenham praticado atos ilícitos visando a frustrar os objetivos da licitação;</w:t>
      </w:r>
    </w:p>
    <w:p w:rsidR="00885133" w:rsidRDefault="001725D4">
      <w:pPr>
        <w:spacing w:before="240" w:after="120" w:line="276" w:lineRule="auto"/>
        <w:ind w:left="2489" w:right="-17"/>
        <w:jc w:val="both"/>
        <w:rPr>
          <w:rFonts w:ascii="Arial" w:hAnsi="Arial" w:cs="Arial"/>
          <w:sz w:val="20"/>
          <w:szCs w:val="20"/>
        </w:rPr>
      </w:pPr>
      <w:r>
        <w:rPr>
          <w:rFonts w:ascii="Arial" w:hAnsi="Arial" w:cs="Arial"/>
          <w:sz w:val="20"/>
          <w:szCs w:val="20"/>
        </w:rPr>
        <w:t>14.4.3 demonstrem não possuir idoneidade para contratar com a Administração em virtude de atos ilícitos praticados.</w:t>
      </w:r>
    </w:p>
    <w:p w:rsidR="00885133" w:rsidRDefault="001725D4" w:rsidP="00FC03A5">
      <w:pPr>
        <w:spacing w:before="120" w:after="120" w:line="276" w:lineRule="auto"/>
        <w:jc w:val="both"/>
        <w:rPr>
          <w:rFonts w:ascii="Arial" w:hAnsi="Arial" w:cs="Arial"/>
          <w:sz w:val="20"/>
          <w:szCs w:val="20"/>
        </w:rPr>
      </w:pPr>
      <w:r>
        <w:rPr>
          <w:rFonts w:ascii="Arial" w:hAnsi="Arial" w:cs="Arial"/>
          <w:sz w:val="20"/>
          <w:szCs w:val="20"/>
        </w:rPr>
        <w:t>14.5 A aplicação de qualquer das penalidades previstas realizar-se-á em processo administrativo que assegurará o contraditório e a ampla defesa à Contratada, observando-se o procedimento previsto na Lei nº 8.666, de 1993, e subsidiariamente a Lei nº 9.784, de 1999.</w:t>
      </w:r>
    </w:p>
    <w:p w:rsidR="00885133" w:rsidRDefault="001725D4" w:rsidP="00FC03A5">
      <w:pPr>
        <w:suppressAutoHyphens/>
        <w:spacing w:before="120" w:after="120" w:line="276" w:lineRule="auto"/>
        <w:ind w:left="724"/>
        <w:jc w:val="both"/>
        <w:rPr>
          <w:rFonts w:ascii="Arial" w:hAnsi="Arial"/>
          <w:sz w:val="20"/>
          <w:szCs w:val="20"/>
          <w:highlight w:val="yellow"/>
        </w:rPr>
      </w:pPr>
      <w:r>
        <w:rPr>
          <w:rFonts w:ascii="Arial" w:hAnsi="Arial"/>
          <w:sz w:val="20"/>
          <w:szCs w:val="20"/>
          <w:highlight w:val="yellow"/>
        </w:rPr>
        <w:t>14.5.1 Não correrão os prazos processuais em desfavor da CONTRATADA em processo administrativo para aplicação das sanções deste item enquanto perdurar o estado de calamidade de que trata o Decreto Legislativo nº 6, de 2020, nos termos do art. 6º-C da Lei nº 13.979/20.</w:t>
      </w:r>
    </w:p>
    <w:p w:rsidR="00885133" w:rsidRDefault="001725D4" w:rsidP="00FC03A5">
      <w:pPr>
        <w:spacing w:before="120" w:after="120" w:line="276" w:lineRule="auto"/>
        <w:ind w:left="1262" w:right="-57"/>
        <w:jc w:val="both"/>
        <w:rPr>
          <w:rFonts w:ascii="Arial" w:hAnsi="Arial"/>
          <w:sz w:val="20"/>
          <w:szCs w:val="20"/>
        </w:rPr>
      </w:pPr>
      <w:r>
        <w:rPr>
          <w:rFonts w:ascii="Arial" w:hAnsi="Arial"/>
          <w:sz w:val="20"/>
          <w:szCs w:val="20"/>
        </w:rPr>
        <w:t>14.6 As multas devidas e/ou prejuízos causados à Contratante serão deduzidos dos valores a serem pagos, ou recolhidos em favor da União, ou deduzidos da garantia, ou ainda, quando for o caso, serão inscritos na Dívida Ativa da União e cobrados judicialmente.</w:t>
      </w:r>
    </w:p>
    <w:p w:rsidR="00885133" w:rsidRDefault="001725D4" w:rsidP="00FC03A5">
      <w:pPr>
        <w:spacing w:before="120" w:after="120" w:line="276" w:lineRule="auto"/>
        <w:ind w:left="1262" w:right="-57"/>
        <w:jc w:val="both"/>
        <w:rPr>
          <w:rFonts w:hint="eastAsia"/>
        </w:rPr>
      </w:pPr>
      <w:r>
        <w:rPr>
          <w:rFonts w:ascii="Arial" w:hAnsi="Arial"/>
          <w:sz w:val="20"/>
          <w:szCs w:val="20"/>
        </w:rPr>
        <w:t xml:space="preserve">14.6.1 Caso a Contratante determine, a multa </w:t>
      </w:r>
      <w:r>
        <w:rPr>
          <w:rFonts w:ascii="Arial" w:hAnsi="Arial"/>
          <w:color w:val="000000"/>
          <w:sz w:val="20"/>
          <w:szCs w:val="20"/>
        </w:rPr>
        <w:t>deverá ser recolhida no prazo máximo de 07 (sete) dias, a contar da data do recebimento da comunicação enviada pela autoridade competente.</w:t>
      </w:r>
    </w:p>
    <w:p w:rsidR="00885133" w:rsidRDefault="001725D4" w:rsidP="00FC03A5">
      <w:pPr>
        <w:spacing w:before="120" w:after="120" w:line="276" w:lineRule="auto"/>
        <w:ind w:left="1521" w:right="-57"/>
        <w:jc w:val="both"/>
        <w:rPr>
          <w:rFonts w:ascii="Arial" w:hAnsi="Arial" w:cs="Arial"/>
          <w:sz w:val="20"/>
          <w:szCs w:val="20"/>
        </w:rPr>
      </w:pPr>
      <w:r>
        <w:rPr>
          <w:rFonts w:ascii="Arial" w:hAnsi="Arial" w:cs="Arial"/>
          <w:sz w:val="20"/>
          <w:szCs w:val="20"/>
        </w:rPr>
        <w:t>14.7 Caso o valor da multa não seja suficiente para cobrir os prejuízos causados pela conduta do licitante, a União ou Entidade poderá cobrar o valor remanescente judicialmente, conforme artigo 419 do Código Civil.</w:t>
      </w:r>
    </w:p>
    <w:p w:rsidR="00885133" w:rsidRDefault="001725D4" w:rsidP="00FC03A5">
      <w:pPr>
        <w:spacing w:before="120" w:after="120" w:line="276" w:lineRule="auto"/>
        <w:ind w:left="1521" w:right="-57"/>
        <w:jc w:val="both"/>
        <w:rPr>
          <w:rFonts w:ascii="Arial" w:hAnsi="Arial"/>
          <w:sz w:val="20"/>
          <w:szCs w:val="20"/>
        </w:rPr>
      </w:pPr>
      <w:r>
        <w:rPr>
          <w:rFonts w:ascii="Arial" w:hAnsi="Arial"/>
          <w:sz w:val="20"/>
          <w:szCs w:val="20"/>
        </w:rPr>
        <w:t>14.8 A autoridade competente, na aplicação das sanções, levará em consideração a gravidade da conduta do infrator, o caráter educativo da pena, bem como o dano causado à Administração, observado o princípio da proporcionalidade.</w:t>
      </w:r>
    </w:p>
    <w:p w:rsidR="00885133" w:rsidRDefault="001725D4">
      <w:pPr>
        <w:pStyle w:val="Nivel2"/>
        <w:ind w:left="360"/>
        <w:rPr>
          <w:rFonts w:ascii="Arial" w:hAnsi="Arial" w:cs="Arial"/>
          <w:sz w:val="20"/>
        </w:rPr>
      </w:pPr>
      <w:r>
        <w:rPr>
          <w:rFonts w:ascii="Arial" w:hAnsi="Arial" w:cs="Arial"/>
          <w:sz w:val="20"/>
        </w:rPr>
        <w:t>14.9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885133" w:rsidRDefault="001725D4">
      <w:pPr>
        <w:pStyle w:val="Nivel2"/>
        <w:ind w:left="999"/>
        <w:rPr>
          <w:rFonts w:ascii="Arial" w:hAnsi="Arial" w:cs="Arial"/>
          <w:sz w:val="20"/>
        </w:rPr>
      </w:pPr>
      <w:r>
        <w:rPr>
          <w:rFonts w:ascii="Arial" w:hAnsi="Arial" w:cs="Arial"/>
          <w:sz w:val="20"/>
        </w:rPr>
        <w:lastRenderedPageBreak/>
        <w:t>14.10 A apuração e o julgamento das demais infrações administrativas não consideradas como ato lesivo à Administração Pública nacional ou estrangeira nos termos da Lei nº 12.846, de 1º de agosto de 2013, seguirão seu rito normal na unidade administrativa.</w:t>
      </w:r>
    </w:p>
    <w:p w:rsidR="00885133" w:rsidRDefault="001725D4">
      <w:pPr>
        <w:pStyle w:val="Nivel2"/>
        <w:ind w:left="999"/>
        <w:rPr>
          <w:rFonts w:ascii="Arial" w:hAnsi="Arial" w:cs="Arial"/>
          <w:sz w:val="20"/>
        </w:rPr>
      </w:pPr>
      <w:r>
        <w:rPr>
          <w:rFonts w:ascii="Arial" w:hAnsi="Arial" w:cs="Arial"/>
          <w:sz w:val="20"/>
        </w:rPr>
        <w:t>14.11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885133" w:rsidRDefault="001725D4">
      <w:pPr>
        <w:spacing w:before="120" w:after="120" w:line="276" w:lineRule="auto"/>
        <w:ind w:left="1424"/>
        <w:jc w:val="both"/>
        <w:rPr>
          <w:rFonts w:ascii="Arial" w:hAnsi="Arial" w:cs="Arial"/>
          <w:sz w:val="20"/>
          <w:szCs w:val="20"/>
        </w:rPr>
      </w:pPr>
      <w:r>
        <w:rPr>
          <w:rFonts w:ascii="Arial" w:hAnsi="Arial" w:cs="Arial"/>
          <w:sz w:val="20"/>
          <w:szCs w:val="20"/>
        </w:rPr>
        <w:t>14.12 As penalidades serão obrigatoriamente registradas no SICAF.</w:t>
      </w:r>
    </w:p>
    <w:p w:rsidR="00885133" w:rsidRDefault="00885133">
      <w:pPr>
        <w:pStyle w:val="Nivel1"/>
        <w:spacing w:before="120"/>
        <w:ind w:right="-30" w:firstLine="0"/>
        <w:rPr>
          <w:bCs/>
          <w:sz w:val="20"/>
          <w:szCs w:val="20"/>
        </w:rPr>
      </w:pPr>
    </w:p>
    <w:p w:rsidR="00885133" w:rsidRPr="005D397B" w:rsidRDefault="001725D4" w:rsidP="005D397B">
      <w:pPr>
        <w:pStyle w:val="Nivel1"/>
        <w:spacing w:before="0"/>
        <w:ind w:left="360" w:right="-30" w:firstLine="0"/>
      </w:pPr>
      <w:r>
        <w:rPr>
          <w:bCs/>
          <w:sz w:val="20"/>
          <w:szCs w:val="20"/>
        </w:rPr>
        <w:t xml:space="preserve">15. ESTIMATIVA DE </w:t>
      </w:r>
      <w:r>
        <w:rPr>
          <w:sz w:val="20"/>
          <w:szCs w:val="20"/>
        </w:rPr>
        <w:t>PREÇOS</w:t>
      </w:r>
      <w:r w:rsidR="005D397B">
        <w:rPr>
          <w:bCs/>
          <w:sz w:val="20"/>
          <w:szCs w:val="20"/>
        </w:rPr>
        <w:t xml:space="preserve"> E PREÇOS REFERENCIAIS</w:t>
      </w:r>
    </w:p>
    <w:p w:rsidR="00885133" w:rsidRDefault="001725D4" w:rsidP="00C570EB">
      <w:pPr>
        <w:pStyle w:val="Nivel1"/>
      </w:pPr>
      <w:r>
        <w:rPr>
          <w:b w:val="0"/>
          <w:sz w:val="20"/>
          <w:szCs w:val="20"/>
        </w:rPr>
        <w:t xml:space="preserve">15.1 O custo estimado da contratação é de </w:t>
      </w:r>
      <w:r>
        <w:rPr>
          <w:bCs/>
          <w:sz w:val="20"/>
          <w:szCs w:val="20"/>
        </w:rPr>
        <w:t xml:space="preserve">R$ </w:t>
      </w:r>
      <w:r w:rsidR="005D397B" w:rsidRPr="005D397B">
        <w:rPr>
          <w:bCs/>
          <w:color w:val="00000A"/>
          <w:sz w:val="20"/>
          <w:szCs w:val="20"/>
        </w:rPr>
        <w:t>294.426,38</w:t>
      </w:r>
      <w:r w:rsidR="005D397B">
        <w:rPr>
          <w:bCs/>
          <w:sz w:val="20"/>
          <w:szCs w:val="20"/>
        </w:rPr>
        <w:t xml:space="preserve"> </w:t>
      </w:r>
      <w:r>
        <w:rPr>
          <w:bCs/>
          <w:sz w:val="20"/>
          <w:szCs w:val="20"/>
        </w:rPr>
        <w:t xml:space="preserve">(duzentos e noventa e quatro mil, </w:t>
      </w:r>
      <w:r w:rsidR="005D397B">
        <w:rPr>
          <w:bCs/>
          <w:sz w:val="20"/>
          <w:szCs w:val="20"/>
        </w:rPr>
        <w:t>quatro</w:t>
      </w:r>
      <w:r>
        <w:rPr>
          <w:bCs/>
          <w:sz w:val="20"/>
          <w:szCs w:val="20"/>
        </w:rPr>
        <w:t>cento</w:t>
      </w:r>
      <w:r w:rsidR="005D397B">
        <w:rPr>
          <w:bCs/>
          <w:sz w:val="20"/>
          <w:szCs w:val="20"/>
        </w:rPr>
        <w:t>s e vinte e seis reais e trinta e oito centavos</w:t>
      </w:r>
      <w:r>
        <w:rPr>
          <w:bCs/>
          <w:sz w:val="20"/>
          <w:szCs w:val="20"/>
        </w:rPr>
        <w:t>)</w:t>
      </w:r>
    </w:p>
    <w:p w:rsidR="00885133" w:rsidRDefault="00885133">
      <w:pPr>
        <w:rPr>
          <w:rFonts w:ascii="Arial" w:hAnsi="Arial"/>
          <w:sz w:val="20"/>
          <w:szCs w:val="20"/>
        </w:rPr>
      </w:pPr>
    </w:p>
    <w:p w:rsidR="00885133" w:rsidRDefault="001725D4">
      <w:pPr>
        <w:pStyle w:val="Nivel1"/>
        <w:spacing w:before="120"/>
        <w:ind w:left="360" w:right="-30" w:firstLine="0"/>
        <w:rPr>
          <w:sz w:val="20"/>
          <w:szCs w:val="20"/>
        </w:rPr>
      </w:pPr>
      <w:r>
        <w:rPr>
          <w:sz w:val="20"/>
          <w:szCs w:val="20"/>
        </w:rPr>
        <w:t>16. DOS RECURSOS ORÇAMENTÁRIOS.</w:t>
      </w:r>
    </w:p>
    <w:p w:rsidR="00885133" w:rsidRDefault="001725D4">
      <w:pPr>
        <w:suppressAutoHyphens/>
        <w:spacing w:before="120" w:after="120" w:line="276" w:lineRule="auto"/>
        <w:ind w:left="1396"/>
        <w:jc w:val="both"/>
        <w:rPr>
          <w:rFonts w:ascii="Arial" w:hAnsi="Arial" w:cs="Arial"/>
          <w:sz w:val="20"/>
          <w:szCs w:val="20"/>
        </w:rPr>
      </w:pPr>
      <w:r>
        <w:rPr>
          <w:rFonts w:ascii="Arial" w:hAnsi="Arial" w:cs="Arial"/>
          <w:sz w:val="20"/>
          <w:szCs w:val="20"/>
        </w:rPr>
        <w:t>16.1 As despesas para atender a esta licitação estão programadas em dotação orçamentária própria, prevista no orçamento da União para o exercício de 2020, na classificação abaixo:</w:t>
      </w:r>
    </w:p>
    <w:p w:rsidR="00885133" w:rsidRDefault="001725D4">
      <w:pPr>
        <w:pStyle w:val="Nivel01"/>
        <w:spacing w:before="183"/>
        <w:ind w:left="1304" w:hanging="360"/>
        <w:rPr>
          <w:rFonts w:hint="eastAsia"/>
        </w:rPr>
      </w:pPr>
      <w:r>
        <w:rPr>
          <w:rFonts w:ascii="Arial" w:eastAsia="MS Mincho" w:hAnsi="Arial" w:cs="Arial"/>
          <w:bCs w:val="0"/>
        </w:rPr>
        <w:t>16.1.1 Gestão/Unidade: 26430/158149</w:t>
      </w:r>
    </w:p>
    <w:p w:rsidR="00885133" w:rsidRDefault="001725D4">
      <w:pPr>
        <w:pStyle w:val="Nivel01"/>
        <w:spacing w:before="183"/>
        <w:ind w:left="1304" w:hanging="360"/>
        <w:rPr>
          <w:rFonts w:hint="eastAsia"/>
        </w:rPr>
      </w:pPr>
      <w:r>
        <w:rPr>
          <w:rFonts w:ascii="Arial" w:eastAsia="MS Mincho" w:hAnsi="Arial" w:cs="Arial"/>
          <w:bCs w:val="0"/>
        </w:rPr>
        <w:t xml:space="preserve"> 16.1.2 Fonte: 0100915082 </w:t>
      </w:r>
      <w:proofErr w:type="gramStart"/>
      <w:r>
        <w:rPr>
          <w:rFonts w:ascii="Arial" w:eastAsia="MS Mincho" w:hAnsi="Arial" w:cs="Arial"/>
          <w:bCs w:val="0"/>
        </w:rPr>
        <w:t>e  8100000000</w:t>
      </w:r>
      <w:proofErr w:type="gramEnd"/>
    </w:p>
    <w:p w:rsidR="00885133" w:rsidRDefault="001725D4">
      <w:pPr>
        <w:pStyle w:val="Nivel01"/>
        <w:spacing w:before="183"/>
        <w:ind w:left="1304" w:hanging="360"/>
        <w:rPr>
          <w:rFonts w:hint="eastAsia"/>
        </w:rPr>
      </w:pPr>
      <w:proofErr w:type="gramStart"/>
      <w:r>
        <w:rPr>
          <w:rFonts w:ascii="Arial" w:eastAsia="MS Mincho" w:hAnsi="Arial" w:cs="Arial"/>
          <w:bCs w:val="0"/>
        </w:rPr>
        <w:t>16.1.3  Programa</w:t>
      </w:r>
      <w:proofErr w:type="gramEnd"/>
      <w:r>
        <w:rPr>
          <w:rFonts w:ascii="Arial" w:eastAsia="MS Mincho" w:hAnsi="Arial" w:cs="Arial"/>
          <w:bCs w:val="0"/>
        </w:rPr>
        <w:t xml:space="preserve"> de Trabalho: 186290 e </w:t>
      </w:r>
      <w:r>
        <w:rPr>
          <w:rFonts w:ascii="Arial" w:eastAsia="MS Mincho" w:hAnsi="Arial" w:cs="Arial"/>
        </w:rPr>
        <w:t>171083</w:t>
      </w:r>
      <w:bookmarkStart w:id="6" w:name="_GoBack"/>
      <w:bookmarkEnd w:id="6"/>
    </w:p>
    <w:p w:rsidR="00885133" w:rsidRDefault="001725D4">
      <w:pPr>
        <w:pStyle w:val="Nivel01"/>
        <w:spacing w:before="183"/>
        <w:ind w:left="1304" w:hanging="360"/>
        <w:rPr>
          <w:rFonts w:hint="eastAsia"/>
        </w:rPr>
      </w:pPr>
      <w:r w:rsidRPr="00386D6F">
        <w:rPr>
          <w:rFonts w:ascii="Arial" w:eastAsia="MS Mincho" w:hAnsi="Arial" w:cs="Arial"/>
          <w:bCs w:val="0"/>
        </w:rPr>
        <w:t>16.1.4 Elemento de Despesa: 339030 e 339000</w:t>
      </w:r>
    </w:p>
    <w:p w:rsidR="00885133" w:rsidRDefault="00885133">
      <w:pPr>
        <w:spacing w:before="6" w:after="6" w:line="276" w:lineRule="auto"/>
        <w:jc w:val="both"/>
        <w:rPr>
          <w:rFonts w:ascii="Arial" w:hAnsi="Arial" w:cs="Arial"/>
          <w:b/>
          <w:bCs/>
          <w:sz w:val="20"/>
          <w:szCs w:val="20"/>
        </w:rPr>
      </w:pPr>
    </w:p>
    <w:p w:rsidR="00885133" w:rsidRDefault="00885133">
      <w:pPr>
        <w:spacing w:before="6" w:after="6" w:line="276" w:lineRule="auto"/>
        <w:jc w:val="both"/>
        <w:rPr>
          <w:rFonts w:ascii="Arial" w:hAnsi="Arial" w:cs="Arial"/>
          <w:b/>
          <w:bCs/>
          <w:sz w:val="20"/>
          <w:szCs w:val="20"/>
        </w:rPr>
      </w:pPr>
    </w:p>
    <w:p w:rsidR="00885133" w:rsidRDefault="001725D4">
      <w:pPr>
        <w:spacing w:before="6" w:after="6" w:line="276" w:lineRule="auto"/>
        <w:jc w:val="both"/>
        <w:rPr>
          <w:rFonts w:ascii="Arial" w:hAnsi="Arial" w:cs="Arial"/>
          <w:b/>
          <w:bCs/>
          <w:sz w:val="20"/>
          <w:szCs w:val="20"/>
        </w:rPr>
      </w:pPr>
      <w:r>
        <w:rPr>
          <w:rFonts w:ascii="Arial" w:hAnsi="Arial" w:cs="Arial"/>
          <w:b/>
          <w:bCs/>
          <w:sz w:val="20"/>
          <w:szCs w:val="20"/>
        </w:rPr>
        <w:t>17. ANEXOS</w:t>
      </w:r>
    </w:p>
    <w:p w:rsidR="00885133" w:rsidRDefault="001725D4">
      <w:pPr>
        <w:spacing w:before="120" w:after="120" w:line="276" w:lineRule="auto"/>
        <w:ind w:left="425"/>
        <w:jc w:val="both"/>
        <w:rPr>
          <w:rFonts w:hint="eastAsia"/>
        </w:rPr>
      </w:pPr>
      <w:r>
        <w:rPr>
          <w:rFonts w:ascii="Arial" w:hAnsi="Arial" w:cs="Arial"/>
          <w:sz w:val="20"/>
          <w:szCs w:val="20"/>
        </w:rPr>
        <w:t xml:space="preserve">17.1 </w:t>
      </w:r>
      <w:r>
        <w:rPr>
          <w:rFonts w:ascii="Arial" w:hAnsi="Arial" w:cs="Arial"/>
          <w:color w:val="000000"/>
          <w:sz w:val="20"/>
          <w:szCs w:val="20"/>
        </w:rPr>
        <w:t>Integram esse Termo de Referência, para todos os fins e efeitos, os seguintes anexos:</w:t>
      </w:r>
    </w:p>
    <w:p w:rsidR="00885133" w:rsidRDefault="001725D4">
      <w:pPr>
        <w:spacing w:before="120" w:after="120" w:line="276" w:lineRule="auto"/>
        <w:ind w:left="1416"/>
        <w:jc w:val="both"/>
        <w:rPr>
          <w:rFonts w:hint="eastAsia"/>
        </w:rPr>
      </w:pPr>
      <w:r>
        <w:rPr>
          <w:rFonts w:ascii="Arial" w:hAnsi="Arial" w:cs="Arial"/>
          <w:color w:val="000000"/>
          <w:sz w:val="20"/>
          <w:szCs w:val="20"/>
        </w:rPr>
        <w:t xml:space="preserve">17.1.1 </w:t>
      </w:r>
      <w:r>
        <w:rPr>
          <w:rFonts w:ascii="Arial" w:hAnsi="Arial" w:cs="Arial"/>
          <w:color w:val="000000"/>
          <w:sz w:val="20"/>
          <w:szCs w:val="20"/>
          <w:lang w:val="pt-PT"/>
        </w:rPr>
        <w:t>ANEXO I-A: Modelo de Declaração de Sustentabilidade Ambiental;</w:t>
      </w:r>
    </w:p>
    <w:p w:rsidR="00885133" w:rsidRDefault="001725D4">
      <w:pPr>
        <w:spacing w:before="120" w:after="120" w:line="276" w:lineRule="auto"/>
        <w:ind w:left="1416"/>
        <w:jc w:val="both"/>
        <w:rPr>
          <w:rFonts w:hint="eastAsia"/>
        </w:rPr>
      </w:pPr>
      <w:r>
        <w:rPr>
          <w:rFonts w:ascii="Arial" w:hAnsi="Arial" w:cs="Arial"/>
          <w:color w:val="000000"/>
          <w:sz w:val="20"/>
          <w:szCs w:val="20"/>
          <w:lang w:val="pt-PT"/>
        </w:rPr>
        <w:t>17.1.2 ANEXO I-B: Planilha de Preço Médio Máximo Aceitável pela Administração</w:t>
      </w:r>
    </w:p>
    <w:p w:rsidR="00885133" w:rsidRDefault="00885133">
      <w:pPr>
        <w:spacing w:before="120" w:after="120" w:line="276" w:lineRule="auto"/>
        <w:ind w:left="425"/>
        <w:jc w:val="both"/>
        <w:rPr>
          <w:rFonts w:ascii="Arial" w:hAnsi="Arial" w:cs="Arial"/>
          <w:i/>
          <w:sz w:val="20"/>
          <w:szCs w:val="20"/>
        </w:rPr>
      </w:pPr>
    </w:p>
    <w:p w:rsidR="00885133" w:rsidRDefault="00885133">
      <w:pPr>
        <w:spacing w:after="360"/>
        <w:ind w:left="360"/>
        <w:rPr>
          <w:rFonts w:ascii="Arial" w:hAnsi="Arial" w:cs="Arial"/>
          <w:color w:val="000000"/>
          <w:sz w:val="20"/>
          <w:szCs w:val="20"/>
        </w:rPr>
      </w:pPr>
    </w:p>
    <w:p w:rsidR="00885133" w:rsidRDefault="001725D4">
      <w:pPr>
        <w:spacing w:after="360"/>
        <w:rPr>
          <w:rFonts w:hint="eastAsia"/>
        </w:rPr>
      </w:pPr>
      <w:r>
        <w:rPr>
          <w:rFonts w:ascii="Arial" w:hAnsi="Arial" w:cs="Arial"/>
          <w:color w:val="000000"/>
          <w:sz w:val="20"/>
          <w:szCs w:val="20"/>
        </w:rPr>
        <w:t>Petrolina-PE, __________ de _______________de 2020</w:t>
      </w:r>
    </w:p>
    <w:p w:rsidR="00885133" w:rsidRDefault="00885133">
      <w:pPr>
        <w:spacing w:after="360"/>
        <w:ind w:left="360"/>
        <w:rPr>
          <w:rFonts w:ascii="Arial" w:hAnsi="Arial" w:cs="Arial"/>
          <w:sz w:val="20"/>
          <w:szCs w:val="20"/>
        </w:rPr>
      </w:pPr>
    </w:p>
    <w:p w:rsidR="00885133" w:rsidRDefault="00885133">
      <w:pPr>
        <w:spacing w:after="132"/>
        <w:ind w:left="360"/>
        <w:jc w:val="center"/>
        <w:rPr>
          <w:rFonts w:ascii="Arial" w:hAnsi="Arial" w:cs="Arial"/>
          <w:sz w:val="20"/>
          <w:szCs w:val="20"/>
        </w:rPr>
      </w:pPr>
    </w:p>
    <w:p w:rsidR="00885133" w:rsidRDefault="001725D4">
      <w:pPr>
        <w:spacing w:after="132"/>
        <w:ind w:left="360"/>
        <w:jc w:val="center"/>
        <w:rPr>
          <w:rFonts w:hint="eastAsia"/>
        </w:rPr>
      </w:pPr>
      <w:r>
        <w:rPr>
          <w:rFonts w:ascii="Arial" w:hAnsi="Arial" w:cs="Arial"/>
          <w:sz w:val="20"/>
          <w:szCs w:val="20"/>
        </w:rPr>
        <w:t>____________________________</w:t>
      </w:r>
    </w:p>
    <w:p w:rsidR="00885133" w:rsidRDefault="001725D4">
      <w:pPr>
        <w:ind w:left="360"/>
        <w:jc w:val="center"/>
        <w:rPr>
          <w:rFonts w:ascii="Arial" w:hAnsi="Arial" w:cs="Arial"/>
          <w:sz w:val="20"/>
          <w:szCs w:val="20"/>
        </w:rPr>
      </w:pPr>
      <w:r>
        <w:rPr>
          <w:rFonts w:ascii="Arial" w:hAnsi="Arial" w:cs="Arial"/>
          <w:sz w:val="20"/>
          <w:szCs w:val="20"/>
        </w:rPr>
        <w:t>Vitor Prates Lorenzo</w:t>
      </w:r>
    </w:p>
    <w:p w:rsidR="00885133" w:rsidRDefault="001725D4">
      <w:pPr>
        <w:ind w:left="360"/>
        <w:jc w:val="center"/>
        <w:rPr>
          <w:rFonts w:ascii="Arial" w:hAnsi="Arial" w:cs="Arial"/>
          <w:sz w:val="20"/>
          <w:szCs w:val="20"/>
        </w:rPr>
      </w:pPr>
      <w:r>
        <w:rPr>
          <w:rFonts w:ascii="Arial" w:hAnsi="Arial" w:cs="Arial"/>
          <w:sz w:val="20"/>
          <w:szCs w:val="20"/>
        </w:rPr>
        <w:t>Pró-Reitor de Extensão e Cultura</w:t>
      </w:r>
    </w:p>
    <w:p w:rsidR="00885133" w:rsidRDefault="00885133">
      <w:pPr>
        <w:ind w:left="360"/>
        <w:jc w:val="center"/>
        <w:rPr>
          <w:rFonts w:ascii="Arial" w:hAnsi="Arial" w:cs="Arial"/>
          <w:sz w:val="20"/>
          <w:szCs w:val="20"/>
        </w:rPr>
      </w:pPr>
    </w:p>
    <w:p w:rsidR="00885133" w:rsidRDefault="00885133">
      <w:pPr>
        <w:ind w:left="360"/>
        <w:jc w:val="center"/>
        <w:rPr>
          <w:rFonts w:ascii="Arial" w:hAnsi="Arial" w:cs="Arial"/>
          <w:b/>
          <w:sz w:val="20"/>
          <w:szCs w:val="20"/>
        </w:rPr>
      </w:pPr>
    </w:p>
    <w:p w:rsidR="00885133" w:rsidRDefault="00885133">
      <w:pPr>
        <w:rPr>
          <w:rFonts w:ascii="Arial" w:hAnsi="Arial" w:cs="Arial"/>
          <w:b/>
          <w:sz w:val="20"/>
          <w:szCs w:val="20"/>
        </w:rPr>
      </w:pPr>
    </w:p>
    <w:p w:rsidR="00885133" w:rsidRDefault="00885133">
      <w:pPr>
        <w:rPr>
          <w:rFonts w:ascii="Arial" w:hAnsi="Arial" w:cs="Arial"/>
          <w:b/>
          <w:sz w:val="20"/>
          <w:szCs w:val="20"/>
        </w:rPr>
      </w:pPr>
    </w:p>
    <w:p w:rsidR="00885133" w:rsidRDefault="00885133">
      <w:pPr>
        <w:rPr>
          <w:rFonts w:ascii="Arial" w:hAnsi="Arial" w:cs="Arial"/>
          <w:b/>
          <w:sz w:val="20"/>
          <w:szCs w:val="20"/>
        </w:rPr>
      </w:pPr>
    </w:p>
    <w:p w:rsidR="00885133" w:rsidRDefault="001725D4">
      <w:pPr>
        <w:rPr>
          <w:rFonts w:ascii="Arial" w:hAnsi="Arial" w:cs="Arial"/>
          <w:b/>
          <w:sz w:val="20"/>
          <w:szCs w:val="20"/>
        </w:rPr>
      </w:pPr>
      <w:r>
        <w:rPr>
          <w:rFonts w:ascii="Arial" w:hAnsi="Arial" w:cs="Arial"/>
          <w:b/>
          <w:sz w:val="20"/>
          <w:szCs w:val="20"/>
        </w:rPr>
        <w:t>APROVO</w:t>
      </w:r>
    </w:p>
    <w:p w:rsidR="00885133" w:rsidRDefault="001725D4">
      <w:pPr>
        <w:rPr>
          <w:rFonts w:ascii="Arial" w:hAnsi="Arial" w:cs="Arial"/>
          <w:sz w:val="20"/>
          <w:szCs w:val="20"/>
        </w:rPr>
      </w:pPr>
      <w:r>
        <w:rPr>
          <w:rFonts w:ascii="Arial" w:hAnsi="Arial" w:cs="Arial"/>
          <w:sz w:val="20"/>
          <w:szCs w:val="20"/>
        </w:rPr>
        <w:t xml:space="preserve"> </w:t>
      </w:r>
    </w:p>
    <w:p w:rsidR="00885133" w:rsidRDefault="001725D4">
      <w:pPr>
        <w:spacing w:after="363"/>
        <w:ind w:left="363"/>
        <w:jc w:val="both"/>
        <w:rPr>
          <w:rFonts w:hint="eastAsia"/>
        </w:rPr>
      </w:pPr>
      <w:r>
        <w:rPr>
          <w:rFonts w:ascii="Arial" w:eastAsia="MS Gothic" w:hAnsi="Arial" w:cs="Arial"/>
          <w:bCs/>
          <w:iCs/>
          <w:sz w:val="20"/>
          <w:szCs w:val="20"/>
        </w:rPr>
        <w:t xml:space="preserve">O presente Termo de Referência nos moldes da nº 13.979/2020, cuja finalidade é subsidiar os licitantes de todas as informações necessárias à participação no certame para  </w:t>
      </w:r>
      <w:r>
        <w:rPr>
          <w:rFonts w:ascii="Arial" w:eastAsia="MS Gothic" w:hAnsi="Arial" w:cs="Arial"/>
          <w:b/>
          <w:bCs/>
          <w:sz w:val="20"/>
          <w:szCs w:val="20"/>
        </w:rPr>
        <w:t xml:space="preserve">Aquisição de insumos(materiais e equipamentos), para fins de enfrentamento da emergência de saúde pública de importância internacional decorrente do novo </w:t>
      </w:r>
      <w:proofErr w:type="spellStart"/>
      <w:r>
        <w:rPr>
          <w:rFonts w:ascii="Arial" w:eastAsia="MS Gothic" w:hAnsi="Arial" w:cs="Arial"/>
          <w:b/>
          <w:bCs/>
          <w:sz w:val="20"/>
          <w:szCs w:val="20"/>
        </w:rPr>
        <w:t>coronavírus</w:t>
      </w:r>
      <w:proofErr w:type="spellEnd"/>
      <w:r>
        <w:rPr>
          <w:rFonts w:ascii="Arial" w:eastAsia="MS Gothic" w:hAnsi="Arial" w:cs="Arial"/>
          <w:b/>
          <w:bCs/>
          <w:sz w:val="20"/>
          <w:szCs w:val="20"/>
        </w:rPr>
        <w:t>, causador da COVID-19 para atender o Instituto Federal do Sertão pernambucano</w:t>
      </w:r>
      <w:r>
        <w:rPr>
          <w:rFonts w:ascii="Arial" w:eastAsia="MS Gothic" w:hAnsi="Arial" w:cs="Arial"/>
          <w:b/>
          <w:bCs/>
          <w:iCs/>
          <w:color w:val="FF3333"/>
          <w:sz w:val="20"/>
          <w:szCs w:val="20"/>
        </w:rPr>
        <w:t xml:space="preserve"> </w:t>
      </w:r>
      <w:r>
        <w:rPr>
          <w:rFonts w:ascii="Arial" w:eastAsia="MS Gothic" w:hAnsi="Arial" w:cs="Arial"/>
          <w:bCs/>
          <w:iCs/>
          <w:sz w:val="20"/>
          <w:szCs w:val="20"/>
        </w:rPr>
        <w:t>a partir da data de assinatura do contrato, estando presentes os elementos necessários à identificação do objeto, seu custo e todos os critérios para participação de forma clara e concisa.</w:t>
      </w:r>
    </w:p>
    <w:p w:rsidR="00885133" w:rsidRDefault="00885133">
      <w:pPr>
        <w:spacing w:after="360"/>
        <w:rPr>
          <w:rFonts w:ascii="Arial" w:hAnsi="Arial" w:cs="Arial"/>
          <w:color w:val="000000"/>
          <w:sz w:val="20"/>
          <w:szCs w:val="20"/>
        </w:rPr>
      </w:pPr>
    </w:p>
    <w:p w:rsidR="00885133" w:rsidRDefault="001725D4">
      <w:pPr>
        <w:spacing w:after="360"/>
        <w:rPr>
          <w:rFonts w:hint="eastAsia"/>
        </w:rPr>
      </w:pPr>
      <w:r>
        <w:rPr>
          <w:rFonts w:ascii="Arial" w:hAnsi="Arial" w:cs="Arial"/>
          <w:color w:val="000000"/>
          <w:sz w:val="20"/>
          <w:szCs w:val="20"/>
        </w:rPr>
        <w:t>Petrolina-PE, __________ de _______________de 2020</w:t>
      </w:r>
    </w:p>
    <w:p w:rsidR="00885133" w:rsidRDefault="00885133">
      <w:pPr>
        <w:ind w:left="360"/>
        <w:jc w:val="center"/>
        <w:rPr>
          <w:rFonts w:ascii="Arial" w:hAnsi="Arial" w:cs="Arial"/>
          <w:sz w:val="20"/>
          <w:szCs w:val="20"/>
        </w:rPr>
      </w:pPr>
    </w:p>
    <w:p w:rsidR="00885133" w:rsidRDefault="00885133">
      <w:pPr>
        <w:ind w:left="360"/>
        <w:jc w:val="center"/>
        <w:rPr>
          <w:rFonts w:ascii="Arial" w:hAnsi="Arial" w:cs="Arial"/>
          <w:sz w:val="20"/>
          <w:szCs w:val="20"/>
        </w:rPr>
      </w:pPr>
    </w:p>
    <w:p w:rsidR="00885133" w:rsidRDefault="00885133">
      <w:pPr>
        <w:ind w:left="360"/>
        <w:jc w:val="center"/>
        <w:rPr>
          <w:rFonts w:ascii="Arial" w:hAnsi="Arial" w:cs="Arial"/>
          <w:sz w:val="20"/>
          <w:szCs w:val="20"/>
        </w:rPr>
      </w:pPr>
    </w:p>
    <w:p w:rsidR="00885133" w:rsidRDefault="00885133">
      <w:pPr>
        <w:jc w:val="center"/>
        <w:rPr>
          <w:rFonts w:ascii="Arial" w:hAnsi="Arial" w:cs="Arial"/>
          <w:sz w:val="20"/>
          <w:szCs w:val="20"/>
        </w:rPr>
      </w:pPr>
    </w:p>
    <w:p w:rsidR="00885133" w:rsidRDefault="00885133">
      <w:pPr>
        <w:ind w:left="360"/>
        <w:jc w:val="center"/>
        <w:rPr>
          <w:rFonts w:ascii="Arial" w:hAnsi="Arial" w:cs="Arial"/>
          <w:sz w:val="20"/>
          <w:szCs w:val="20"/>
        </w:rPr>
      </w:pPr>
    </w:p>
    <w:p w:rsidR="00885133" w:rsidRDefault="001725D4">
      <w:pPr>
        <w:ind w:left="360"/>
        <w:jc w:val="center"/>
        <w:rPr>
          <w:rFonts w:ascii="Arial" w:hAnsi="Arial" w:cs="Arial"/>
          <w:sz w:val="20"/>
          <w:szCs w:val="20"/>
        </w:rPr>
      </w:pPr>
      <w:r>
        <w:rPr>
          <w:rFonts w:ascii="Arial" w:hAnsi="Arial" w:cs="Arial"/>
          <w:sz w:val="20"/>
          <w:szCs w:val="20"/>
        </w:rPr>
        <w:t>Maria Leopoldina Veras Camelo</w:t>
      </w:r>
    </w:p>
    <w:p w:rsidR="00885133" w:rsidRDefault="001725D4">
      <w:pPr>
        <w:ind w:left="360"/>
        <w:jc w:val="center"/>
        <w:rPr>
          <w:rFonts w:ascii="Arial" w:hAnsi="Arial" w:cs="Arial"/>
          <w:sz w:val="20"/>
          <w:szCs w:val="20"/>
        </w:rPr>
      </w:pPr>
      <w:r>
        <w:rPr>
          <w:rFonts w:ascii="Arial" w:hAnsi="Arial" w:cs="Arial"/>
          <w:sz w:val="20"/>
          <w:szCs w:val="20"/>
        </w:rPr>
        <w:t>Reitora</w:t>
      </w:r>
    </w:p>
    <w:p w:rsidR="00885133" w:rsidRDefault="001725D4">
      <w:pPr>
        <w:ind w:left="360"/>
        <w:jc w:val="center"/>
        <w:rPr>
          <w:rFonts w:ascii="Arial" w:hAnsi="Arial" w:cs="Arial"/>
          <w:sz w:val="20"/>
          <w:szCs w:val="20"/>
        </w:rPr>
      </w:pPr>
      <w:r>
        <w:rPr>
          <w:rFonts w:ascii="Arial" w:hAnsi="Arial" w:cs="Arial"/>
          <w:sz w:val="20"/>
          <w:szCs w:val="20"/>
        </w:rPr>
        <w:t>IF Sertão Pernambucano</w:t>
      </w:r>
    </w:p>
    <w:p w:rsidR="00885133" w:rsidRDefault="00885133">
      <w:pPr>
        <w:spacing w:after="360"/>
        <w:ind w:left="360"/>
        <w:rPr>
          <w:rFonts w:ascii="Arial" w:hAnsi="Arial" w:cs="Arial"/>
          <w:sz w:val="20"/>
          <w:szCs w:val="20"/>
        </w:rPr>
      </w:pPr>
    </w:p>
    <w:p w:rsidR="00885133" w:rsidRDefault="00885133">
      <w:pPr>
        <w:rPr>
          <w:rFonts w:ascii="Arial" w:hAnsi="Arial" w:cs="Arial"/>
          <w:sz w:val="20"/>
          <w:szCs w:val="20"/>
        </w:rPr>
      </w:pPr>
    </w:p>
    <w:p w:rsidR="00885133" w:rsidRDefault="00885133">
      <w:pPr>
        <w:rPr>
          <w:rFonts w:ascii="Arial" w:hAnsi="Arial" w:cs="Times New Roman"/>
          <w:b/>
          <w:bCs/>
          <w:color w:val="080808"/>
          <w:sz w:val="20"/>
          <w:szCs w:val="20"/>
          <w:lang w:val="pt-PT"/>
        </w:rPr>
      </w:pPr>
    </w:p>
    <w:p w:rsidR="00885133" w:rsidRDefault="00885133">
      <w:pPr>
        <w:spacing w:line="360" w:lineRule="auto"/>
        <w:jc w:val="center"/>
        <w:rPr>
          <w:rFonts w:ascii="Arial" w:hAnsi="Arial" w:cs="Times New Roman"/>
          <w:b/>
          <w:bCs/>
          <w:color w:val="080808"/>
          <w:sz w:val="20"/>
          <w:szCs w:val="20"/>
          <w:lang w:val="pt-PT"/>
        </w:rPr>
      </w:pPr>
    </w:p>
    <w:p w:rsidR="002F737E" w:rsidRDefault="002F737E">
      <w:pPr>
        <w:spacing w:line="360" w:lineRule="auto"/>
        <w:jc w:val="center"/>
        <w:rPr>
          <w:rFonts w:ascii="Arial" w:hAnsi="Arial" w:cs="Times New Roman"/>
          <w:b/>
          <w:bCs/>
          <w:color w:val="080808"/>
          <w:sz w:val="20"/>
          <w:szCs w:val="20"/>
          <w:lang w:val="pt-PT"/>
        </w:rPr>
      </w:pPr>
    </w:p>
    <w:p w:rsidR="002F737E" w:rsidRDefault="002F737E">
      <w:pPr>
        <w:spacing w:line="360" w:lineRule="auto"/>
        <w:jc w:val="center"/>
        <w:rPr>
          <w:rFonts w:ascii="Arial" w:hAnsi="Arial" w:cs="Times New Roman"/>
          <w:b/>
          <w:bCs/>
          <w:color w:val="080808"/>
          <w:sz w:val="20"/>
          <w:szCs w:val="20"/>
          <w:lang w:val="pt-PT"/>
        </w:rPr>
      </w:pPr>
    </w:p>
    <w:p w:rsidR="002F737E" w:rsidRDefault="002F737E">
      <w:pPr>
        <w:spacing w:line="360" w:lineRule="auto"/>
        <w:jc w:val="center"/>
        <w:rPr>
          <w:rFonts w:ascii="Arial" w:hAnsi="Arial" w:cs="Times New Roman"/>
          <w:b/>
          <w:bCs/>
          <w:color w:val="080808"/>
          <w:sz w:val="20"/>
          <w:szCs w:val="20"/>
          <w:lang w:val="pt-PT"/>
        </w:rPr>
      </w:pPr>
    </w:p>
    <w:p w:rsidR="00885133" w:rsidRDefault="00885133">
      <w:pPr>
        <w:spacing w:line="360" w:lineRule="auto"/>
        <w:jc w:val="center"/>
        <w:rPr>
          <w:rFonts w:ascii="Arial" w:hAnsi="Arial" w:cs="Times New Roman"/>
          <w:b/>
          <w:bCs/>
          <w:color w:val="080808"/>
          <w:sz w:val="20"/>
          <w:szCs w:val="20"/>
          <w:lang w:val="pt-PT"/>
        </w:rPr>
      </w:pPr>
    </w:p>
    <w:p w:rsidR="00885133" w:rsidRDefault="001725D4">
      <w:pPr>
        <w:spacing w:line="360" w:lineRule="auto"/>
        <w:jc w:val="center"/>
        <w:rPr>
          <w:rFonts w:hint="eastAsia"/>
        </w:rPr>
      </w:pPr>
      <w:r>
        <w:rPr>
          <w:rFonts w:ascii="Arial" w:hAnsi="Arial" w:cs="Times New Roman"/>
          <w:b/>
          <w:bCs/>
          <w:color w:val="080808"/>
          <w:sz w:val="20"/>
          <w:szCs w:val="20"/>
          <w:lang w:val="pt-PT"/>
        </w:rPr>
        <w:t>ANEXO I-A</w:t>
      </w:r>
    </w:p>
    <w:p w:rsidR="00885133" w:rsidRDefault="001725D4">
      <w:pPr>
        <w:spacing w:before="280" w:line="360" w:lineRule="auto"/>
        <w:jc w:val="center"/>
        <w:rPr>
          <w:rFonts w:ascii="Arial" w:hAnsi="Arial" w:cs="Times New Roman"/>
          <w:b/>
          <w:bCs/>
          <w:color w:val="080808"/>
          <w:sz w:val="20"/>
          <w:szCs w:val="20"/>
          <w:lang w:val="pt-PT"/>
        </w:rPr>
      </w:pPr>
      <w:r>
        <w:rPr>
          <w:rFonts w:ascii="Arial" w:hAnsi="Arial" w:cs="Times New Roman"/>
          <w:b/>
          <w:bCs/>
          <w:color w:val="080808"/>
          <w:sz w:val="20"/>
          <w:szCs w:val="20"/>
          <w:lang w:val="pt-PT"/>
        </w:rPr>
        <w:t>MODELO DE DECLARAÇÃO DE SUSTENTABILIDADE AMBIENTAL</w:t>
      </w:r>
    </w:p>
    <w:p w:rsidR="00885133" w:rsidRDefault="00885133">
      <w:pPr>
        <w:spacing w:before="280" w:line="360" w:lineRule="auto"/>
        <w:jc w:val="center"/>
        <w:rPr>
          <w:rFonts w:ascii="Arial" w:hAnsi="Arial" w:cs="Times New Roman"/>
          <w:sz w:val="20"/>
          <w:szCs w:val="20"/>
          <w:lang w:val="pt-PT"/>
        </w:rPr>
      </w:pPr>
    </w:p>
    <w:p w:rsidR="00885133" w:rsidRDefault="001725D4">
      <w:pPr>
        <w:spacing w:before="280" w:line="360" w:lineRule="auto"/>
        <w:jc w:val="both"/>
        <w:rPr>
          <w:rFonts w:hint="eastAsia"/>
        </w:rPr>
      </w:pPr>
      <w:r>
        <w:rPr>
          <w:rFonts w:ascii="Arial" w:hAnsi="Arial" w:cs="Times New Roman"/>
          <w:color w:val="080808"/>
          <w:sz w:val="20"/>
          <w:szCs w:val="20"/>
          <w:lang w:val="pt-PT"/>
        </w:rPr>
        <w:t>Declaramos, sob as penas da lei, na qualidade de proponente do procedimento licitatório, Nome da Empresa:___________________________, CNPJ n°.:___________________________, por licitação, na modalidade pregão eletrônico, cujo objeto é a</w:t>
      </w:r>
      <w:r>
        <w:rPr>
          <w:rFonts w:ascii="Arial" w:eastAsia="MS Gothic" w:hAnsi="Arial" w:cs="Arial"/>
          <w:bCs/>
          <w:iCs/>
          <w:sz w:val="20"/>
          <w:szCs w:val="20"/>
        </w:rPr>
        <w:t xml:space="preserve">  </w:t>
      </w:r>
      <w:r>
        <w:rPr>
          <w:rFonts w:ascii="Arial" w:eastAsia="MS Gothic" w:hAnsi="Arial" w:cs="Arial"/>
          <w:b/>
          <w:bCs/>
          <w:color w:val="000000"/>
          <w:sz w:val="20"/>
          <w:szCs w:val="20"/>
        </w:rPr>
        <w:t xml:space="preserve">Aquisição de insumos(materiais e equipamentos), para fins de enfrentamento da emergência de saúde pública de importância internacional decorrente do novo </w:t>
      </w:r>
      <w:proofErr w:type="spellStart"/>
      <w:r>
        <w:rPr>
          <w:rFonts w:ascii="Arial" w:eastAsia="MS Gothic" w:hAnsi="Arial" w:cs="Arial"/>
          <w:b/>
          <w:bCs/>
          <w:color w:val="000000"/>
          <w:sz w:val="20"/>
          <w:szCs w:val="20"/>
        </w:rPr>
        <w:t>coronavírus</w:t>
      </w:r>
      <w:proofErr w:type="spellEnd"/>
      <w:r>
        <w:rPr>
          <w:rFonts w:ascii="Arial" w:eastAsia="MS Gothic" w:hAnsi="Arial" w:cs="Arial"/>
          <w:b/>
          <w:bCs/>
          <w:color w:val="000000"/>
          <w:sz w:val="20"/>
          <w:szCs w:val="20"/>
        </w:rPr>
        <w:t>, causador da COVID-19 para atender o Instituto Federal do Sertão pernambucano</w:t>
      </w:r>
      <w:r>
        <w:rPr>
          <w:rFonts w:ascii="Arial" w:hAnsi="Arial" w:cs="Times New Roman"/>
          <w:color w:val="080808"/>
          <w:sz w:val="20"/>
          <w:szCs w:val="20"/>
          <w:lang w:val="pt-PT"/>
        </w:rPr>
        <w:t>, de que atendemos aos critérios de sustentabilidade ambiental, respeitando as normas de proteção do meio ambiente, conforme estabelece a Instrução Normativa no 01, de 19 de janeiro de 2010, nos casos em que a referida instrução se aplica ao objeto.</w:t>
      </w:r>
    </w:p>
    <w:p w:rsidR="00885133" w:rsidRDefault="00885133">
      <w:pPr>
        <w:spacing w:before="280" w:line="360" w:lineRule="auto"/>
        <w:jc w:val="both"/>
        <w:rPr>
          <w:rFonts w:ascii="Arial" w:hAnsi="Arial" w:cs="Times New Roman"/>
          <w:sz w:val="20"/>
          <w:szCs w:val="20"/>
          <w:lang w:val="pt-PT"/>
        </w:rPr>
      </w:pPr>
    </w:p>
    <w:p w:rsidR="00885133" w:rsidRDefault="001725D4">
      <w:pPr>
        <w:spacing w:before="280" w:line="360" w:lineRule="auto"/>
        <w:rPr>
          <w:rFonts w:ascii="Arial" w:hAnsi="Arial" w:cs="Times New Roman"/>
          <w:color w:val="080808"/>
          <w:sz w:val="20"/>
          <w:szCs w:val="20"/>
          <w:lang w:val="pt-PT"/>
        </w:rPr>
      </w:pPr>
      <w:r>
        <w:rPr>
          <w:rFonts w:ascii="Arial" w:hAnsi="Arial" w:cs="Times New Roman"/>
          <w:color w:val="080808"/>
          <w:sz w:val="20"/>
          <w:szCs w:val="20"/>
          <w:lang w:val="pt-PT"/>
        </w:rPr>
        <w:t>Por ser a expressão da verdade, firmamos o presente.</w:t>
      </w:r>
    </w:p>
    <w:p w:rsidR="00885133" w:rsidRDefault="00885133">
      <w:pPr>
        <w:spacing w:before="280" w:line="360" w:lineRule="auto"/>
        <w:rPr>
          <w:rFonts w:ascii="Arial" w:hAnsi="Arial" w:cs="Times New Roman"/>
          <w:sz w:val="20"/>
          <w:szCs w:val="20"/>
          <w:lang w:val="pt-PT"/>
        </w:rPr>
      </w:pPr>
    </w:p>
    <w:p w:rsidR="00885133" w:rsidRDefault="001725D4">
      <w:pPr>
        <w:spacing w:before="280" w:line="360" w:lineRule="auto"/>
        <w:jc w:val="right"/>
        <w:rPr>
          <w:rFonts w:ascii="Arial" w:hAnsi="Arial" w:cs="Times New Roman"/>
          <w:color w:val="080808"/>
          <w:sz w:val="20"/>
          <w:szCs w:val="20"/>
          <w:lang w:val="pt-PT"/>
        </w:rPr>
      </w:pPr>
      <w:r>
        <w:rPr>
          <w:rFonts w:ascii="Arial" w:hAnsi="Arial" w:cs="Times New Roman"/>
          <w:color w:val="080808"/>
          <w:sz w:val="20"/>
          <w:szCs w:val="20"/>
          <w:lang w:val="pt-PT"/>
        </w:rPr>
        <w:t>Local, .…...de ............................ de 2020.</w:t>
      </w:r>
    </w:p>
    <w:p w:rsidR="00885133" w:rsidRDefault="00885133">
      <w:pPr>
        <w:spacing w:before="280" w:line="360" w:lineRule="auto"/>
        <w:jc w:val="right"/>
        <w:rPr>
          <w:rFonts w:ascii="Arial" w:hAnsi="Arial" w:cs="Times New Roman"/>
          <w:color w:val="080808"/>
          <w:sz w:val="20"/>
          <w:szCs w:val="20"/>
          <w:lang w:val="pt-PT"/>
        </w:rPr>
      </w:pPr>
    </w:p>
    <w:p w:rsidR="00885133" w:rsidRDefault="00885133">
      <w:pPr>
        <w:spacing w:before="280" w:line="360" w:lineRule="auto"/>
        <w:jc w:val="right"/>
        <w:rPr>
          <w:rFonts w:ascii="Arial" w:hAnsi="Arial" w:cs="Times New Roman"/>
          <w:color w:val="080808"/>
          <w:sz w:val="20"/>
          <w:szCs w:val="20"/>
          <w:lang w:val="pt-PT"/>
        </w:rPr>
      </w:pPr>
    </w:p>
    <w:p w:rsidR="00885133" w:rsidRDefault="00885133">
      <w:pPr>
        <w:spacing w:before="280" w:line="360" w:lineRule="auto"/>
        <w:jc w:val="right"/>
        <w:rPr>
          <w:rFonts w:ascii="Arial" w:hAnsi="Arial" w:cs="Times New Roman"/>
          <w:color w:val="080808"/>
          <w:sz w:val="20"/>
          <w:szCs w:val="20"/>
          <w:lang w:val="pt-PT"/>
        </w:rPr>
      </w:pPr>
    </w:p>
    <w:p w:rsidR="00885133" w:rsidRDefault="00885133">
      <w:pPr>
        <w:spacing w:before="280" w:line="360" w:lineRule="auto"/>
        <w:jc w:val="right"/>
        <w:rPr>
          <w:rFonts w:ascii="Arial" w:hAnsi="Arial" w:cs="Times New Roman"/>
          <w:color w:val="080808"/>
          <w:sz w:val="20"/>
          <w:szCs w:val="20"/>
          <w:lang w:val="pt-PT"/>
        </w:rPr>
      </w:pPr>
    </w:p>
    <w:p w:rsidR="00885133" w:rsidRDefault="00885133">
      <w:pPr>
        <w:spacing w:before="280" w:line="360" w:lineRule="auto"/>
        <w:jc w:val="right"/>
        <w:rPr>
          <w:rFonts w:ascii="Arial" w:hAnsi="Arial" w:cs="Times New Roman"/>
          <w:color w:val="080808"/>
          <w:sz w:val="20"/>
          <w:szCs w:val="20"/>
          <w:lang w:val="pt-PT"/>
        </w:rPr>
      </w:pPr>
    </w:p>
    <w:p w:rsidR="00885133" w:rsidRDefault="00885133">
      <w:pPr>
        <w:spacing w:before="166"/>
        <w:jc w:val="center"/>
        <w:rPr>
          <w:rFonts w:ascii="Arial" w:hAnsi="Arial" w:cs="Times New Roman"/>
          <w:b/>
          <w:bCs/>
          <w:color w:val="080808"/>
          <w:sz w:val="20"/>
          <w:szCs w:val="20"/>
          <w:lang w:val="pt-PT"/>
        </w:rPr>
      </w:pPr>
    </w:p>
    <w:p w:rsidR="00885133" w:rsidRDefault="00885133">
      <w:pPr>
        <w:spacing w:before="166"/>
        <w:jc w:val="center"/>
        <w:rPr>
          <w:rFonts w:ascii="Arial" w:hAnsi="Arial" w:cs="Times New Roman"/>
          <w:b/>
          <w:bCs/>
          <w:color w:val="080808"/>
          <w:sz w:val="20"/>
          <w:szCs w:val="20"/>
          <w:lang w:val="pt-PT"/>
        </w:rPr>
      </w:pPr>
    </w:p>
    <w:p w:rsidR="001725D4" w:rsidRDefault="001725D4">
      <w:pPr>
        <w:spacing w:before="166"/>
        <w:jc w:val="center"/>
        <w:rPr>
          <w:rFonts w:ascii="Arial" w:hAnsi="Arial" w:cs="Times New Roman"/>
          <w:b/>
          <w:bCs/>
          <w:color w:val="080808"/>
          <w:sz w:val="20"/>
          <w:szCs w:val="20"/>
          <w:lang w:val="pt-PT"/>
        </w:rPr>
      </w:pPr>
    </w:p>
    <w:p w:rsidR="00885133" w:rsidRDefault="001725D4">
      <w:pPr>
        <w:spacing w:before="166"/>
        <w:jc w:val="center"/>
        <w:rPr>
          <w:rFonts w:hint="eastAsia"/>
        </w:rPr>
      </w:pPr>
      <w:r>
        <w:rPr>
          <w:rFonts w:ascii="Arial" w:hAnsi="Arial" w:cs="Times New Roman"/>
          <w:b/>
          <w:bCs/>
          <w:color w:val="080808"/>
          <w:sz w:val="20"/>
          <w:szCs w:val="20"/>
          <w:lang w:val="pt-PT"/>
        </w:rPr>
        <w:t>ANEXO I-B</w:t>
      </w:r>
    </w:p>
    <w:p w:rsidR="00885133" w:rsidRDefault="001725D4">
      <w:pPr>
        <w:spacing w:before="166" w:line="360" w:lineRule="auto"/>
        <w:jc w:val="center"/>
        <w:rPr>
          <w:rFonts w:ascii="Arial" w:hAnsi="Arial"/>
          <w:sz w:val="20"/>
          <w:szCs w:val="20"/>
        </w:rPr>
      </w:pPr>
      <w:r>
        <w:rPr>
          <w:rFonts w:ascii="Arial" w:hAnsi="Arial" w:cs="Arial"/>
          <w:b/>
          <w:sz w:val="20"/>
          <w:szCs w:val="20"/>
        </w:rPr>
        <w:t>PLANILHA DE PREÇO MÉDIO MÁXIMO ACEITÁVEL</w:t>
      </w:r>
    </w:p>
    <w:p w:rsidR="00885133" w:rsidRDefault="00885133">
      <w:pPr>
        <w:spacing w:before="166" w:line="360" w:lineRule="auto"/>
        <w:jc w:val="center"/>
        <w:rPr>
          <w:rFonts w:cs="Arial" w:hint="eastAsia"/>
          <w:b/>
        </w:rPr>
      </w:pPr>
    </w:p>
    <w:tbl>
      <w:tblPr>
        <w:tblW w:w="9180" w:type="dxa"/>
        <w:tblInd w:w="1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39"/>
        <w:gridCol w:w="1533"/>
        <w:gridCol w:w="1124"/>
        <w:gridCol w:w="1246"/>
        <w:gridCol w:w="1305"/>
      </w:tblGrid>
      <w:tr w:rsidR="00885133">
        <w:tc>
          <w:tcPr>
            <w:tcW w:w="9179" w:type="dxa"/>
            <w:gridSpan w:val="6"/>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1: Aquisição de Insumo Agrícolas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40"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5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1"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01</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Mangueira de gotejamento cilíndrico autocompensante 50x50cm, plástica para irrigação, ½ polegada, Preta. Rolo com 500 metros</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Rolo com 500 Metros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02</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325,66</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651,32</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02</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para mudas 14x25cm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0,10</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300,00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03</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para mudas 15x30cm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0,15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450,00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04</w:t>
            </w:r>
          </w:p>
          <w:p w:rsidR="00885133" w:rsidRDefault="00885133">
            <w:pPr>
              <w:pStyle w:val="Contedodetabela"/>
              <w:snapToGrid w:val="0"/>
              <w:jc w:val="center"/>
              <w:rPr>
                <w:rFonts w:ascii="Arial" w:hAnsi="Arial" w:cs="Arial"/>
                <w:sz w:val="20"/>
                <w:szCs w:val="20"/>
              </w:rPr>
            </w:pP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color w:val="000000"/>
                <w:sz w:val="20"/>
                <w:szCs w:val="20"/>
              </w:rPr>
            </w:pPr>
            <w:r>
              <w:rPr>
                <w:rFonts w:ascii="Arial" w:hAnsi="Arial" w:cs="Arial"/>
                <w:color w:val="000000"/>
                <w:sz w:val="20"/>
                <w:szCs w:val="20"/>
              </w:rPr>
              <w:t xml:space="preserve">Substrato orgânico (Composto por turfa, </w:t>
            </w:r>
            <w:proofErr w:type="spellStart"/>
            <w:r>
              <w:rPr>
                <w:rFonts w:ascii="Arial" w:hAnsi="Arial" w:cs="Arial"/>
                <w:color w:val="000000"/>
                <w:sz w:val="20"/>
                <w:szCs w:val="20"/>
              </w:rPr>
              <w:t>vermiculita</w:t>
            </w:r>
            <w:proofErr w:type="spellEnd"/>
            <w:r>
              <w:rPr>
                <w:rFonts w:ascii="Arial" w:hAnsi="Arial" w:cs="Arial"/>
                <w:color w:val="000000"/>
                <w:sz w:val="20"/>
                <w:szCs w:val="20"/>
              </w:rPr>
              <w:t>, resíduo orgânico, resíduo orgânico agroindustrial classe A e calcário).</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Saco com 25 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06</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76,99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461,94</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05</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Tesoura de poda manual, de 7 ou 8 polegadas, com cabo emborrachado e trava de segurança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28,45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305380">
            <w:pPr>
              <w:pStyle w:val="Contedodetabela"/>
              <w:snapToGrid w:val="0"/>
              <w:jc w:val="center"/>
              <w:rPr>
                <w:rFonts w:ascii="Arial" w:hAnsi="Arial" w:cs="Arial"/>
                <w:sz w:val="20"/>
                <w:szCs w:val="20"/>
              </w:rPr>
            </w:pPr>
            <w:r w:rsidRPr="00386D6F">
              <w:rPr>
                <w:rFonts w:ascii="Arial" w:hAnsi="Arial" w:cs="Arial"/>
                <w:sz w:val="20"/>
                <w:szCs w:val="20"/>
              </w:rPr>
              <w:t>284,50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06</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Regador plástico com capacidade de 10 litros</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04</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22,68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305380">
            <w:pPr>
              <w:pStyle w:val="Contedodetabela"/>
              <w:snapToGrid w:val="0"/>
              <w:jc w:val="center"/>
              <w:rPr>
                <w:rFonts w:ascii="Arial" w:hAnsi="Arial" w:cs="Arial"/>
                <w:sz w:val="20"/>
                <w:szCs w:val="20"/>
              </w:rPr>
            </w:pPr>
            <w:r w:rsidRPr="00386D6F">
              <w:rPr>
                <w:rFonts w:ascii="Arial" w:hAnsi="Arial" w:cs="Arial"/>
                <w:sz w:val="20"/>
                <w:szCs w:val="20"/>
              </w:rPr>
              <w:t>90,72</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07</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Fertilizante Torta de mamona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14,45</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2.890,00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1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5D397B" w:rsidP="00305380">
            <w:pPr>
              <w:pStyle w:val="Contedodetabela"/>
              <w:snapToGrid w:val="0"/>
              <w:jc w:val="center"/>
              <w:rPr>
                <w:rFonts w:ascii="Arial" w:hAnsi="Arial" w:cs="Arial"/>
                <w:b/>
                <w:bCs/>
                <w:sz w:val="20"/>
                <w:szCs w:val="20"/>
              </w:rPr>
            </w:pPr>
            <w:r w:rsidRPr="005D397B">
              <w:rPr>
                <w:rFonts w:ascii="Arial" w:hAnsi="Arial" w:cs="Arial"/>
                <w:b/>
                <w:bCs/>
                <w:sz w:val="20"/>
                <w:szCs w:val="20"/>
              </w:rPr>
              <w:t>5</w:t>
            </w:r>
            <w:r>
              <w:rPr>
                <w:rFonts w:ascii="Arial" w:hAnsi="Arial" w:cs="Arial"/>
                <w:b/>
                <w:bCs/>
                <w:sz w:val="20"/>
                <w:szCs w:val="20"/>
              </w:rPr>
              <w:t>.</w:t>
            </w:r>
            <w:r w:rsidR="00305380">
              <w:rPr>
                <w:rFonts w:ascii="Arial" w:hAnsi="Arial" w:cs="Arial"/>
                <w:b/>
                <w:bCs/>
                <w:sz w:val="20"/>
                <w:szCs w:val="20"/>
              </w:rPr>
              <w:t>128,48</w:t>
            </w:r>
          </w:p>
        </w:tc>
      </w:tr>
    </w:tbl>
    <w:p w:rsidR="00885133" w:rsidRDefault="00885133">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38"/>
        <w:gridCol w:w="1534"/>
        <w:gridCol w:w="1124"/>
        <w:gridCol w:w="1246"/>
        <w:gridCol w:w="1305"/>
      </w:tblGrid>
      <w:tr w:rsidR="00885133">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2: Aquisição de Embalagens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40"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5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lastRenderedPageBreak/>
              <w:t>(B)</w:t>
            </w:r>
          </w:p>
        </w:tc>
        <w:tc>
          <w:tcPr>
            <w:tcW w:w="1301"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lastRenderedPageBreak/>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lastRenderedPageBreak/>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lastRenderedPageBreak/>
              <w:t>08</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Frasco plástico pet 200mL com tampa rosqueada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2.180,00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09</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Frasco plástico pet 350mL com tampa rosqueada</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0,68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1.360,00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10</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Recipiente plástico com tampa 5000ml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hint="eastAsia"/>
              </w:rPr>
            </w:pPr>
            <w:r w:rsidRPr="00386D6F">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5,12</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1725D4">
            <w:pPr>
              <w:pStyle w:val="Contedodetabela"/>
              <w:snapToGrid w:val="0"/>
              <w:jc w:val="center"/>
              <w:rPr>
                <w:rFonts w:ascii="Arial" w:hAnsi="Arial" w:cs="Arial"/>
                <w:sz w:val="20"/>
                <w:szCs w:val="20"/>
              </w:rPr>
            </w:pPr>
            <w:r w:rsidRPr="00386D6F">
              <w:rPr>
                <w:rFonts w:ascii="Arial" w:hAnsi="Arial" w:cs="Arial"/>
                <w:sz w:val="20"/>
                <w:szCs w:val="20"/>
              </w:rPr>
              <w:t>10.240,00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11</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Recipiente plástico com tampa </w:t>
            </w:r>
            <w:proofErr w:type="spellStart"/>
            <w:r>
              <w:rPr>
                <w:rFonts w:ascii="Arial" w:hAnsi="Arial" w:cs="Arial"/>
                <w:sz w:val="20"/>
                <w:szCs w:val="20"/>
              </w:rPr>
              <w:t>flip</w:t>
            </w:r>
            <w:proofErr w:type="spellEnd"/>
            <w:r>
              <w:rPr>
                <w:rFonts w:ascii="Arial" w:hAnsi="Arial" w:cs="Arial"/>
                <w:sz w:val="20"/>
                <w:szCs w:val="20"/>
              </w:rPr>
              <w:t xml:space="preserve"> top 100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hint="eastAsia"/>
              </w:rPr>
            </w:pPr>
            <w:r w:rsidRPr="00386D6F">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3,44</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1725D4">
            <w:pPr>
              <w:pStyle w:val="Contedodetabela"/>
              <w:snapToGrid w:val="0"/>
              <w:jc w:val="center"/>
              <w:rPr>
                <w:rFonts w:ascii="Arial" w:hAnsi="Arial" w:cs="Arial"/>
                <w:sz w:val="20"/>
                <w:szCs w:val="20"/>
              </w:rPr>
            </w:pPr>
            <w:r w:rsidRPr="00386D6F">
              <w:rPr>
                <w:rFonts w:ascii="Arial" w:hAnsi="Arial" w:cs="Arial"/>
                <w:sz w:val="20"/>
                <w:szCs w:val="20"/>
              </w:rPr>
              <w:t>12.040,00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12</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Recipiente plástico com tampa </w:t>
            </w:r>
            <w:proofErr w:type="spellStart"/>
            <w:r>
              <w:rPr>
                <w:rFonts w:ascii="Arial" w:hAnsi="Arial" w:cs="Arial"/>
                <w:sz w:val="20"/>
                <w:szCs w:val="20"/>
              </w:rPr>
              <w:t>flip</w:t>
            </w:r>
            <w:proofErr w:type="spellEnd"/>
            <w:r>
              <w:rPr>
                <w:rFonts w:ascii="Arial" w:hAnsi="Arial" w:cs="Arial"/>
                <w:sz w:val="20"/>
                <w:szCs w:val="20"/>
              </w:rPr>
              <w:t xml:space="preserve"> top 500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hint="eastAsia"/>
              </w:rPr>
            </w:pPr>
            <w:r w:rsidRPr="00386D6F">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9,73</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1725D4">
            <w:pPr>
              <w:pStyle w:val="Contedodetabela"/>
              <w:snapToGrid w:val="0"/>
              <w:jc w:val="center"/>
              <w:rPr>
                <w:rFonts w:ascii="Arial" w:hAnsi="Arial" w:cs="Arial"/>
                <w:sz w:val="20"/>
                <w:szCs w:val="20"/>
              </w:rPr>
            </w:pPr>
            <w:r w:rsidRPr="00386D6F">
              <w:rPr>
                <w:rFonts w:ascii="Arial" w:hAnsi="Arial" w:cs="Arial"/>
                <w:sz w:val="20"/>
                <w:szCs w:val="20"/>
              </w:rPr>
              <w:t>34.055,00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13</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Recipiente plástico com válvula bico de pato 1000 ml</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hint="eastAsia"/>
              </w:rPr>
            </w:pPr>
            <w:r w:rsidRPr="00386D6F">
              <w:rPr>
                <w:rFonts w:ascii="Arial" w:hAnsi="Arial" w:cs="Arial"/>
                <w:b/>
                <w:bCs/>
                <w:sz w:val="20"/>
                <w:szCs w:val="20"/>
              </w:rPr>
              <w:t>3.500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9,88</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1725D4">
            <w:pPr>
              <w:pStyle w:val="Contedodetabela"/>
              <w:snapToGrid w:val="0"/>
              <w:jc w:val="center"/>
              <w:rPr>
                <w:rFonts w:ascii="Arial" w:hAnsi="Arial" w:cs="Arial"/>
                <w:sz w:val="20"/>
                <w:szCs w:val="20"/>
              </w:rPr>
            </w:pPr>
            <w:r w:rsidRPr="00386D6F">
              <w:rPr>
                <w:rFonts w:ascii="Arial" w:hAnsi="Arial" w:cs="Arial"/>
                <w:sz w:val="20"/>
                <w:szCs w:val="20"/>
              </w:rPr>
              <w:t>34.580,00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14</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plástico transparente 20x30cm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0,29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290,00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15</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Saco plástico transparente para embalagem 25x35cm</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2.000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0,30</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600,00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16</w:t>
            </w:r>
          </w:p>
        </w:tc>
        <w:tc>
          <w:tcPr>
            <w:tcW w:w="3240"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Saco plástico para lixo, reforçado. Capacidade de 100 litros (pacote com 100 </w:t>
            </w:r>
            <w:proofErr w:type="spellStart"/>
            <w:r>
              <w:rPr>
                <w:rFonts w:ascii="Arial" w:hAnsi="Arial" w:cs="Arial"/>
                <w:sz w:val="20"/>
                <w:szCs w:val="20"/>
              </w:rPr>
              <w:t>unid</w:t>
            </w:r>
            <w:proofErr w:type="spellEnd"/>
            <w:r>
              <w:rPr>
                <w:rFonts w:ascii="Arial" w:hAnsi="Arial" w:cs="Arial"/>
                <w:sz w:val="20"/>
                <w:szCs w:val="20"/>
              </w:rPr>
              <w:t>)</w:t>
            </w:r>
          </w:p>
        </w:tc>
        <w:tc>
          <w:tcPr>
            <w:tcW w:w="15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58,69</w:t>
            </w:r>
          </w:p>
        </w:tc>
        <w:tc>
          <w:tcPr>
            <w:tcW w:w="1301"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1.760,70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 Valor Total Estimado Para a Aquisição do Grupo 2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97.105,70 </w:t>
            </w:r>
          </w:p>
        </w:tc>
      </w:tr>
    </w:tbl>
    <w:p w:rsidR="00885133" w:rsidRDefault="00885133">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885133">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3: Aquisição de Produtos Alimentícios e Outros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Açúcar cristal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2,78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111,20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Extrato de própolis, conta gotas, frasco com 30mL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18,10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362,00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lastRenderedPageBreak/>
              <w:t>19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Gordura vegetal hidrogenada, (pacote com 500g)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Pacote com 500 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08</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10,11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80,88</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Mel de abelha 100% puro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04</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41,26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165,04</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Óleo de coco, embalagem com 500ml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26,66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666,50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Óleo vegetal de canola, embalagem com 900mL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900 ml</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07</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9,65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67,55</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Sabão de coco em barra</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12,17</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121,70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3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1.574,87</w:t>
            </w:r>
          </w:p>
        </w:tc>
      </w:tr>
    </w:tbl>
    <w:p w:rsidR="00885133" w:rsidRDefault="00885133">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885133">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4:Aquisição de Descartáveis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Avental descartável com manga caixa, (caixa com 10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Caixa com 10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82,32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411,60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color w:val="000000"/>
                <w:sz w:val="20"/>
                <w:szCs w:val="20"/>
              </w:rPr>
            </w:pPr>
            <w:r>
              <w:rPr>
                <w:rFonts w:ascii="Arial" w:hAnsi="Arial" w:cs="Arial"/>
                <w:color w:val="000000"/>
                <w:sz w:val="20"/>
                <w:szCs w:val="20"/>
              </w:rPr>
              <w:t>Touca descartável (pacote com 100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30,19</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301,90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Máscaras descartáveis, tripla, tipo cirúrgica. Caixa com 50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sz w:val="20"/>
                <w:szCs w:val="20"/>
              </w:rPr>
            </w:pPr>
            <w:r>
              <w:rPr>
                <w:rFonts w:ascii="Arial" w:hAnsi="Arial" w:cs="Arial"/>
                <w:sz w:val="20"/>
                <w:szCs w:val="20"/>
              </w:rPr>
              <w:t>Caixa com 50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221,74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4.434,80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4(R$)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5.148,30</w:t>
            </w:r>
          </w:p>
        </w:tc>
      </w:tr>
    </w:tbl>
    <w:p w:rsidR="00885133" w:rsidRDefault="00885133">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885133">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5: Aquisição de Utensílios Domésticos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lastRenderedPageBreak/>
              <w:t>27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Balde de plástico, transparente graduado (20 </w:t>
            </w:r>
            <w:r w:rsidRPr="00386D6F">
              <w:rPr>
                <w:rFonts w:ascii="Arial" w:hAnsi="Arial" w:cs="Arial"/>
                <w:sz w:val="20"/>
                <w:szCs w:val="20"/>
              </w:rPr>
              <w:t>litros)</w:t>
            </w:r>
            <w:r w:rsidR="00FB4F82" w:rsidRPr="00386D6F">
              <w:rPr>
                <w:rFonts w:ascii="Arial" w:hAnsi="Arial" w:cs="Arial"/>
                <w:sz w:val="20"/>
                <w:szCs w:val="20"/>
              </w:rPr>
              <w:t xml:space="preserve"> com alça</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01</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53,25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53,25</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Caixa plástica sem tampa 15 litros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24,83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124,15</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Caldeirão em aço inox, fundo triplo, com tampa e alça, com capacidade de 9,6 a 11,9 litros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03</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395,38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1.186,14</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Colher de servir em aço inox, com cabo de </w:t>
            </w:r>
            <w:proofErr w:type="spellStart"/>
            <w:r>
              <w:rPr>
                <w:rFonts w:ascii="Arial" w:hAnsi="Arial" w:cs="Arial"/>
                <w:sz w:val="20"/>
                <w:szCs w:val="20"/>
              </w:rPr>
              <w:t>baquelite</w:t>
            </w:r>
            <w:proofErr w:type="spellEnd"/>
            <w:r>
              <w:rPr>
                <w:rFonts w:ascii="Arial" w:hAnsi="Arial" w:cs="Arial"/>
                <w:sz w:val="20"/>
                <w:szCs w:val="20"/>
              </w:rPr>
              <w:t>, medindo 26 a 33 cm</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25,42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127,10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Funil dosador para líquido, aço inox com suporte</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03</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88,01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264,03</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sz w:val="20"/>
                <w:szCs w:val="20"/>
              </w:rPr>
            </w:pPr>
            <w:r>
              <w:rPr>
                <w:rFonts w:ascii="Arial" w:hAnsi="Arial" w:cs="Arial"/>
                <w:sz w:val="20"/>
                <w:szCs w:val="20"/>
              </w:rPr>
              <w:t>Bandeja plástica,</w:t>
            </w:r>
            <w:r>
              <w:rPr>
                <w:rFonts w:ascii="Arial" w:hAnsi="Arial" w:cs="Arial"/>
                <w:color w:val="000000"/>
                <w:sz w:val="20"/>
                <w:szCs w:val="20"/>
              </w:rPr>
              <w:t xml:space="preserve"> retangular</w:t>
            </w:r>
            <w:r>
              <w:rPr>
                <w:rFonts w:ascii="Arial" w:hAnsi="Arial" w:cs="Arial"/>
                <w:sz w:val="20"/>
                <w:szCs w:val="20"/>
              </w:rPr>
              <w:t>, 13,7L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31,46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157,30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5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1.911,97</w:t>
            </w:r>
          </w:p>
        </w:tc>
      </w:tr>
    </w:tbl>
    <w:p w:rsidR="00885133" w:rsidRDefault="00885133">
      <w:pPr>
        <w:pStyle w:val="Corpodetexto"/>
        <w:rPr>
          <w:rFonts w:ascii="Arial" w:hAnsi="Arial"/>
          <w:sz w:val="20"/>
          <w:szCs w:val="20"/>
        </w:rPr>
      </w:pPr>
    </w:p>
    <w:tbl>
      <w:tblPr>
        <w:tblW w:w="9180" w:type="dxa"/>
        <w:tblInd w:w="107"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3"/>
        <w:gridCol w:w="3284"/>
        <w:gridCol w:w="1488"/>
        <w:gridCol w:w="1124"/>
        <w:gridCol w:w="1246"/>
        <w:gridCol w:w="1305"/>
      </w:tblGrid>
      <w:tr w:rsidR="00885133">
        <w:tc>
          <w:tcPr>
            <w:tcW w:w="917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Grupo 6: Aquisição de Itens Diversos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28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88"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2"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33</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Acetato cristal transparente, tamanho mínimo A4 (tamanho ideal 370 x 240 mm), com espessura mínima de 0,4 mm (ideal de 0,5 mm), pacote com 50 folhas.</w:t>
            </w:r>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Pacote com 50 folhas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150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90,42</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13.563,00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34</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 xml:space="preserve">Bico de latão para impressora 3D, modelo MK10, diâmetro de extrusão de 0,4 </w:t>
            </w:r>
            <w:proofErr w:type="spellStart"/>
            <w:r>
              <w:rPr>
                <w:rFonts w:ascii="Arial" w:hAnsi="Arial" w:cs="Arial"/>
                <w:sz w:val="20"/>
                <w:szCs w:val="20"/>
              </w:rPr>
              <w:t>mm.</w:t>
            </w:r>
            <w:proofErr w:type="spellEnd"/>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13,89</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277,80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35</w:t>
            </w:r>
          </w:p>
        </w:tc>
        <w:tc>
          <w:tcPr>
            <w:tcW w:w="328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sz w:val="20"/>
                <w:szCs w:val="20"/>
              </w:rPr>
            </w:pPr>
            <w:r>
              <w:rPr>
                <w:rFonts w:ascii="Arial" w:hAnsi="Arial" w:cs="Arial"/>
                <w:sz w:val="20"/>
                <w:szCs w:val="20"/>
              </w:rPr>
              <w:t xml:space="preserve">Filamento ABS ou PLA, </w:t>
            </w:r>
            <w:r>
              <w:rPr>
                <w:rFonts w:ascii="Arial" w:hAnsi="Arial" w:cs="Arial"/>
                <w:color w:val="000000"/>
                <w:sz w:val="20"/>
                <w:szCs w:val="20"/>
              </w:rPr>
              <w:t>1,75mm</w:t>
            </w:r>
            <w:r>
              <w:rPr>
                <w:rFonts w:ascii="Arial" w:hAnsi="Arial" w:cs="Arial"/>
                <w:sz w:val="20"/>
                <w:szCs w:val="20"/>
              </w:rPr>
              <w:t>. (Rolo com 1kg)</w:t>
            </w:r>
          </w:p>
        </w:tc>
        <w:tc>
          <w:tcPr>
            <w:tcW w:w="1488"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Rolo de 01 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50</w:t>
            </w:r>
          </w:p>
        </w:tc>
        <w:tc>
          <w:tcPr>
            <w:tcW w:w="1246"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116,69</w:t>
            </w:r>
          </w:p>
        </w:tc>
        <w:tc>
          <w:tcPr>
            <w:tcW w:w="130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5.834,50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6 (R$)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19.675,30</w:t>
            </w:r>
          </w:p>
        </w:tc>
      </w:tr>
    </w:tbl>
    <w:p w:rsidR="00885133" w:rsidRDefault="00885133">
      <w:pPr>
        <w:pStyle w:val="Corpodetexto"/>
        <w:rPr>
          <w:rFonts w:ascii="Arial" w:hAnsi="Arial"/>
          <w:sz w:val="20"/>
          <w:szCs w:val="20"/>
        </w:rPr>
      </w:pPr>
    </w:p>
    <w:tbl>
      <w:tblPr>
        <w:tblW w:w="9180" w:type="dxa"/>
        <w:tblInd w:w="10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735"/>
        <w:gridCol w:w="3345"/>
        <w:gridCol w:w="1426"/>
        <w:gridCol w:w="1124"/>
        <w:gridCol w:w="1245"/>
        <w:gridCol w:w="1305"/>
      </w:tblGrid>
      <w:tr w:rsidR="00885133">
        <w:tc>
          <w:tcPr>
            <w:tcW w:w="9179" w:type="dxa"/>
            <w:gridSpan w:val="6"/>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lastRenderedPageBreak/>
              <w:t>Grupo 7: Aquisição de Produtos Químicos – PROEXT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3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42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24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0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proofErr w:type="spellStart"/>
            <w:r>
              <w:rPr>
                <w:rFonts w:ascii="Arial" w:eastAsia="Lucida Sans Unicode" w:hAnsi="Arial" w:cs="Arial"/>
                <w:sz w:val="20"/>
                <w:szCs w:val="20"/>
                <w:lang w:bidi="hi-IN"/>
              </w:rPr>
              <w:t>Etilenoglicol</w:t>
            </w:r>
            <w:proofErr w:type="spellEnd"/>
            <w:r>
              <w:rPr>
                <w:rFonts w:ascii="Arial" w:eastAsia="Lucida Sans Unicode" w:hAnsi="Arial" w:cs="Arial"/>
                <w:sz w:val="20"/>
                <w:szCs w:val="20"/>
                <w:lang w:bidi="hi-IN"/>
              </w:rPr>
              <w:t xml:space="preserve">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eastAsia="Times New Roman" w:hAnsi="Arial" w:cs="Arial"/>
                <w:sz w:val="20"/>
                <w:szCs w:val="20"/>
                <w:lang w:eastAsia="ar-SA"/>
              </w:rPr>
            </w:pPr>
            <w:r>
              <w:rPr>
                <w:rFonts w:ascii="Arial" w:eastAsia="Times New Roman" w:hAnsi="Arial" w:cs="Arial"/>
                <w:sz w:val="20"/>
                <w:szCs w:val="20"/>
                <w:lang w:eastAsia="ar-SA"/>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37,24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2.979,20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Essência de limão em fracos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60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43,84</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2.630,40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Essência para desinfetante: Essências de diversas fragrâncias para produção de saneantes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60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57,98</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3.478,80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39</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Hipoclorito de sódio com teor de cloro livre entre 2 e 2,5%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350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3,60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1.260,00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40</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proofErr w:type="spellStart"/>
            <w:r>
              <w:rPr>
                <w:rFonts w:ascii="Arial" w:eastAsia="Lucida Sans Unicode" w:hAnsi="Arial" w:cs="Arial"/>
                <w:sz w:val="20"/>
                <w:szCs w:val="20"/>
                <w:lang w:bidi="hi-IN"/>
              </w:rPr>
              <w:t>Salicilato</w:t>
            </w:r>
            <w:proofErr w:type="spellEnd"/>
            <w:r>
              <w:rPr>
                <w:rFonts w:ascii="Arial" w:eastAsia="Lucida Sans Unicode" w:hAnsi="Arial" w:cs="Arial"/>
                <w:sz w:val="20"/>
                <w:szCs w:val="20"/>
                <w:lang w:bidi="hi-IN"/>
              </w:rPr>
              <w:t xml:space="preserve"> de Metila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84,33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843,30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41</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Vaselina liquida em frascos de 1.000ml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 xml:space="preserve">Litro </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30,95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619,00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42</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Álcool etílico 96% frasco com 1000 ml</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12.000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9,97</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119.640,00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43</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 xml:space="preserve">Coagulante </w:t>
            </w:r>
            <w:proofErr w:type="spellStart"/>
            <w:r>
              <w:rPr>
                <w:rFonts w:ascii="Arial" w:eastAsia="Lucida Sans Unicode" w:hAnsi="Arial" w:cs="Arial"/>
                <w:sz w:val="20"/>
                <w:szCs w:val="20"/>
                <w:lang w:bidi="hi-IN"/>
              </w:rPr>
              <w:t>espessante</w:t>
            </w:r>
            <w:proofErr w:type="spellEnd"/>
            <w:r>
              <w:rPr>
                <w:rFonts w:ascii="Arial" w:eastAsia="Lucida Sans Unicode" w:hAnsi="Arial" w:cs="Arial"/>
                <w:sz w:val="20"/>
                <w:szCs w:val="20"/>
                <w:lang w:bidi="hi-IN"/>
              </w:rPr>
              <w:t>: Produto de Coagulação para produção de gel (kg)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hint="eastAsia"/>
              </w:rPr>
            </w:pPr>
            <w:r w:rsidRPr="00386D6F">
              <w:rPr>
                <w:rFonts w:ascii="Arial" w:hAnsi="Arial" w:cs="Arial"/>
                <w:b/>
                <w:bCs/>
                <w:sz w:val="20"/>
                <w:szCs w:val="20"/>
              </w:rPr>
              <w:t>600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41,63</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Pr="00386D6F" w:rsidRDefault="001725D4">
            <w:pPr>
              <w:pStyle w:val="Contedodetabela"/>
              <w:snapToGrid w:val="0"/>
              <w:jc w:val="center"/>
              <w:rPr>
                <w:rFonts w:ascii="Arial" w:hAnsi="Arial" w:cs="Arial"/>
                <w:b/>
                <w:bCs/>
                <w:sz w:val="20"/>
                <w:szCs w:val="20"/>
              </w:rPr>
            </w:pPr>
            <w:r w:rsidRPr="00386D6F">
              <w:rPr>
                <w:rFonts w:ascii="Arial" w:hAnsi="Arial" w:cs="Arial"/>
                <w:b/>
                <w:bCs/>
                <w:sz w:val="20"/>
                <w:szCs w:val="20"/>
              </w:rPr>
              <w:t>24.978,00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44</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Luvas nitrílicas, caixa com 100 unidades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Caixa com 100 unidades</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05</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46,36</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231,80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45</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 xml:space="preserve">Glicerina </w:t>
            </w:r>
            <w:proofErr w:type="spellStart"/>
            <w:r>
              <w:rPr>
                <w:rFonts w:ascii="Arial" w:eastAsia="Lucida Sans Unicode" w:hAnsi="Arial" w:cs="Arial"/>
                <w:sz w:val="20"/>
                <w:szCs w:val="20"/>
                <w:lang w:bidi="hi-IN"/>
              </w:rPr>
              <w:t>bi-destilada</w:t>
            </w:r>
            <w:proofErr w:type="spellEnd"/>
            <w:r>
              <w:rPr>
                <w:rFonts w:ascii="Arial" w:eastAsia="Lucida Sans Unicode" w:hAnsi="Arial" w:cs="Arial"/>
                <w:sz w:val="20"/>
                <w:szCs w:val="20"/>
                <w:lang w:bidi="hi-IN"/>
              </w:rPr>
              <w:t xml:space="preserve">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80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14,95</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1.196,00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46</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Mix para desinfetante: Mix concentrado para produção de desinfetante (litro)</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Litro</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150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30,21</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4.531,50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47</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Carbonato de Sódio (Kg)</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30</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5,32</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159,60</w:t>
            </w:r>
          </w:p>
        </w:tc>
      </w:tr>
      <w:tr w:rsidR="00885133">
        <w:tc>
          <w:tcPr>
            <w:tcW w:w="734"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48</w:t>
            </w:r>
          </w:p>
        </w:tc>
        <w:tc>
          <w:tcPr>
            <w:tcW w:w="334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eastAsia="Lucida Sans Unicode" w:hAnsi="Arial" w:cs="Arial"/>
                <w:sz w:val="20"/>
                <w:szCs w:val="20"/>
                <w:lang w:bidi="hi-IN"/>
              </w:rPr>
            </w:pPr>
            <w:r>
              <w:rPr>
                <w:rFonts w:ascii="Arial" w:eastAsia="Lucida Sans Unicode" w:hAnsi="Arial" w:cs="Arial"/>
                <w:sz w:val="20"/>
                <w:szCs w:val="20"/>
                <w:lang w:bidi="hi-IN"/>
              </w:rPr>
              <w:t>Hidróxido de sódio em escamas</w:t>
            </w:r>
          </w:p>
        </w:tc>
        <w:tc>
          <w:tcPr>
            <w:tcW w:w="142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06</w:t>
            </w:r>
          </w:p>
        </w:tc>
        <w:tc>
          <w:tcPr>
            <w:tcW w:w="124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16,30</w:t>
            </w:r>
          </w:p>
        </w:tc>
        <w:tc>
          <w:tcPr>
            <w:tcW w:w="130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97,80</w:t>
            </w:r>
          </w:p>
        </w:tc>
      </w:tr>
      <w:tr w:rsidR="00885133">
        <w:tc>
          <w:tcPr>
            <w:tcW w:w="7874"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do Grupo 7(R$)</w:t>
            </w:r>
          </w:p>
        </w:tc>
        <w:tc>
          <w:tcPr>
            <w:tcW w:w="1305"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2"/>
                <w:szCs w:val="22"/>
              </w:rPr>
            </w:pPr>
            <w:r>
              <w:rPr>
                <w:rFonts w:ascii="Arial" w:hAnsi="Arial" w:cs="Arial"/>
                <w:b/>
                <w:bCs/>
                <w:sz w:val="20"/>
                <w:szCs w:val="20"/>
              </w:rPr>
              <w:t>162.645,40</w:t>
            </w:r>
          </w:p>
        </w:tc>
      </w:tr>
    </w:tbl>
    <w:p w:rsidR="00885133" w:rsidRDefault="00885133">
      <w:pPr>
        <w:pStyle w:val="Corpodetexto"/>
        <w:rPr>
          <w:rFonts w:ascii="Arial" w:hAnsi="Arial"/>
          <w:sz w:val="20"/>
          <w:szCs w:val="20"/>
        </w:rPr>
      </w:pPr>
    </w:p>
    <w:tbl>
      <w:tblPr>
        <w:tblW w:w="9240" w:type="dxa"/>
        <w:tblInd w:w="-139"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Look w:val="04A0" w:firstRow="1" w:lastRow="0" w:firstColumn="1" w:lastColumn="0" w:noHBand="0" w:noVBand="1"/>
      </w:tblPr>
      <w:tblGrid>
        <w:gridCol w:w="851"/>
        <w:gridCol w:w="3463"/>
        <w:gridCol w:w="1307"/>
        <w:gridCol w:w="1124"/>
        <w:gridCol w:w="1129"/>
        <w:gridCol w:w="1366"/>
      </w:tblGrid>
      <w:tr w:rsidR="00885133">
        <w:tc>
          <w:tcPr>
            <w:tcW w:w="9239" w:type="dxa"/>
            <w:gridSpan w:val="6"/>
            <w:tcBorders>
              <w:top w:val="single" w:sz="4"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Itens Diversos - PROEXT</w:t>
            </w:r>
          </w:p>
        </w:tc>
      </w:tr>
      <w:tr w:rsidR="00885133">
        <w:tc>
          <w:tcPr>
            <w:tcW w:w="852"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Item</w:t>
            </w:r>
          </w:p>
        </w:tc>
        <w:tc>
          <w:tcPr>
            <w:tcW w:w="346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ind w:left="-10" w:right="5"/>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Descrição</w:t>
            </w:r>
          </w:p>
        </w:tc>
        <w:tc>
          <w:tcPr>
            <w:tcW w:w="1307"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snapToGrid w:val="0"/>
              <w:spacing w:after="113" w:line="100" w:lineRule="atLeast"/>
              <w:jc w:val="center"/>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proofErr w:type="spellStart"/>
            <w:r>
              <w:rPr>
                <w:rFonts w:ascii="Arial" w:hAnsi="Arial" w:cs="Arial"/>
                <w:b/>
                <w:bCs/>
                <w:sz w:val="20"/>
                <w:szCs w:val="20"/>
              </w:rPr>
              <w:t>Qtd</w:t>
            </w:r>
            <w:proofErr w:type="spellEnd"/>
            <w:r>
              <w:rPr>
                <w:rFonts w:ascii="Arial" w:hAnsi="Arial" w:cs="Arial"/>
                <w:b/>
                <w:bCs/>
                <w:sz w:val="20"/>
                <w:szCs w:val="20"/>
              </w:rPr>
              <w:t>. 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(A)</w:t>
            </w:r>
          </w:p>
        </w:tc>
        <w:tc>
          <w:tcPr>
            <w:tcW w:w="1125"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Unitário</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(B)</w:t>
            </w:r>
          </w:p>
        </w:tc>
        <w:tc>
          <w:tcPr>
            <w:tcW w:w="1366" w:type="dxa"/>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 xml:space="preserve">Valor </w:t>
            </w: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w:t>
            </w:r>
          </w:p>
          <w:p w:rsidR="00885133" w:rsidRDefault="00885133">
            <w:pPr>
              <w:pStyle w:val="Contedodetabela"/>
              <w:snapToGrid w:val="0"/>
              <w:jc w:val="center"/>
              <w:rPr>
                <w:rFonts w:ascii="Arial" w:hAnsi="Arial" w:cs="Arial"/>
                <w:b/>
                <w:bCs/>
                <w:sz w:val="20"/>
                <w:szCs w:val="20"/>
              </w:rPr>
            </w:pPr>
          </w:p>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w:t>
            </w:r>
            <w:proofErr w:type="spellStart"/>
            <w:r>
              <w:rPr>
                <w:rFonts w:ascii="Arial" w:hAnsi="Arial" w:cs="Arial"/>
                <w:b/>
                <w:bCs/>
                <w:sz w:val="20"/>
                <w:szCs w:val="20"/>
              </w:rPr>
              <w:t>AxB</w:t>
            </w:r>
            <w:proofErr w:type="spellEnd"/>
            <w:r>
              <w:rPr>
                <w:rFonts w:ascii="Arial" w:hAnsi="Arial" w:cs="Arial"/>
                <w:b/>
                <w:bCs/>
                <w:sz w:val="20"/>
                <w:szCs w:val="20"/>
              </w:rPr>
              <w:t>)</w:t>
            </w:r>
          </w:p>
        </w:tc>
      </w:tr>
      <w:tr w:rsidR="00885133">
        <w:tc>
          <w:tcPr>
            <w:tcW w:w="85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49</w:t>
            </w:r>
          </w:p>
        </w:tc>
        <w:tc>
          <w:tcPr>
            <w:tcW w:w="346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Elástico para dinheiro de 3mm pacote com 1200 un.</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Kg</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01</w:t>
            </w:r>
          </w:p>
        </w:tc>
        <w:tc>
          <w:tcPr>
            <w:tcW w:w="112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31,68</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31,68</w:t>
            </w:r>
          </w:p>
        </w:tc>
      </w:tr>
      <w:tr w:rsidR="00885133">
        <w:tc>
          <w:tcPr>
            <w:tcW w:w="85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50</w:t>
            </w:r>
          </w:p>
        </w:tc>
        <w:tc>
          <w:tcPr>
            <w:tcW w:w="346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Molde de silicone para bala com 20 a 25 cavidades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12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55,60</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556,00</w:t>
            </w:r>
          </w:p>
        </w:tc>
      </w:tr>
      <w:tr w:rsidR="00885133">
        <w:tc>
          <w:tcPr>
            <w:tcW w:w="852"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51</w:t>
            </w:r>
          </w:p>
        </w:tc>
        <w:tc>
          <w:tcPr>
            <w:tcW w:w="3465"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atabela"/>
              <w:suppressAutoHyphens w:val="0"/>
              <w:snapToGrid w:val="0"/>
              <w:spacing w:after="113" w:line="100" w:lineRule="atLeast"/>
              <w:ind w:left="-10" w:right="5"/>
              <w:jc w:val="both"/>
              <w:rPr>
                <w:rFonts w:ascii="Arial" w:hAnsi="Arial" w:cs="Arial"/>
                <w:sz w:val="20"/>
                <w:szCs w:val="20"/>
              </w:rPr>
            </w:pPr>
            <w:r>
              <w:rPr>
                <w:rFonts w:ascii="Arial" w:hAnsi="Arial" w:cs="Arial"/>
                <w:sz w:val="20"/>
                <w:szCs w:val="20"/>
              </w:rPr>
              <w:t>Molde de silicone retangular anatômico para sabonete com 06 cavidades</w:t>
            </w:r>
          </w:p>
        </w:tc>
        <w:tc>
          <w:tcPr>
            <w:tcW w:w="1307"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uppressAutoHyphens w:val="0"/>
              <w:snapToGrid w:val="0"/>
              <w:spacing w:after="113" w:line="100" w:lineRule="atLeast"/>
              <w:jc w:val="center"/>
              <w:rPr>
                <w:rFonts w:ascii="Arial" w:hAnsi="Arial" w:cs="Arial"/>
                <w:sz w:val="20"/>
                <w:szCs w:val="20"/>
              </w:rPr>
            </w:pPr>
            <w:r>
              <w:rPr>
                <w:rFonts w:ascii="Arial" w:hAnsi="Arial" w:cs="Arial"/>
                <w:sz w:val="20"/>
                <w:szCs w:val="20"/>
              </w:rPr>
              <w:t>Unidade</w:t>
            </w:r>
          </w:p>
        </w:tc>
        <w:tc>
          <w:tcPr>
            <w:tcW w:w="1124"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w:t>
            </w:r>
          </w:p>
        </w:tc>
        <w:tc>
          <w:tcPr>
            <w:tcW w:w="1125" w:type="dxa"/>
            <w:tcBorders>
              <w:top w:val="single" w:sz="8" w:space="0" w:color="000001"/>
              <w:left w:val="single" w:sz="8" w:space="0" w:color="000001"/>
              <w:bottom w:val="single" w:sz="8" w:space="0" w:color="000001"/>
              <w:right w:val="single" w:sz="8" w:space="0" w:color="000001"/>
            </w:tcBorders>
            <w:shd w:val="clear" w:color="auto" w:fill="CC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45,49</w:t>
            </w:r>
          </w:p>
        </w:tc>
        <w:tc>
          <w:tcPr>
            <w:tcW w:w="1366" w:type="dxa"/>
            <w:tcBorders>
              <w:top w:val="single" w:sz="8" w:space="0" w:color="000001"/>
              <w:left w:val="single" w:sz="8" w:space="0" w:color="000001"/>
              <w:bottom w:val="single" w:sz="8" w:space="0" w:color="000001"/>
              <w:right w:val="single" w:sz="8" w:space="0" w:color="000001"/>
            </w:tcBorders>
            <w:shd w:val="clear" w:color="auto" w:fill="auto"/>
            <w:tcMar>
              <w:left w:w="5" w:type="dxa"/>
            </w:tcMar>
          </w:tcPr>
          <w:p w:rsidR="00885133" w:rsidRDefault="001725D4">
            <w:pPr>
              <w:pStyle w:val="Contedodetabela"/>
              <w:snapToGrid w:val="0"/>
              <w:jc w:val="center"/>
              <w:rPr>
                <w:rFonts w:ascii="Arial" w:hAnsi="Arial" w:cs="Arial"/>
                <w:sz w:val="20"/>
                <w:szCs w:val="20"/>
              </w:rPr>
            </w:pPr>
            <w:r>
              <w:rPr>
                <w:rFonts w:ascii="Arial" w:hAnsi="Arial" w:cs="Arial"/>
                <w:sz w:val="20"/>
                <w:szCs w:val="20"/>
              </w:rPr>
              <w:t>454,90</w:t>
            </w:r>
          </w:p>
        </w:tc>
      </w:tr>
      <w:tr w:rsidR="00885133">
        <w:tc>
          <w:tcPr>
            <w:tcW w:w="7877"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Valor Total Estimado Para a Aquisição (R$)</w:t>
            </w:r>
          </w:p>
        </w:tc>
        <w:tc>
          <w:tcPr>
            <w:tcW w:w="1362"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1.042,58</w:t>
            </w:r>
          </w:p>
        </w:tc>
      </w:tr>
      <w:tr w:rsidR="00885133">
        <w:tc>
          <w:tcPr>
            <w:tcW w:w="7877" w:type="dxa"/>
            <w:gridSpan w:val="5"/>
            <w:tcBorders>
              <w:top w:val="single" w:sz="8" w:space="0" w:color="000001"/>
              <w:left w:val="single" w:sz="8" w:space="0" w:color="000001"/>
              <w:bottom w:val="single" w:sz="8" w:space="0" w:color="000001"/>
              <w:right w:val="single" w:sz="8" w:space="0" w:color="000001"/>
            </w:tcBorders>
            <w:shd w:val="clear" w:color="auto" w:fill="00FFCC"/>
            <w:tcMar>
              <w:left w:w="5" w:type="dxa"/>
            </w:tcMar>
          </w:tcPr>
          <w:p w:rsidR="00885133" w:rsidRDefault="001725D4">
            <w:pPr>
              <w:pStyle w:val="Contedodetabela"/>
              <w:snapToGrid w:val="0"/>
              <w:jc w:val="center"/>
              <w:rPr>
                <w:rFonts w:ascii="Arial" w:hAnsi="Arial" w:cs="Arial"/>
                <w:b/>
                <w:bCs/>
                <w:sz w:val="20"/>
                <w:szCs w:val="20"/>
              </w:rPr>
            </w:pPr>
            <w:r>
              <w:rPr>
                <w:rFonts w:ascii="Arial" w:hAnsi="Arial" w:cs="Arial"/>
                <w:b/>
                <w:bCs/>
                <w:sz w:val="20"/>
                <w:szCs w:val="20"/>
              </w:rPr>
              <w:t>Total Estimado para Aquisição (Todos os Itens)</w:t>
            </w:r>
          </w:p>
        </w:tc>
        <w:tc>
          <w:tcPr>
            <w:tcW w:w="1362" w:type="dxa"/>
            <w:tcBorders>
              <w:top w:val="single" w:sz="8" w:space="0" w:color="000001"/>
              <w:left w:val="single" w:sz="8" w:space="0" w:color="000001"/>
              <w:bottom w:val="single" w:sz="8" w:space="0" w:color="000001"/>
              <w:right w:val="single" w:sz="8" w:space="0" w:color="000001"/>
            </w:tcBorders>
            <w:shd w:val="clear" w:color="auto" w:fill="FFFF00"/>
            <w:tcMar>
              <w:left w:w="5" w:type="dxa"/>
            </w:tcMar>
          </w:tcPr>
          <w:p w:rsidR="00885133" w:rsidRDefault="00305380">
            <w:pPr>
              <w:pStyle w:val="Contedodetabela"/>
              <w:snapToGrid w:val="0"/>
              <w:jc w:val="center"/>
              <w:rPr>
                <w:rFonts w:ascii="Arial" w:hAnsi="Arial" w:cs="Arial"/>
                <w:b/>
                <w:bCs/>
                <w:sz w:val="22"/>
                <w:szCs w:val="22"/>
              </w:rPr>
            </w:pPr>
            <w:r w:rsidRPr="00305380">
              <w:rPr>
                <w:rFonts w:ascii="Arial" w:hAnsi="Arial" w:cs="Arial"/>
                <w:b/>
                <w:bCs/>
                <w:sz w:val="20"/>
                <w:szCs w:val="20"/>
              </w:rPr>
              <w:t>294.232,60</w:t>
            </w:r>
          </w:p>
        </w:tc>
      </w:tr>
    </w:tbl>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885133">
      <w:pPr>
        <w:jc w:val="center"/>
        <w:rPr>
          <w:rFonts w:cs="Arial" w:hint="eastAsia"/>
          <w:b/>
        </w:rPr>
      </w:pPr>
    </w:p>
    <w:p w:rsidR="00885133" w:rsidRDefault="001725D4">
      <w:pPr>
        <w:jc w:val="center"/>
        <w:rPr>
          <w:rFonts w:hint="eastAsia"/>
          <w:szCs w:val="20"/>
        </w:rPr>
      </w:pPr>
      <w:r>
        <w:rPr>
          <w:rFonts w:cs="Arial"/>
          <w:b/>
          <w:szCs w:val="20"/>
        </w:rPr>
        <w:t>ANEXO II</w:t>
      </w:r>
    </w:p>
    <w:p w:rsidR="00885133" w:rsidRDefault="00885133">
      <w:pPr>
        <w:ind w:right="-17"/>
        <w:jc w:val="center"/>
        <w:rPr>
          <w:rFonts w:ascii="Arial" w:hAnsi="Arial" w:cs="Arial"/>
          <w:b/>
          <w:sz w:val="20"/>
          <w:szCs w:val="20"/>
        </w:rPr>
      </w:pPr>
    </w:p>
    <w:p w:rsidR="00885133" w:rsidRDefault="00885133">
      <w:pPr>
        <w:ind w:right="-17"/>
        <w:jc w:val="center"/>
        <w:rPr>
          <w:rFonts w:ascii="Arial" w:hAnsi="Arial" w:cs="Arial"/>
          <w:b/>
          <w:sz w:val="20"/>
          <w:szCs w:val="20"/>
        </w:rPr>
      </w:pPr>
    </w:p>
    <w:p w:rsidR="00885133" w:rsidRDefault="001725D4">
      <w:pPr>
        <w:ind w:right="-17"/>
        <w:jc w:val="center"/>
        <w:rPr>
          <w:rFonts w:hint="eastAsia"/>
        </w:rPr>
      </w:pPr>
      <w:r>
        <w:rPr>
          <w:rFonts w:ascii="Arial" w:hAnsi="Arial" w:cs="Arial"/>
          <w:b/>
          <w:sz w:val="20"/>
          <w:szCs w:val="20"/>
        </w:rPr>
        <w:t xml:space="preserve">TERMO DE CONTRATO – </w:t>
      </w:r>
      <w:r>
        <w:rPr>
          <w:rFonts w:ascii="Arial" w:hAnsi="Arial" w:cs="Arial"/>
          <w:b/>
          <w:sz w:val="20"/>
          <w:szCs w:val="20"/>
          <w:highlight w:val="yellow"/>
        </w:rPr>
        <w:t>COVID-19 (LEI 13.979/20)</w:t>
      </w:r>
    </w:p>
    <w:p w:rsidR="00885133" w:rsidRDefault="00885133">
      <w:pPr>
        <w:ind w:right="-17"/>
        <w:jc w:val="center"/>
        <w:rPr>
          <w:rFonts w:ascii="Arial" w:hAnsi="Arial" w:cs="Arial"/>
          <w:b/>
          <w:sz w:val="20"/>
          <w:szCs w:val="20"/>
        </w:rPr>
      </w:pPr>
    </w:p>
    <w:p w:rsidR="00885133" w:rsidRDefault="001725D4">
      <w:pPr>
        <w:ind w:right="-17"/>
        <w:jc w:val="center"/>
        <w:rPr>
          <w:rFonts w:ascii="Arial" w:hAnsi="Arial" w:cs="Arial"/>
          <w:b/>
          <w:sz w:val="20"/>
          <w:szCs w:val="20"/>
        </w:rPr>
      </w:pPr>
      <w:r>
        <w:rPr>
          <w:rFonts w:ascii="Arial" w:hAnsi="Arial" w:cs="Arial"/>
          <w:b/>
          <w:sz w:val="20"/>
          <w:szCs w:val="20"/>
        </w:rPr>
        <w:t>COMPRA</w:t>
      </w:r>
    </w:p>
    <w:p w:rsidR="00885133" w:rsidRDefault="00885133">
      <w:pPr>
        <w:spacing w:line="276" w:lineRule="auto"/>
        <w:ind w:right="-17"/>
        <w:jc w:val="center"/>
        <w:rPr>
          <w:rFonts w:ascii="Arial" w:hAnsi="Arial" w:cs="Arial"/>
          <w:b/>
          <w:sz w:val="20"/>
          <w:szCs w:val="20"/>
        </w:rPr>
      </w:pPr>
    </w:p>
    <w:p w:rsidR="00885133" w:rsidRDefault="001725D4">
      <w:pPr>
        <w:spacing w:line="276" w:lineRule="auto"/>
        <w:ind w:left="3969" w:right="-17"/>
        <w:jc w:val="both"/>
        <w:rPr>
          <w:rFonts w:hint="eastAsia"/>
        </w:rPr>
      </w:pPr>
      <w:r>
        <w:rPr>
          <w:rFonts w:ascii="Arial" w:hAnsi="Arial" w:cs="Arial"/>
          <w:b/>
          <w:sz w:val="20"/>
          <w:szCs w:val="20"/>
        </w:rPr>
        <w:t xml:space="preserve">TERMO DE CONTRATO DE COMPRA Nº </w:t>
      </w:r>
      <w:r>
        <w:rPr>
          <w:rFonts w:ascii="Arial" w:hAnsi="Arial" w:cs="Arial"/>
          <w:b/>
          <w:color w:val="FF0000"/>
          <w:sz w:val="20"/>
          <w:szCs w:val="20"/>
        </w:rPr>
        <w:t>........</w:t>
      </w:r>
      <w:proofErr w:type="gramStart"/>
      <w:r>
        <w:rPr>
          <w:rFonts w:ascii="Arial" w:hAnsi="Arial" w:cs="Arial"/>
          <w:b/>
          <w:color w:val="FF0000"/>
          <w:sz w:val="20"/>
          <w:szCs w:val="20"/>
        </w:rPr>
        <w:t>/....</w:t>
      </w:r>
      <w:proofErr w:type="gramEnd"/>
      <w:r>
        <w:rPr>
          <w:rFonts w:ascii="Arial" w:hAnsi="Arial" w:cs="Arial"/>
          <w:b/>
          <w:sz w:val="20"/>
          <w:szCs w:val="20"/>
        </w:rPr>
        <w:t>, QUE FAZEM ENTRE SI O(A)</w:t>
      </w:r>
      <w:r>
        <w:rPr>
          <w:rFonts w:ascii="Arial" w:hAnsi="Arial" w:cs="Arial"/>
          <w:b/>
          <w:color w:val="FF0000"/>
          <w:sz w:val="20"/>
          <w:szCs w:val="20"/>
        </w:rPr>
        <w:t xml:space="preserve"> </w:t>
      </w:r>
      <w:r>
        <w:rPr>
          <w:rFonts w:ascii="Arial" w:hAnsi="Arial" w:cs="Arial"/>
          <w:b/>
          <w:color w:val="000000"/>
          <w:sz w:val="20"/>
          <w:szCs w:val="20"/>
        </w:rPr>
        <w:t>INSTITUTO FEDERAL DE EDUCAÇÃO, CIÊNCIA E TECNOLOGIA DO SERTÃO PERNAMBUCANO/REITORIA</w:t>
      </w:r>
      <w:r>
        <w:rPr>
          <w:rFonts w:ascii="Arial" w:hAnsi="Arial" w:cs="Arial"/>
          <w:b/>
          <w:sz w:val="20"/>
          <w:szCs w:val="20"/>
        </w:rPr>
        <w:t xml:space="preserve"> E A EMPRESA </w:t>
      </w:r>
      <w:r>
        <w:rPr>
          <w:rFonts w:ascii="Arial" w:hAnsi="Arial" w:cs="Arial"/>
          <w:b/>
          <w:color w:val="FF0000"/>
          <w:sz w:val="20"/>
          <w:szCs w:val="20"/>
        </w:rPr>
        <w:t xml:space="preserve">.............................................................  </w:t>
      </w:r>
    </w:p>
    <w:p w:rsidR="00885133" w:rsidRDefault="00885133">
      <w:pPr>
        <w:spacing w:after="120" w:line="360" w:lineRule="auto"/>
        <w:ind w:right="-15"/>
        <w:jc w:val="both"/>
        <w:rPr>
          <w:rFonts w:ascii="Arial" w:hAnsi="Arial" w:cs="Arial"/>
          <w:b/>
          <w:color w:val="FF0000"/>
          <w:sz w:val="20"/>
          <w:szCs w:val="20"/>
        </w:rPr>
      </w:pPr>
    </w:p>
    <w:p w:rsidR="00885133" w:rsidRDefault="00885133">
      <w:pPr>
        <w:spacing w:after="120" w:line="360" w:lineRule="auto"/>
        <w:ind w:right="-15"/>
        <w:jc w:val="both"/>
        <w:rPr>
          <w:rFonts w:ascii="Arial" w:hAnsi="Arial" w:cs="Arial"/>
          <w:b/>
          <w:color w:val="FF0000"/>
          <w:sz w:val="20"/>
          <w:szCs w:val="20"/>
        </w:rPr>
      </w:pPr>
    </w:p>
    <w:p w:rsidR="00885133" w:rsidRDefault="001725D4">
      <w:pPr>
        <w:pStyle w:val="NormalWeb"/>
        <w:spacing w:before="280" w:after="280" w:line="360" w:lineRule="auto"/>
        <w:jc w:val="both"/>
      </w:pPr>
      <w:r>
        <w:rPr>
          <w:rFonts w:ascii="Arial" w:hAnsi="Arial" w:cs="Arial"/>
          <w:color w:val="000000"/>
          <w:sz w:val="20"/>
          <w:szCs w:val="20"/>
        </w:rPr>
        <w:t xml:space="preserve">O INSTITUTO FEDERAL DE EDUCAÇÃO, CIÊNCIA E TECNOLOGIA DO SERTÃO PERNAMBUCANO com sede na Rua Aristarco Lopes, 240, Centro, na cidade de Petrolina-PE, inscrito(a) no CNPJ/MF sob o nº 10.830.301/0001-04, neste ato representado(a) pela Magnífica Reitora Maria Leopoldina Veras Camelo, nomeado(a) pelo Decreto Presidencial de 12 de abril de 2016, publicada no DOU de 13 de abril de 2016, inscrito(a) no CPF sob o nº 524.252.073-68 portador(a) da Carteira de Identidade nº 10.258.413 SSP/CE, doravante denominada CONTRATANTE, e o(a) .............................. inscrito(a) no CNPJ/MF sob </w:t>
      </w:r>
      <w:r>
        <w:rPr>
          <w:rFonts w:ascii="Arial" w:hAnsi="Arial" w:cs="Arial"/>
          <w:sz w:val="20"/>
          <w:szCs w:val="20"/>
        </w:rPr>
        <w:t xml:space="preserve">o nº </w:t>
      </w:r>
      <w:r>
        <w:rPr>
          <w:rFonts w:ascii="Arial" w:hAnsi="Arial" w:cs="Arial"/>
          <w:color w:val="FF0000"/>
          <w:sz w:val="20"/>
          <w:szCs w:val="20"/>
        </w:rPr>
        <w:t>............................</w:t>
      </w:r>
      <w:r>
        <w:rPr>
          <w:rFonts w:ascii="Arial" w:hAnsi="Arial" w:cs="Arial"/>
          <w:sz w:val="20"/>
          <w:szCs w:val="20"/>
        </w:rPr>
        <w:t xml:space="preserve">, sediado(a) na </w:t>
      </w:r>
      <w:r>
        <w:rPr>
          <w:rFonts w:ascii="Arial" w:hAnsi="Arial" w:cs="Arial"/>
          <w:color w:val="FF0000"/>
          <w:sz w:val="20"/>
          <w:szCs w:val="20"/>
        </w:rPr>
        <w:t>...................................</w:t>
      </w:r>
      <w:r>
        <w:rPr>
          <w:rFonts w:ascii="Arial" w:hAnsi="Arial" w:cs="Arial"/>
          <w:sz w:val="20"/>
          <w:szCs w:val="20"/>
        </w:rPr>
        <w:t xml:space="preserve">, </w:t>
      </w:r>
      <w:proofErr w:type="spellStart"/>
      <w:r>
        <w:rPr>
          <w:rFonts w:ascii="Arial" w:hAnsi="Arial" w:cs="Arial"/>
          <w:sz w:val="20"/>
          <w:szCs w:val="20"/>
        </w:rPr>
        <w:t>em</w:t>
      </w:r>
      <w:proofErr w:type="spellEnd"/>
      <w:r>
        <w:rPr>
          <w:rFonts w:ascii="Arial" w:hAnsi="Arial" w:cs="Arial"/>
          <w:sz w:val="20"/>
          <w:szCs w:val="20"/>
        </w:rPr>
        <w:t xml:space="preserve"> </w:t>
      </w:r>
      <w:r>
        <w:rPr>
          <w:rFonts w:ascii="Arial" w:hAnsi="Arial" w:cs="Arial"/>
          <w:color w:val="FF0000"/>
          <w:sz w:val="20"/>
          <w:szCs w:val="20"/>
        </w:rPr>
        <w:t>.............................</w:t>
      </w:r>
      <w:r>
        <w:rPr>
          <w:rFonts w:ascii="Arial" w:hAnsi="Arial" w:cs="Arial"/>
          <w:sz w:val="20"/>
          <w:szCs w:val="20"/>
        </w:rPr>
        <w:t xml:space="preserve"> doravante designada CONTRATADA, neste ato representada pelo(a) Sr.(a) </w:t>
      </w:r>
      <w:r>
        <w:rPr>
          <w:rFonts w:ascii="Arial" w:hAnsi="Arial" w:cs="Arial"/>
          <w:color w:val="FF0000"/>
          <w:sz w:val="20"/>
          <w:szCs w:val="20"/>
        </w:rPr>
        <w:t>.....................</w:t>
      </w:r>
      <w:r>
        <w:rPr>
          <w:rFonts w:ascii="Arial" w:hAnsi="Arial" w:cs="Arial"/>
          <w:sz w:val="20"/>
          <w:szCs w:val="20"/>
        </w:rPr>
        <w:t xml:space="preserve">, portador(a) da Carteira de Identidade nº </w:t>
      </w:r>
      <w:r>
        <w:rPr>
          <w:rFonts w:ascii="Arial" w:hAnsi="Arial" w:cs="Arial"/>
          <w:color w:val="FF0000"/>
          <w:sz w:val="20"/>
          <w:szCs w:val="20"/>
        </w:rPr>
        <w:t>.................</w:t>
      </w:r>
      <w:r>
        <w:rPr>
          <w:rFonts w:ascii="Arial" w:hAnsi="Arial" w:cs="Arial"/>
          <w:sz w:val="20"/>
          <w:szCs w:val="20"/>
        </w:rPr>
        <w:t xml:space="preserve">, expedida pela (o) </w:t>
      </w:r>
      <w:r>
        <w:rPr>
          <w:rFonts w:ascii="Arial" w:hAnsi="Arial" w:cs="Arial"/>
          <w:color w:val="FF0000"/>
          <w:sz w:val="20"/>
          <w:szCs w:val="20"/>
        </w:rPr>
        <w:t>..................</w:t>
      </w:r>
      <w:r>
        <w:rPr>
          <w:rFonts w:ascii="Arial" w:hAnsi="Arial" w:cs="Arial"/>
          <w:sz w:val="20"/>
          <w:szCs w:val="20"/>
        </w:rPr>
        <w:t xml:space="preserve">, e CPF nº </w:t>
      </w:r>
      <w:r>
        <w:rPr>
          <w:rFonts w:ascii="Arial" w:hAnsi="Arial" w:cs="Arial"/>
          <w:color w:val="FF0000"/>
          <w:sz w:val="20"/>
          <w:szCs w:val="20"/>
        </w:rPr>
        <w:t>.........................</w:t>
      </w:r>
      <w:r>
        <w:rPr>
          <w:rFonts w:ascii="Arial" w:hAnsi="Arial" w:cs="Arial"/>
          <w:sz w:val="20"/>
          <w:szCs w:val="20"/>
        </w:rPr>
        <w:t xml:space="preserve">, tendo em vista o que consta no Processo nº </w:t>
      </w:r>
      <w:r>
        <w:rPr>
          <w:rFonts w:ascii="Arial" w:hAnsi="Arial" w:cs="Arial"/>
          <w:color w:val="FF0000"/>
          <w:sz w:val="20"/>
          <w:szCs w:val="20"/>
        </w:rPr>
        <w:t xml:space="preserve">.............................. </w:t>
      </w:r>
      <w:r>
        <w:rPr>
          <w:rFonts w:ascii="Arial" w:hAnsi="Arial" w:cs="Arial"/>
          <w:sz w:val="20"/>
          <w:szCs w:val="20"/>
        </w:rPr>
        <w:t xml:space="preserve">e em observância às disposições </w:t>
      </w:r>
      <w:r>
        <w:rPr>
          <w:rFonts w:ascii="Arial" w:hAnsi="Arial" w:cs="Arial"/>
          <w:sz w:val="20"/>
          <w:szCs w:val="20"/>
          <w:highlight w:val="yellow"/>
        </w:rPr>
        <w:t xml:space="preserve">da </w:t>
      </w:r>
      <w:r>
        <w:rPr>
          <w:rStyle w:val="normaltextrun"/>
          <w:rFonts w:ascii="Arial" w:hAnsi="Arial" w:cs="Arial"/>
          <w:color w:val="000000"/>
          <w:sz w:val="20"/>
          <w:szCs w:val="20"/>
          <w:highlight w:val="yellow"/>
        </w:rPr>
        <w:t>Lei nº 13.979, de 6 de fevereiro de 2020, da Lei nº 8.666, de 21 de junho de 1993 e demais legislação aplicável, resolvem celebrar o presente Termo de Contrato, decorrente do</w:t>
      </w:r>
      <w:r>
        <w:rPr>
          <w:rStyle w:val="normaltextrun"/>
          <w:rFonts w:ascii="Arial" w:hAnsi="Arial" w:cs="Arial"/>
          <w:b/>
          <w:bCs/>
          <w:color w:val="000000"/>
          <w:sz w:val="20"/>
          <w:szCs w:val="20"/>
          <w:highlight w:val="yellow"/>
        </w:rPr>
        <w:t xml:space="preserve"> Pregão Eletrônico nº  06/2020</w:t>
      </w:r>
      <w:r>
        <w:rPr>
          <w:rStyle w:val="normaltextrun"/>
          <w:rFonts w:ascii="Arial" w:hAnsi="Arial" w:cs="Arial"/>
          <w:color w:val="000000"/>
          <w:sz w:val="20"/>
          <w:szCs w:val="20"/>
          <w:highlight w:val="yellow"/>
        </w:rPr>
        <w:t>, mediante as cláusulas e condições a seguir enunciadas.</w:t>
      </w:r>
      <w:r>
        <w:rPr>
          <w:rStyle w:val="eop"/>
          <w:rFonts w:ascii="Arial" w:hAnsi="Arial" w:cs="Arial"/>
          <w:color w:val="000000"/>
          <w:sz w:val="20"/>
          <w:szCs w:val="20"/>
          <w:highlight w:val="white"/>
        </w:rPr>
        <w:t> </w:t>
      </w:r>
    </w:p>
    <w:p w:rsidR="00885133" w:rsidRDefault="001725D4">
      <w:pPr>
        <w:pStyle w:val="Nivel010"/>
        <w:numPr>
          <w:ilvl w:val="0"/>
          <w:numId w:val="9"/>
        </w:numPr>
        <w:rPr>
          <w:rFonts w:ascii="Arial" w:hAnsi="Arial" w:cs="Arial"/>
        </w:rPr>
      </w:pPr>
      <w:r>
        <w:rPr>
          <w:rFonts w:ascii="Arial" w:hAnsi="Arial" w:cs="Arial"/>
        </w:rPr>
        <w:lastRenderedPageBreak/>
        <w:t>CLÁUSULA PRIMEIRA – OBJETO</w:t>
      </w:r>
    </w:p>
    <w:p w:rsidR="00885133" w:rsidRDefault="001725D4">
      <w:pPr>
        <w:pStyle w:val="Nivel010"/>
        <w:numPr>
          <w:ilvl w:val="1"/>
          <w:numId w:val="9"/>
        </w:numPr>
        <w:rPr>
          <w:rFonts w:hint="eastAsia"/>
        </w:rPr>
      </w:pPr>
      <w:r>
        <w:rPr>
          <w:rFonts w:ascii="Arial" w:hAnsi="Arial" w:cs="Arial"/>
          <w:b w:val="0"/>
          <w:color w:val="000000"/>
        </w:rPr>
        <w:t xml:space="preserve">O objeto do presente Termo de Contrato é a aquisição de O objeto da presente licitação é a </w:t>
      </w:r>
      <w:r>
        <w:rPr>
          <w:rFonts w:ascii="Arial" w:hAnsi="Arial" w:cs="Arial"/>
          <w:color w:val="000000"/>
        </w:rPr>
        <w:t xml:space="preserve">Aquisição de </w:t>
      </w:r>
      <w:proofErr w:type="gramStart"/>
      <w:r>
        <w:rPr>
          <w:rFonts w:ascii="Arial" w:hAnsi="Arial" w:cs="Arial"/>
          <w:color w:val="000000"/>
        </w:rPr>
        <w:t>insumos(</w:t>
      </w:r>
      <w:proofErr w:type="gramEnd"/>
      <w:r>
        <w:rPr>
          <w:rFonts w:ascii="Arial" w:hAnsi="Arial" w:cs="Arial"/>
          <w:color w:val="000000"/>
        </w:rPr>
        <w:t>materiais e equipamentos),</w:t>
      </w:r>
      <w:r>
        <w:rPr>
          <w:rFonts w:ascii="Arial" w:hAnsi="Arial" w:cs="Arial"/>
          <w:b w:val="0"/>
          <w:color w:val="000000"/>
          <w:highlight w:val="yellow"/>
        </w:rPr>
        <w:t xml:space="preserve"> para fins de enfrentamento da emergência de saúde pública de importância internacional decorrente do novo </w:t>
      </w:r>
      <w:proofErr w:type="spellStart"/>
      <w:r>
        <w:rPr>
          <w:rFonts w:ascii="Arial" w:hAnsi="Arial" w:cs="Arial"/>
          <w:b w:val="0"/>
          <w:color w:val="000000"/>
          <w:highlight w:val="yellow"/>
        </w:rPr>
        <w:t>coronavírus</w:t>
      </w:r>
      <w:proofErr w:type="spellEnd"/>
      <w:r>
        <w:rPr>
          <w:rFonts w:ascii="Arial" w:hAnsi="Arial" w:cs="Arial"/>
          <w:b w:val="0"/>
          <w:color w:val="000000"/>
          <w:highlight w:val="yellow"/>
        </w:rPr>
        <w:t>, causador da COVID-19</w:t>
      </w:r>
      <w:r>
        <w:rPr>
          <w:rFonts w:ascii="Arial" w:hAnsi="Arial" w:cs="Arial"/>
          <w:b w:val="0"/>
          <w:color w:val="000000"/>
        </w:rPr>
        <w:t xml:space="preserve">, conforme especificações e quantitativos estabelecidos no </w:t>
      </w:r>
      <w:r>
        <w:rPr>
          <w:rFonts w:ascii="Arial" w:hAnsi="Arial" w:cs="Arial"/>
          <w:b w:val="0"/>
          <w:color w:val="000000"/>
          <w:highlight w:val="yellow"/>
        </w:rPr>
        <w:t>Termo de Referência.</w:t>
      </w:r>
      <w:r>
        <w:rPr>
          <w:rFonts w:ascii="Arial" w:hAnsi="Arial" w:cs="Arial"/>
          <w:b w:val="0"/>
          <w:color w:val="000000"/>
        </w:rPr>
        <w:t xml:space="preserve"> </w:t>
      </w:r>
    </w:p>
    <w:p w:rsidR="00885133" w:rsidRDefault="001725D4">
      <w:pPr>
        <w:pStyle w:val="Nivel010"/>
        <w:numPr>
          <w:ilvl w:val="1"/>
          <w:numId w:val="9"/>
        </w:numPr>
        <w:rPr>
          <w:rFonts w:ascii="Arial" w:hAnsi="Arial" w:cs="Arial"/>
          <w:b w:val="0"/>
          <w:color w:val="000000"/>
        </w:rPr>
      </w:pPr>
      <w:r>
        <w:rPr>
          <w:rFonts w:ascii="Arial" w:hAnsi="Arial" w:cs="Arial"/>
          <w:b w:val="0"/>
          <w:color w:val="000000"/>
        </w:rPr>
        <w:t>Este Termo de Contrato vincula-se ao Edital do Pregão, identificado no preâmbulo e à proposta vencedora, independentemente de transcrição.</w:t>
      </w:r>
    </w:p>
    <w:p w:rsidR="00885133" w:rsidRDefault="001725D4">
      <w:pPr>
        <w:pStyle w:val="Nivel010"/>
        <w:numPr>
          <w:ilvl w:val="1"/>
          <w:numId w:val="9"/>
        </w:numPr>
        <w:rPr>
          <w:rFonts w:ascii="Arial" w:hAnsi="Arial" w:cs="Arial"/>
          <w:b w:val="0"/>
          <w:color w:val="000000"/>
        </w:rPr>
      </w:pPr>
      <w:r>
        <w:rPr>
          <w:rFonts w:ascii="Arial" w:hAnsi="Arial" w:cs="Arial"/>
          <w:b w:val="0"/>
          <w:color w:val="000000"/>
        </w:rPr>
        <w:t>Discriminação do objeto:</w:t>
      </w:r>
    </w:p>
    <w:p w:rsidR="00885133" w:rsidRDefault="00885133">
      <w:pPr>
        <w:pStyle w:val="Nivel010"/>
        <w:ind w:left="142"/>
        <w:rPr>
          <w:rFonts w:ascii="Arial" w:hAnsi="Arial" w:cs="Arial"/>
          <w:b w:val="0"/>
          <w:color w:val="000000"/>
        </w:rPr>
      </w:pPr>
    </w:p>
    <w:tbl>
      <w:tblPr>
        <w:tblW w:w="9294" w:type="dxa"/>
        <w:tblInd w:w="2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1070"/>
        <w:gridCol w:w="2056"/>
        <w:gridCol w:w="1813"/>
        <w:gridCol w:w="1407"/>
        <w:gridCol w:w="1535"/>
        <w:gridCol w:w="1413"/>
      </w:tblGrid>
      <w:tr w:rsidR="00885133">
        <w:trPr>
          <w:trHeight w:val="693"/>
        </w:trPr>
        <w:tc>
          <w:tcPr>
            <w:tcW w:w="108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ITEM</w:t>
            </w:r>
          </w:p>
          <w:p w:rsidR="00885133" w:rsidRDefault="00885133">
            <w:pPr>
              <w:widowControl w:val="0"/>
              <w:suppressAutoHyphens/>
              <w:spacing w:after="120" w:line="276" w:lineRule="auto"/>
              <w:jc w:val="center"/>
              <w:rPr>
                <w:rFonts w:ascii="Arial" w:hAnsi="Arial" w:cs="Arial"/>
                <w:b/>
                <w:color w:val="000000"/>
                <w:sz w:val="20"/>
                <w:szCs w:val="20"/>
              </w:rPr>
            </w:pP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spacing w:after="120" w:line="276" w:lineRule="auto"/>
              <w:jc w:val="center"/>
              <w:rPr>
                <w:rFonts w:ascii="Arial" w:hAnsi="Arial" w:cs="Arial"/>
                <w:b/>
                <w:bCs/>
                <w:color w:val="000000"/>
                <w:sz w:val="20"/>
                <w:szCs w:val="20"/>
              </w:rPr>
            </w:pPr>
            <w:r>
              <w:rPr>
                <w:rFonts w:ascii="Arial" w:hAnsi="Arial" w:cs="Arial"/>
                <w:b/>
                <w:bCs/>
                <w:color w:val="000000"/>
                <w:sz w:val="20"/>
                <w:szCs w:val="20"/>
              </w:rPr>
              <w:t>DESCRIÇÃO/</w:t>
            </w:r>
          </w:p>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ESPECIFICAÇÃO</w:t>
            </w:r>
          </w:p>
        </w:tc>
        <w:tc>
          <w:tcPr>
            <w:tcW w:w="18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IDENTIFICAÇÃO CATMAT</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UNIDADE DE MEDIDA</w:t>
            </w:r>
          </w:p>
        </w:tc>
        <w:tc>
          <w:tcPr>
            <w:tcW w:w="148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QUANTIDADE</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bCs/>
                <w:color w:val="000000"/>
                <w:sz w:val="20"/>
                <w:szCs w:val="20"/>
              </w:rPr>
            </w:pPr>
            <w:r>
              <w:rPr>
                <w:rFonts w:ascii="Arial" w:hAnsi="Arial" w:cs="Arial"/>
                <w:b/>
                <w:bCs/>
                <w:color w:val="000000"/>
                <w:sz w:val="20"/>
                <w:szCs w:val="20"/>
              </w:rPr>
              <w:t>VALOR</w:t>
            </w:r>
          </w:p>
        </w:tc>
      </w:tr>
      <w:tr w:rsidR="00885133">
        <w:trPr>
          <w:trHeight w:val="354"/>
        </w:trPr>
        <w:tc>
          <w:tcPr>
            <w:tcW w:w="108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color w:val="000000"/>
                <w:sz w:val="20"/>
                <w:szCs w:val="20"/>
              </w:rPr>
            </w:pPr>
            <w:r>
              <w:rPr>
                <w:rFonts w:ascii="Arial" w:hAnsi="Arial" w:cs="Arial"/>
                <w:b/>
                <w:color w:val="000000"/>
                <w:sz w:val="20"/>
                <w:szCs w:val="20"/>
              </w:rPr>
              <w:t>1</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8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8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r>
      <w:tr w:rsidR="00885133">
        <w:trPr>
          <w:trHeight w:val="339"/>
        </w:trPr>
        <w:tc>
          <w:tcPr>
            <w:tcW w:w="108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color w:val="000000"/>
                <w:sz w:val="20"/>
                <w:szCs w:val="20"/>
              </w:rPr>
            </w:pPr>
            <w:r>
              <w:rPr>
                <w:rFonts w:ascii="Arial" w:hAnsi="Arial" w:cs="Arial"/>
                <w:b/>
                <w:color w:val="000000"/>
                <w:sz w:val="20"/>
                <w:szCs w:val="20"/>
              </w:rPr>
              <w:t>2</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8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8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r>
      <w:tr w:rsidR="00885133">
        <w:trPr>
          <w:trHeight w:val="339"/>
        </w:trPr>
        <w:tc>
          <w:tcPr>
            <w:tcW w:w="108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color w:val="000000"/>
                <w:sz w:val="20"/>
                <w:szCs w:val="20"/>
              </w:rPr>
            </w:pPr>
            <w:r>
              <w:rPr>
                <w:rFonts w:ascii="Arial" w:hAnsi="Arial" w:cs="Arial"/>
                <w:b/>
                <w:color w:val="000000"/>
                <w:sz w:val="20"/>
                <w:szCs w:val="20"/>
              </w:rPr>
              <w:t>3</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8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8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r>
      <w:tr w:rsidR="00885133">
        <w:trPr>
          <w:trHeight w:val="354"/>
        </w:trPr>
        <w:tc>
          <w:tcPr>
            <w:tcW w:w="108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1725D4">
            <w:pPr>
              <w:widowControl w:val="0"/>
              <w:suppressAutoHyphens/>
              <w:spacing w:after="120" w:line="276" w:lineRule="auto"/>
              <w:jc w:val="center"/>
              <w:rPr>
                <w:rFonts w:ascii="Arial" w:hAnsi="Arial" w:cs="Arial"/>
                <w:b/>
                <w:color w:val="000000"/>
                <w:sz w:val="20"/>
                <w:szCs w:val="20"/>
              </w:rPr>
            </w:pPr>
            <w:r>
              <w:rPr>
                <w:rFonts w:ascii="Arial" w:hAnsi="Arial" w:cs="Arial"/>
                <w:b/>
                <w:color w:val="000000"/>
                <w:sz w:val="20"/>
                <w:szCs w:val="20"/>
              </w:rPr>
              <w:t>...</w:t>
            </w:r>
          </w:p>
        </w:tc>
        <w:tc>
          <w:tcPr>
            <w:tcW w:w="206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8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8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885133" w:rsidRDefault="00885133">
            <w:pPr>
              <w:widowControl w:val="0"/>
              <w:suppressAutoHyphens/>
              <w:spacing w:after="120" w:line="276" w:lineRule="auto"/>
              <w:rPr>
                <w:rFonts w:ascii="Arial" w:hAnsi="Arial" w:cs="Arial"/>
                <w:color w:val="000000"/>
                <w:sz w:val="20"/>
                <w:szCs w:val="20"/>
              </w:rPr>
            </w:pPr>
          </w:p>
        </w:tc>
      </w:tr>
    </w:tbl>
    <w:p w:rsidR="00885133" w:rsidRDefault="001725D4">
      <w:pPr>
        <w:pStyle w:val="Nivel010"/>
        <w:numPr>
          <w:ilvl w:val="0"/>
          <w:numId w:val="9"/>
        </w:numPr>
        <w:rPr>
          <w:rFonts w:ascii="Arial" w:hAnsi="Arial" w:cs="Arial"/>
        </w:rPr>
      </w:pPr>
      <w:r>
        <w:rPr>
          <w:rFonts w:ascii="Arial" w:hAnsi="Arial" w:cs="Arial"/>
        </w:rPr>
        <w:t>CLÁUSULA SEGUNDA – VIGÊNCIA</w:t>
      </w:r>
    </w:p>
    <w:p w:rsidR="00885133" w:rsidRDefault="001725D4">
      <w:pPr>
        <w:numPr>
          <w:ilvl w:val="1"/>
          <w:numId w:val="9"/>
        </w:numPr>
        <w:spacing w:before="120" w:after="120" w:line="276" w:lineRule="auto"/>
        <w:ind w:left="425"/>
        <w:jc w:val="both"/>
        <w:rPr>
          <w:rFonts w:hint="eastAsia"/>
        </w:rPr>
      </w:pPr>
      <w:r>
        <w:rPr>
          <w:rFonts w:ascii="Arial" w:hAnsi="Arial" w:cs="Arial"/>
          <w:bCs/>
          <w:iCs/>
          <w:sz w:val="20"/>
          <w:szCs w:val="20"/>
          <w:highlight w:val="yellow"/>
        </w:rPr>
        <w:t xml:space="preserve">O prazo de vigência deste Termo de Contrato é </w:t>
      </w:r>
      <w:r w:rsidR="002F737E">
        <w:rPr>
          <w:rFonts w:ascii="Arial" w:hAnsi="Arial" w:cs="Arial"/>
          <w:bCs/>
          <w:iCs/>
          <w:sz w:val="20"/>
          <w:szCs w:val="20"/>
          <w:highlight w:val="yellow"/>
        </w:rPr>
        <w:t xml:space="preserve">de </w:t>
      </w:r>
      <w:r w:rsidR="002F737E">
        <w:rPr>
          <w:rFonts w:ascii="Arial" w:hAnsi="Arial" w:cs="Arial"/>
          <w:b/>
          <w:bCs/>
          <w:i/>
          <w:color w:val="000000"/>
          <w:sz w:val="20"/>
          <w:szCs w:val="20"/>
          <w:highlight w:val="yellow"/>
        </w:rPr>
        <w:t>6</w:t>
      </w:r>
      <w:r>
        <w:rPr>
          <w:rFonts w:ascii="Arial" w:hAnsi="Arial" w:cs="Arial"/>
          <w:b/>
          <w:bCs/>
          <w:i/>
          <w:color w:val="000000"/>
          <w:sz w:val="20"/>
          <w:szCs w:val="20"/>
          <w:highlight w:val="yellow"/>
        </w:rPr>
        <w:t>(seis) meses</w:t>
      </w:r>
      <w:r>
        <w:rPr>
          <w:rFonts w:ascii="Arial" w:hAnsi="Arial" w:cs="Arial"/>
          <w:bCs/>
          <w:iCs/>
          <w:sz w:val="20"/>
          <w:szCs w:val="20"/>
          <w:highlight w:val="yellow"/>
        </w:rPr>
        <w:t xml:space="preserve">, com início na data de </w:t>
      </w:r>
      <w:r>
        <w:rPr>
          <w:rFonts w:ascii="Arial" w:hAnsi="Arial" w:cs="Arial"/>
          <w:bCs/>
          <w:iCs/>
          <w:color w:val="FF0000"/>
          <w:sz w:val="20"/>
          <w:szCs w:val="20"/>
          <w:highlight w:val="yellow"/>
        </w:rPr>
        <w:t>____/____/______</w:t>
      </w:r>
      <w:r>
        <w:rPr>
          <w:rFonts w:ascii="Arial" w:hAnsi="Arial" w:cs="Arial"/>
          <w:bCs/>
          <w:iCs/>
          <w:sz w:val="20"/>
          <w:szCs w:val="20"/>
          <w:highlight w:val="yellow"/>
        </w:rPr>
        <w:t xml:space="preserve"> e encerramento em </w:t>
      </w:r>
      <w:r>
        <w:rPr>
          <w:rFonts w:ascii="Arial" w:hAnsi="Arial" w:cs="Arial"/>
          <w:bCs/>
          <w:iCs/>
          <w:color w:val="FF0000"/>
          <w:sz w:val="20"/>
          <w:szCs w:val="20"/>
          <w:highlight w:val="yellow"/>
        </w:rPr>
        <w:t>____/____/______</w:t>
      </w:r>
      <w:r>
        <w:rPr>
          <w:rFonts w:ascii="Arial" w:hAnsi="Arial" w:cs="Arial"/>
          <w:bCs/>
          <w:iCs/>
          <w:sz w:val="20"/>
          <w:szCs w:val="20"/>
          <w:highlight w:val="yellow"/>
        </w:rPr>
        <w:t xml:space="preserve">, prorrogável por períodos sucessivos, enquanto perdurar a necessidade de enfrentamento dos efeitos da situação de emergência de saúde pública de importância internacional, declarada por meio da Portaria </w:t>
      </w:r>
      <w:r>
        <w:rPr>
          <w:rFonts w:ascii="Arial" w:hAnsi="Arial" w:cs="Arial"/>
          <w:color w:val="000000"/>
          <w:sz w:val="20"/>
          <w:szCs w:val="20"/>
          <w:highlight w:val="yellow"/>
        </w:rPr>
        <w:t>nº 188, de 3 de fevereiro de 2020, do Sr. Ministro de Estado da Saúde</w:t>
      </w:r>
      <w:r>
        <w:rPr>
          <w:rFonts w:ascii="Arial" w:hAnsi="Arial" w:cs="Arial"/>
          <w:bCs/>
          <w:iCs/>
          <w:sz w:val="20"/>
          <w:szCs w:val="20"/>
          <w:highlight w:val="yellow"/>
        </w:rPr>
        <w:t>.</w:t>
      </w:r>
    </w:p>
    <w:p w:rsidR="00885133" w:rsidRDefault="001725D4">
      <w:pPr>
        <w:pStyle w:val="Nivel010"/>
        <w:numPr>
          <w:ilvl w:val="0"/>
          <w:numId w:val="9"/>
        </w:numPr>
        <w:rPr>
          <w:rFonts w:ascii="Arial" w:hAnsi="Arial" w:cs="Arial"/>
        </w:rPr>
      </w:pPr>
      <w:r>
        <w:rPr>
          <w:rFonts w:ascii="Arial" w:hAnsi="Arial" w:cs="Arial"/>
        </w:rPr>
        <w:t>CLÁUSULA TERCEIRA – PREÇO</w:t>
      </w:r>
    </w:p>
    <w:p w:rsidR="00885133" w:rsidRDefault="001725D4">
      <w:pPr>
        <w:numPr>
          <w:ilvl w:val="1"/>
          <w:numId w:val="9"/>
        </w:numPr>
        <w:spacing w:before="120" w:after="120" w:line="276" w:lineRule="auto"/>
        <w:ind w:left="425"/>
        <w:jc w:val="both"/>
        <w:rPr>
          <w:rFonts w:hint="eastAsia"/>
        </w:rPr>
      </w:pPr>
      <w:r>
        <w:rPr>
          <w:rFonts w:ascii="Arial" w:hAnsi="Arial" w:cs="Arial"/>
          <w:color w:val="000000"/>
          <w:sz w:val="20"/>
          <w:szCs w:val="20"/>
        </w:rPr>
        <w:t xml:space="preserve">O valor do presente Termo de Contrato é de R$ </w:t>
      </w:r>
      <w:r>
        <w:rPr>
          <w:rFonts w:ascii="Arial" w:hAnsi="Arial" w:cs="Arial"/>
          <w:color w:val="FF0000"/>
          <w:sz w:val="20"/>
          <w:szCs w:val="20"/>
        </w:rPr>
        <w:t>............</w:t>
      </w:r>
      <w:r>
        <w:rPr>
          <w:rFonts w:ascii="Arial" w:hAnsi="Arial" w:cs="Arial"/>
          <w:color w:val="000000"/>
          <w:sz w:val="20"/>
          <w:szCs w:val="20"/>
        </w:rPr>
        <w:t xml:space="preserve"> (</w:t>
      </w:r>
      <w:r>
        <w:rPr>
          <w:rFonts w:ascii="Arial" w:hAnsi="Arial" w:cs="Arial"/>
          <w:color w:val="FF0000"/>
          <w:sz w:val="20"/>
          <w:szCs w:val="20"/>
        </w:rPr>
        <w:t>...............</w:t>
      </w:r>
      <w:r>
        <w:rPr>
          <w:rFonts w:ascii="Arial" w:hAnsi="Arial" w:cs="Arial"/>
          <w:color w:val="000000"/>
          <w:sz w:val="20"/>
          <w:szCs w:val="20"/>
        </w:rPr>
        <w:t>)</w:t>
      </w:r>
      <w:r>
        <w:rPr>
          <w:rFonts w:ascii="Arial" w:hAnsi="Arial" w:cs="Arial"/>
          <w:b/>
          <w:bCs/>
          <w:color w:val="000000"/>
          <w:sz w:val="20"/>
          <w:szCs w:val="20"/>
        </w:rPr>
        <w:t>.</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885133" w:rsidRDefault="001725D4">
      <w:pPr>
        <w:pStyle w:val="Nivel010"/>
        <w:numPr>
          <w:ilvl w:val="0"/>
          <w:numId w:val="9"/>
        </w:numPr>
        <w:rPr>
          <w:rFonts w:ascii="Arial" w:hAnsi="Arial" w:cs="Arial"/>
        </w:rPr>
      </w:pPr>
      <w:r>
        <w:rPr>
          <w:rFonts w:ascii="Arial" w:hAnsi="Arial" w:cs="Arial"/>
        </w:rPr>
        <w:t>CLÁUSULA QUARTA – DOTAÇÃO ORÇAMENTÁRIA</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As despesas decorrentes desta contratação estão programadas em dotação orçamentária própria, prevista no orçamento da União, para o exercício de </w:t>
      </w:r>
      <w:r w:rsidRPr="002F737E">
        <w:rPr>
          <w:rFonts w:ascii="Arial" w:hAnsi="Arial" w:cs="Arial"/>
          <w:color w:val="auto"/>
          <w:sz w:val="20"/>
          <w:szCs w:val="20"/>
        </w:rPr>
        <w:t>20</w:t>
      </w:r>
      <w:r w:rsidR="002F737E" w:rsidRPr="002F737E">
        <w:rPr>
          <w:rFonts w:ascii="Arial" w:hAnsi="Arial" w:cs="Arial"/>
          <w:color w:val="auto"/>
          <w:sz w:val="20"/>
          <w:szCs w:val="20"/>
        </w:rPr>
        <w:t>20</w:t>
      </w:r>
      <w:r w:rsidRPr="002F737E">
        <w:rPr>
          <w:rFonts w:ascii="Arial" w:hAnsi="Arial" w:cs="Arial"/>
          <w:color w:val="auto"/>
          <w:sz w:val="20"/>
          <w:szCs w:val="20"/>
        </w:rPr>
        <w:t xml:space="preserve">, </w:t>
      </w:r>
      <w:r>
        <w:rPr>
          <w:rFonts w:ascii="Arial" w:hAnsi="Arial" w:cs="Arial"/>
          <w:sz w:val="20"/>
          <w:szCs w:val="20"/>
        </w:rPr>
        <w:t>na classificação abaixo:</w:t>
      </w:r>
    </w:p>
    <w:p w:rsidR="00885133" w:rsidRDefault="001725D4">
      <w:pPr>
        <w:spacing w:before="120" w:after="120" w:line="276" w:lineRule="auto"/>
        <w:ind w:left="1134"/>
        <w:jc w:val="both"/>
        <w:rPr>
          <w:rFonts w:ascii="Arial" w:hAnsi="Arial" w:cs="Arial"/>
          <w:sz w:val="20"/>
          <w:szCs w:val="20"/>
        </w:rPr>
      </w:pPr>
      <w:r>
        <w:rPr>
          <w:rFonts w:ascii="Arial" w:hAnsi="Arial" w:cs="Arial"/>
          <w:sz w:val="20"/>
          <w:szCs w:val="20"/>
        </w:rPr>
        <w:t>Gestão/Unidade:</w:t>
      </w:r>
    </w:p>
    <w:p w:rsidR="00885133" w:rsidRDefault="001725D4">
      <w:pPr>
        <w:spacing w:before="120" w:after="120" w:line="276" w:lineRule="auto"/>
        <w:ind w:left="1134"/>
        <w:jc w:val="both"/>
        <w:rPr>
          <w:rFonts w:ascii="Arial" w:hAnsi="Arial" w:cs="Arial"/>
          <w:sz w:val="20"/>
          <w:szCs w:val="20"/>
        </w:rPr>
      </w:pPr>
      <w:r>
        <w:rPr>
          <w:rFonts w:ascii="Arial" w:hAnsi="Arial" w:cs="Arial"/>
          <w:sz w:val="20"/>
          <w:szCs w:val="20"/>
        </w:rPr>
        <w:lastRenderedPageBreak/>
        <w:t xml:space="preserve">Fonte: </w:t>
      </w:r>
    </w:p>
    <w:p w:rsidR="00885133" w:rsidRDefault="001725D4">
      <w:pPr>
        <w:spacing w:before="120" w:after="120" w:line="276" w:lineRule="auto"/>
        <w:ind w:left="1134"/>
        <w:jc w:val="both"/>
        <w:rPr>
          <w:rFonts w:ascii="Arial" w:hAnsi="Arial" w:cs="Arial"/>
          <w:sz w:val="20"/>
          <w:szCs w:val="20"/>
        </w:rPr>
      </w:pPr>
      <w:r>
        <w:rPr>
          <w:rFonts w:ascii="Arial" w:hAnsi="Arial" w:cs="Arial"/>
          <w:sz w:val="20"/>
          <w:szCs w:val="20"/>
        </w:rPr>
        <w:t>Programa de Trabalho:</w:t>
      </w:r>
    </w:p>
    <w:p w:rsidR="00885133" w:rsidRDefault="001725D4">
      <w:pPr>
        <w:spacing w:before="120" w:after="120" w:line="276" w:lineRule="auto"/>
        <w:ind w:left="1134"/>
        <w:jc w:val="both"/>
        <w:rPr>
          <w:rFonts w:ascii="Arial" w:hAnsi="Arial" w:cs="Arial"/>
          <w:sz w:val="20"/>
          <w:szCs w:val="20"/>
        </w:rPr>
      </w:pPr>
      <w:r>
        <w:rPr>
          <w:rFonts w:ascii="Arial" w:hAnsi="Arial" w:cs="Arial"/>
          <w:sz w:val="20"/>
          <w:szCs w:val="20"/>
        </w:rPr>
        <w:t>Elemento de Despesa:</w:t>
      </w:r>
    </w:p>
    <w:p w:rsidR="00885133" w:rsidRDefault="001725D4">
      <w:pPr>
        <w:spacing w:before="120" w:after="120" w:line="276" w:lineRule="auto"/>
        <w:ind w:left="1134"/>
        <w:jc w:val="both"/>
        <w:rPr>
          <w:rFonts w:ascii="Arial" w:hAnsi="Arial" w:cs="Arial"/>
          <w:sz w:val="20"/>
          <w:szCs w:val="20"/>
        </w:rPr>
      </w:pPr>
      <w:r>
        <w:rPr>
          <w:rFonts w:ascii="Arial" w:hAnsi="Arial" w:cs="Arial"/>
          <w:sz w:val="20"/>
          <w:szCs w:val="20"/>
        </w:rPr>
        <w:t>PI:</w:t>
      </w:r>
    </w:p>
    <w:p w:rsidR="00885133" w:rsidRDefault="001725D4">
      <w:pPr>
        <w:pStyle w:val="Nivel010"/>
        <w:numPr>
          <w:ilvl w:val="0"/>
          <w:numId w:val="9"/>
        </w:numPr>
        <w:rPr>
          <w:rFonts w:ascii="Arial" w:hAnsi="Arial" w:cs="Arial"/>
        </w:rPr>
      </w:pPr>
      <w:r>
        <w:rPr>
          <w:rFonts w:ascii="Arial" w:hAnsi="Arial" w:cs="Arial"/>
        </w:rPr>
        <w:t>CLÁUSULA QUINTA – PAGAMENTO</w:t>
      </w:r>
    </w:p>
    <w:p w:rsidR="00885133" w:rsidRDefault="001725D4">
      <w:pPr>
        <w:numPr>
          <w:ilvl w:val="1"/>
          <w:numId w:val="9"/>
        </w:numPr>
        <w:spacing w:before="120" w:after="120" w:line="276" w:lineRule="auto"/>
        <w:ind w:left="425"/>
        <w:jc w:val="both"/>
        <w:rPr>
          <w:rFonts w:ascii="Arial" w:hAnsi="Arial" w:cs="Arial"/>
          <w:color w:val="000000"/>
          <w:sz w:val="20"/>
          <w:szCs w:val="20"/>
        </w:rPr>
      </w:pPr>
      <w:r>
        <w:rPr>
          <w:rFonts w:ascii="Arial" w:hAnsi="Arial" w:cs="Arial"/>
          <w:color w:val="000000"/>
          <w:sz w:val="20"/>
          <w:szCs w:val="20"/>
        </w:rPr>
        <w:t>O prazo para pagamento e demais condições a ele referentes encontram-se no Termo de Referência.</w:t>
      </w:r>
    </w:p>
    <w:p w:rsidR="00885133" w:rsidRDefault="001725D4">
      <w:pPr>
        <w:pStyle w:val="Nivel010"/>
        <w:numPr>
          <w:ilvl w:val="0"/>
          <w:numId w:val="9"/>
        </w:numPr>
        <w:rPr>
          <w:rFonts w:hint="eastAsia"/>
          <w:color w:val="000000"/>
        </w:rPr>
      </w:pPr>
      <w:r>
        <w:rPr>
          <w:rFonts w:ascii="Arial" w:hAnsi="Arial" w:cs="Arial"/>
          <w:smallCaps/>
          <w:color w:val="000000"/>
        </w:rPr>
        <w:t>CLÁUSULA SEXTA</w:t>
      </w:r>
      <w:r>
        <w:rPr>
          <w:rFonts w:ascii="Arial" w:hAnsi="Arial" w:cs="Arial"/>
          <w:color w:val="000000"/>
        </w:rPr>
        <w:t xml:space="preserve"> </w:t>
      </w:r>
      <w:r>
        <w:rPr>
          <w:rFonts w:ascii="Arial" w:hAnsi="Arial" w:cs="Arial"/>
          <w:smallCaps/>
          <w:color w:val="000000"/>
        </w:rPr>
        <w:t>–</w:t>
      </w:r>
      <w:r>
        <w:rPr>
          <w:rFonts w:ascii="Arial" w:hAnsi="Arial" w:cs="Arial"/>
          <w:color w:val="000000"/>
        </w:rPr>
        <w:t xml:space="preserve"> REAJUSTE </w:t>
      </w:r>
    </w:p>
    <w:p w:rsidR="00885133" w:rsidRDefault="001725D4">
      <w:pPr>
        <w:numPr>
          <w:ilvl w:val="1"/>
          <w:numId w:val="9"/>
        </w:numPr>
        <w:spacing w:before="120" w:after="120" w:line="276" w:lineRule="auto"/>
        <w:ind w:left="425"/>
        <w:jc w:val="both"/>
        <w:rPr>
          <w:rFonts w:hint="eastAsia"/>
          <w:color w:val="000000"/>
        </w:rPr>
      </w:pPr>
      <w:r>
        <w:rPr>
          <w:rFonts w:ascii="Arial" w:hAnsi="Arial" w:cs="Arial"/>
          <w:color w:val="000000"/>
          <w:sz w:val="20"/>
          <w:szCs w:val="20"/>
        </w:rPr>
        <w:t xml:space="preserve">As regras </w:t>
      </w:r>
      <w:r>
        <w:rPr>
          <w:rFonts w:ascii="Arial" w:eastAsia="Arial" w:hAnsi="Arial" w:cs="Arial"/>
          <w:color w:val="000000"/>
          <w:sz w:val="20"/>
          <w:szCs w:val="20"/>
        </w:rPr>
        <w:t>acerca</w:t>
      </w:r>
      <w:r>
        <w:rPr>
          <w:rFonts w:ascii="Arial" w:hAnsi="Arial" w:cs="Arial"/>
          <w:color w:val="000000"/>
          <w:sz w:val="20"/>
          <w:szCs w:val="20"/>
        </w:rPr>
        <w:t xml:space="preserve"> do reajuste do valor contratual são as estabelecidas no Termo de Referência, anexo a este Contrato.</w:t>
      </w:r>
    </w:p>
    <w:p w:rsidR="00885133" w:rsidRDefault="001725D4">
      <w:pPr>
        <w:pStyle w:val="Nivel010"/>
        <w:numPr>
          <w:ilvl w:val="0"/>
          <w:numId w:val="9"/>
        </w:numPr>
        <w:rPr>
          <w:rFonts w:ascii="Arial" w:hAnsi="Arial" w:cs="Arial"/>
          <w:color w:val="000000"/>
        </w:rPr>
      </w:pPr>
      <w:r>
        <w:rPr>
          <w:rFonts w:ascii="Arial" w:hAnsi="Arial" w:cs="Arial"/>
          <w:color w:val="000000"/>
        </w:rPr>
        <w:t>CLÁUSULA SÉTIMA – GARANTIA DE EXECUÇÃO</w:t>
      </w:r>
    </w:p>
    <w:p w:rsidR="00885133" w:rsidRDefault="001725D4">
      <w:pPr>
        <w:numPr>
          <w:ilvl w:val="1"/>
          <w:numId w:val="9"/>
        </w:numPr>
        <w:spacing w:before="120" w:after="120" w:line="276" w:lineRule="auto"/>
        <w:ind w:left="425"/>
        <w:jc w:val="both"/>
        <w:rPr>
          <w:rFonts w:ascii="Arial" w:hAnsi="Arial" w:cs="Arial"/>
          <w:color w:val="000000"/>
          <w:sz w:val="20"/>
          <w:szCs w:val="20"/>
        </w:rPr>
      </w:pPr>
      <w:r>
        <w:rPr>
          <w:rFonts w:ascii="Arial" w:hAnsi="Arial" w:cs="Arial"/>
          <w:color w:val="000000"/>
          <w:sz w:val="20"/>
          <w:szCs w:val="20"/>
        </w:rPr>
        <w:t>Não haverá exigência de garantia de execução para a presente contratação.</w:t>
      </w:r>
    </w:p>
    <w:p w:rsidR="00885133" w:rsidRDefault="001725D4">
      <w:pPr>
        <w:pStyle w:val="Nivel010"/>
        <w:numPr>
          <w:ilvl w:val="0"/>
          <w:numId w:val="9"/>
        </w:numPr>
        <w:rPr>
          <w:rFonts w:ascii="Arial" w:hAnsi="Arial" w:cs="Arial"/>
        </w:rPr>
      </w:pPr>
      <w:r>
        <w:rPr>
          <w:rFonts w:ascii="Arial" w:hAnsi="Arial" w:cs="Arial"/>
        </w:rPr>
        <w:t>CLÁUSULA OITAVA - ENTREGA E RECEBIMENTO DO OBJETO</w:t>
      </w:r>
    </w:p>
    <w:p w:rsidR="00885133" w:rsidRDefault="001725D4">
      <w:pPr>
        <w:numPr>
          <w:ilvl w:val="1"/>
          <w:numId w:val="9"/>
        </w:numPr>
        <w:spacing w:before="120" w:after="120" w:line="276" w:lineRule="auto"/>
        <w:ind w:left="425"/>
        <w:jc w:val="both"/>
        <w:rPr>
          <w:rFonts w:ascii="Arial" w:hAnsi="Arial" w:cs="Arial"/>
          <w:sz w:val="20"/>
        </w:rPr>
      </w:pPr>
      <w:r>
        <w:rPr>
          <w:rFonts w:ascii="Arial" w:hAnsi="Arial" w:cs="Arial"/>
          <w:sz w:val="20"/>
        </w:rPr>
        <w:t>As condições de entrega e recebimento do objeto são aquelas previstas no Termo de Referência, anexo ao Edital.</w:t>
      </w:r>
    </w:p>
    <w:p w:rsidR="00885133" w:rsidRDefault="001725D4">
      <w:pPr>
        <w:pStyle w:val="Nivel010"/>
        <w:numPr>
          <w:ilvl w:val="0"/>
          <w:numId w:val="9"/>
        </w:numPr>
        <w:rPr>
          <w:rFonts w:ascii="Arial" w:hAnsi="Arial" w:cs="Arial"/>
        </w:rPr>
      </w:pPr>
      <w:r>
        <w:rPr>
          <w:rFonts w:ascii="Arial" w:hAnsi="Arial" w:cs="Arial"/>
        </w:rPr>
        <w:t>CLÁUSULA NONA - FISCALIZAÇÃO</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A fiscalização da execução do objeto será efetuada por Comissão/Representante designado pela CONTRATANTE, na forma estabelecida no Termo de Referência, </w:t>
      </w:r>
      <w:r>
        <w:rPr>
          <w:rFonts w:ascii="Arial" w:hAnsi="Arial" w:cs="Arial"/>
          <w:sz w:val="20"/>
        </w:rPr>
        <w:t>anexo do Edital.</w:t>
      </w:r>
    </w:p>
    <w:p w:rsidR="00885133" w:rsidRDefault="001725D4">
      <w:pPr>
        <w:pStyle w:val="Nivel010"/>
        <w:numPr>
          <w:ilvl w:val="0"/>
          <w:numId w:val="9"/>
        </w:numPr>
        <w:rPr>
          <w:rFonts w:ascii="Arial" w:hAnsi="Arial" w:cs="Arial"/>
        </w:rPr>
      </w:pPr>
      <w:r>
        <w:rPr>
          <w:rFonts w:ascii="Arial" w:hAnsi="Arial" w:cs="Arial"/>
        </w:rPr>
        <w:t>CLÁUSULA DÉCIMA – OBRIGAÇÕES DA CONTRATANTE E DA CONTRATADA</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As obrigações da CONTRATANTE e da CONTRATADA são aquelas previstas no Termo de Referência, </w:t>
      </w:r>
      <w:r>
        <w:rPr>
          <w:rFonts w:ascii="Arial" w:hAnsi="Arial" w:cs="Arial"/>
          <w:sz w:val="20"/>
        </w:rPr>
        <w:t>anexo do Edital.</w:t>
      </w:r>
    </w:p>
    <w:p w:rsidR="00885133" w:rsidRDefault="001725D4">
      <w:pPr>
        <w:pStyle w:val="Nivel010"/>
        <w:numPr>
          <w:ilvl w:val="0"/>
          <w:numId w:val="9"/>
        </w:numPr>
        <w:rPr>
          <w:rFonts w:ascii="Arial" w:hAnsi="Arial" w:cs="Arial"/>
        </w:rPr>
      </w:pPr>
      <w:r>
        <w:rPr>
          <w:rFonts w:ascii="Arial" w:hAnsi="Arial" w:cs="Arial"/>
        </w:rPr>
        <w:t>CLÁUSULA DÉCIMA PRIMEIRA – SANÇÕES ADMINISTRATIVAS</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As sanções referentes à execução do contrato são aquelas previstas no Termo de Referência, </w:t>
      </w:r>
      <w:r>
        <w:rPr>
          <w:rFonts w:ascii="Arial" w:hAnsi="Arial" w:cs="Arial"/>
          <w:sz w:val="20"/>
        </w:rPr>
        <w:t>anexo do Edital.</w:t>
      </w:r>
      <w:r>
        <w:rPr>
          <w:rFonts w:ascii="Arial" w:hAnsi="Arial" w:cs="Arial"/>
          <w:b/>
          <w:sz w:val="20"/>
          <w:szCs w:val="20"/>
        </w:rPr>
        <w:t xml:space="preserve"> </w:t>
      </w:r>
    </w:p>
    <w:p w:rsidR="00885133" w:rsidRDefault="001725D4">
      <w:pPr>
        <w:pStyle w:val="Nivel010"/>
        <w:numPr>
          <w:ilvl w:val="0"/>
          <w:numId w:val="9"/>
        </w:numPr>
        <w:rPr>
          <w:rFonts w:ascii="Arial" w:hAnsi="Arial" w:cs="Arial"/>
        </w:rPr>
      </w:pPr>
      <w:r>
        <w:rPr>
          <w:rFonts w:ascii="Arial" w:hAnsi="Arial" w:cs="Arial"/>
        </w:rPr>
        <w:t>CLÁUSULA DÉCIMA SEGUNDA – RESCISÃO</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 xml:space="preserve">O presente Termo de Contrato poderá ser rescindido: </w:t>
      </w:r>
    </w:p>
    <w:p w:rsidR="00885133" w:rsidRDefault="001725D4">
      <w:pPr>
        <w:numPr>
          <w:ilvl w:val="2"/>
          <w:numId w:val="9"/>
        </w:numPr>
        <w:spacing w:before="120" w:after="120" w:line="276" w:lineRule="auto"/>
        <w:jc w:val="both"/>
        <w:rPr>
          <w:rFonts w:ascii="Arial" w:hAnsi="Arial" w:cs="Arial"/>
          <w:sz w:val="20"/>
          <w:szCs w:val="20"/>
        </w:rPr>
      </w:pPr>
      <w:proofErr w:type="gramStart"/>
      <w:r>
        <w:rPr>
          <w:rFonts w:ascii="Arial" w:hAnsi="Arial" w:cs="Arial"/>
          <w:sz w:val="20"/>
          <w:szCs w:val="20"/>
        </w:rPr>
        <w:t>por</w:t>
      </w:r>
      <w:proofErr w:type="gramEnd"/>
      <w:r>
        <w:rPr>
          <w:rFonts w:ascii="Arial" w:hAnsi="Arial" w:cs="Arial"/>
          <w:sz w:val="20"/>
          <w:szCs w:val="20"/>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rsidR="00885133" w:rsidRDefault="001725D4">
      <w:pPr>
        <w:numPr>
          <w:ilvl w:val="2"/>
          <w:numId w:val="9"/>
        </w:numPr>
        <w:spacing w:before="120" w:after="120" w:line="276" w:lineRule="auto"/>
        <w:jc w:val="both"/>
        <w:rPr>
          <w:rFonts w:ascii="Arial" w:hAnsi="Arial" w:cs="Arial"/>
          <w:sz w:val="20"/>
          <w:szCs w:val="20"/>
        </w:rPr>
      </w:pPr>
      <w:proofErr w:type="gramStart"/>
      <w:r>
        <w:rPr>
          <w:rFonts w:ascii="Arial" w:hAnsi="Arial" w:cs="Arial"/>
          <w:sz w:val="20"/>
          <w:szCs w:val="20"/>
        </w:rPr>
        <w:lastRenderedPageBreak/>
        <w:t>amigavelmente</w:t>
      </w:r>
      <w:proofErr w:type="gramEnd"/>
      <w:r>
        <w:rPr>
          <w:rFonts w:ascii="Arial" w:hAnsi="Arial" w:cs="Arial"/>
          <w:sz w:val="20"/>
          <w:szCs w:val="20"/>
        </w:rPr>
        <w:t>, nos termos do art. 79, inciso II, da Lei nº 8.666, de 1993.</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Os casos de rescisão contratual serão formalmente motivados, assegurando-se à CONTRATADA o direito à prévia e ampla defesa.</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A CONTRATADA reconhece os direitos da CONTRATANTE em caso de rescisão administrativa prevista no art. 77 da Lei nº 8.666, de 1993.</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O termo de rescisão será precedido de Relatório indicativo dos seguintes aspectos, conforme o caso:</w:t>
      </w:r>
    </w:p>
    <w:p w:rsidR="00885133" w:rsidRDefault="001725D4">
      <w:pPr>
        <w:numPr>
          <w:ilvl w:val="2"/>
          <w:numId w:val="9"/>
        </w:numPr>
        <w:spacing w:before="120" w:after="120" w:line="276" w:lineRule="auto"/>
        <w:jc w:val="both"/>
        <w:rPr>
          <w:rFonts w:ascii="Arial" w:hAnsi="Arial" w:cs="Arial"/>
          <w:sz w:val="20"/>
          <w:szCs w:val="20"/>
        </w:rPr>
      </w:pPr>
      <w:r>
        <w:rPr>
          <w:rFonts w:ascii="Arial" w:hAnsi="Arial" w:cs="Arial"/>
          <w:sz w:val="20"/>
          <w:szCs w:val="20"/>
        </w:rPr>
        <w:t>Balanço dos eventos contratuais já cumpridos ou parcialmente cumpridos;</w:t>
      </w:r>
    </w:p>
    <w:p w:rsidR="00885133" w:rsidRDefault="001725D4">
      <w:pPr>
        <w:numPr>
          <w:ilvl w:val="2"/>
          <w:numId w:val="9"/>
        </w:numPr>
        <w:spacing w:before="120" w:after="120" w:line="276" w:lineRule="auto"/>
        <w:jc w:val="both"/>
        <w:rPr>
          <w:rFonts w:ascii="Arial" w:hAnsi="Arial" w:cs="Arial"/>
          <w:sz w:val="20"/>
          <w:szCs w:val="20"/>
        </w:rPr>
      </w:pPr>
      <w:r>
        <w:rPr>
          <w:rFonts w:ascii="Arial" w:hAnsi="Arial" w:cs="Arial"/>
          <w:sz w:val="20"/>
          <w:szCs w:val="20"/>
        </w:rPr>
        <w:t>Relação dos pagamentos já efetuados e ainda devidos;</w:t>
      </w:r>
    </w:p>
    <w:p w:rsidR="00885133" w:rsidRDefault="001725D4">
      <w:pPr>
        <w:numPr>
          <w:ilvl w:val="2"/>
          <w:numId w:val="9"/>
        </w:numPr>
        <w:spacing w:before="120" w:after="120" w:line="276" w:lineRule="auto"/>
        <w:jc w:val="both"/>
        <w:rPr>
          <w:rFonts w:ascii="Arial" w:hAnsi="Arial" w:cs="Arial"/>
          <w:sz w:val="20"/>
          <w:szCs w:val="20"/>
        </w:rPr>
      </w:pPr>
      <w:r>
        <w:rPr>
          <w:rFonts w:ascii="Arial" w:hAnsi="Arial" w:cs="Arial"/>
          <w:sz w:val="20"/>
          <w:szCs w:val="20"/>
        </w:rPr>
        <w:t>Indenizações e multas.</w:t>
      </w:r>
    </w:p>
    <w:p w:rsidR="00885133" w:rsidRDefault="001725D4">
      <w:pPr>
        <w:pStyle w:val="Nivel010"/>
        <w:numPr>
          <w:ilvl w:val="0"/>
          <w:numId w:val="9"/>
        </w:numPr>
        <w:rPr>
          <w:rFonts w:ascii="Arial" w:hAnsi="Arial" w:cs="Arial"/>
        </w:rPr>
      </w:pPr>
      <w:r>
        <w:rPr>
          <w:rFonts w:ascii="Arial" w:hAnsi="Arial" w:cs="Arial"/>
        </w:rPr>
        <w:t>CLÁUSULA DÉCIMA TERCEIRA – VEDAÇÕES</w:t>
      </w:r>
    </w:p>
    <w:p w:rsidR="00885133" w:rsidRDefault="001725D4">
      <w:pPr>
        <w:pStyle w:val="PargrafodaLista"/>
        <w:numPr>
          <w:ilvl w:val="1"/>
          <w:numId w:val="9"/>
        </w:numPr>
        <w:spacing w:before="120" w:after="120" w:line="276" w:lineRule="auto"/>
        <w:ind w:left="425"/>
        <w:contextualSpacing/>
        <w:jc w:val="both"/>
        <w:rPr>
          <w:rFonts w:ascii="Arial" w:hAnsi="Arial" w:cs="Arial"/>
          <w:sz w:val="20"/>
          <w:szCs w:val="20"/>
        </w:rPr>
      </w:pPr>
      <w:r>
        <w:rPr>
          <w:rFonts w:ascii="Arial" w:hAnsi="Arial" w:cs="Arial"/>
          <w:sz w:val="20"/>
          <w:szCs w:val="20"/>
        </w:rPr>
        <w:t>É vedado à CONTRATADA:</w:t>
      </w:r>
    </w:p>
    <w:p w:rsidR="00885133" w:rsidRDefault="001725D4">
      <w:pPr>
        <w:numPr>
          <w:ilvl w:val="2"/>
          <w:numId w:val="9"/>
        </w:numPr>
        <w:spacing w:before="120" w:after="120" w:line="276" w:lineRule="auto"/>
        <w:ind w:left="1134"/>
        <w:jc w:val="both"/>
        <w:rPr>
          <w:rFonts w:ascii="Arial" w:hAnsi="Arial" w:cs="Arial"/>
          <w:sz w:val="20"/>
          <w:szCs w:val="20"/>
        </w:rPr>
      </w:pPr>
      <w:proofErr w:type="gramStart"/>
      <w:r>
        <w:rPr>
          <w:rFonts w:ascii="Arial" w:hAnsi="Arial" w:cs="Arial"/>
          <w:sz w:val="20"/>
          <w:szCs w:val="20"/>
        </w:rPr>
        <w:t>caucionar</w:t>
      </w:r>
      <w:proofErr w:type="gramEnd"/>
      <w:r>
        <w:rPr>
          <w:rFonts w:ascii="Arial" w:hAnsi="Arial" w:cs="Arial"/>
          <w:sz w:val="20"/>
          <w:szCs w:val="20"/>
        </w:rPr>
        <w:t xml:space="preserve"> ou utilizar este Termo de Contrato para qualquer operação financeira;</w:t>
      </w:r>
    </w:p>
    <w:p w:rsidR="00885133" w:rsidRDefault="001725D4">
      <w:pPr>
        <w:numPr>
          <w:ilvl w:val="2"/>
          <w:numId w:val="9"/>
        </w:numPr>
        <w:spacing w:before="120" w:after="120" w:line="276" w:lineRule="auto"/>
        <w:ind w:left="1134"/>
        <w:jc w:val="both"/>
        <w:rPr>
          <w:rFonts w:ascii="Arial" w:hAnsi="Arial" w:cs="Arial"/>
          <w:sz w:val="20"/>
          <w:szCs w:val="20"/>
        </w:rPr>
      </w:pPr>
      <w:proofErr w:type="gramStart"/>
      <w:r>
        <w:rPr>
          <w:rFonts w:ascii="Arial" w:hAnsi="Arial" w:cs="Arial"/>
          <w:sz w:val="20"/>
          <w:szCs w:val="20"/>
        </w:rPr>
        <w:t>interromper</w:t>
      </w:r>
      <w:proofErr w:type="gramEnd"/>
      <w:r>
        <w:rPr>
          <w:rFonts w:ascii="Arial" w:hAnsi="Arial" w:cs="Arial"/>
          <w:sz w:val="20"/>
          <w:szCs w:val="20"/>
        </w:rPr>
        <w:t xml:space="preserve"> a execução contratual sob alegação de inadimplemento por parte da CONTRATANTE, salvo nos casos previstos em lei.</w:t>
      </w:r>
    </w:p>
    <w:p w:rsidR="00885133" w:rsidRDefault="001725D4">
      <w:pPr>
        <w:pStyle w:val="Nivel010"/>
        <w:numPr>
          <w:ilvl w:val="0"/>
          <w:numId w:val="9"/>
        </w:numPr>
        <w:rPr>
          <w:rFonts w:ascii="Arial" w:hAnsi="Arial" w:cs="Arial"/>
        </w:rPr>
      </w:pPr>
      <w:r>
        <w:rPr>
          <w:rFonts w:ascii="Arial" w:hAnsi="Arial" w:cs="Arial"/>
        </w:rPr>
        <w:t>CLÁUSULA DÉCIMA QUARTA – ALTERAÇÕES</w:t>
      </w:r>
    </w:p>
    <w:p w:rsidR="00885133" w:rsidRDefault="001725D4">
      <w:pPr>
        <w:numPr>
          <w:ilvl w:val="1"/>
          <w:numId w:val="9"/>
        </w:numPr>
        <w:spacing w:before="120" w:after="120" w:line="276" w:lineRule="auto"/>
        <w:ind w:left="425"/>
        <w:jc w:val="both"/>
        <w:rPr>
          <w:rFonts w:ascii="Arial" w:hAnsi="Arial" w:cs="Arial"/>
          <w:sz w:val="20"/>
          <w:szCs w:val="20"/>
        </w:rPr>
      </w:pPr>
      <w:r>
        <w:rPr>
          <w:rFonts w:ascii="Arial" w:hAnsi="Arial" w:cs="Arial"/>
          <w:sz w:val="20"/>
          <w:szCs w:val="20"/>
        </w:rPr>
        <w:t>Eventuais alterações contratuais reger-se-ão pela disciplina do art. 65 da Lei nº 8.666, de 1993.</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A CONTRATADA é obrigada a aceitar, nas mesmas condições contratuais, os acréscimos ou supressões que se fizerem necessários, </w:t>
      </w:r>
      <w:r>
        <w:rPr>
          <w:rFonts w:ascii="Arial" w:hAnsi="Arial" w:cs="Arial"/>
          <w:sz w:val="20"/>
          <w:szCs w:val="20"/>
          <w:highlight w:val="yellow"/>
        </w:rPr>
        <w:t>até o limite de 50% (cinquenta por cento) do valor inicial atualizado do contrato, nos termos do artigo 4º, I, da Lei n. 13.979/2020.</w:t>
      </w:r>
    </w:p>
    <w:p w:rsidR="00885133" w:rsidRDefault="001725D4">
      <w:pPr>
        <w:pStyle w:val="Nivel010"/>
        <w:numPr>
          <w:ilvl w:val="0"/>
          <w:numId w:val="9"/>
        </w:numPr>
        <w:rPr>
          <w:rFonts w:ascii="Arial" w:hAnsi="Arial" w:cs="Arial"/>
        </w:rPr>
      </w:pPr>
      <w:r>
        <w:rPr>
          <w:rFonts w:ascii="Arial" w:hAnsi="Arial" w:cs="Arial"/>
        </w:rPr>
        <w:t>CLÁUSULA DÉCIMA QUINTA - DOS CASOS OMISSOS.</w:t>
      </w:r>
    </w:p>
    <w:p w:rsidR="00885133" w:rsidRDefault="001725D4">
      <w:pPr>
        <w:numPr>
          <w:ilvl w:val="1"/>
          <w:numId w:val="9"/>
        </w:numPr>
        <w:spacing w:before="120" w:after="120" w:line="276" w:lineRule="auto"/>
        <w:ind w:left="425"/>
        <w:jc w:val="both"/>
        <w:rPr>
          <w:rFonts w:hint="eastAsia"/>
        </w:rPr>
      </w:pPr>
      <w:r>
        <w:rPr>
          <w:rFonts w:ascii="Arial" w:hAnsi="Arial" w:cs="Arial"/>
          <w:sz w:val="20"/>
          <w:szCs w:val="20"/>
        </w:rPr>
        <w:t xml:space="preserve">Os casos omissos serão decididos pela CONTRATANTE, segundo as disposições contidas estabelecidas </w:t>
      </w:r>
      <w:r>
        <w:rPr>
          <w:rFonts w:ascii="Arial" w:hAnsi="Arial" w:cs="Arial"/>
          <w:sz w:val="20"/>
          <w:szCs w:val="20"/>
          <w:highlight w:val="yellow"/>
        </w:rPr>
        <w:t>na Lei n. 13.979/2020,</w:t>
      </w:r>
      <w:r>
        <w:rPr>
          <w:rFonts w:ascii="Arial" w:hAnsi="Arial" w:cs="Arial"/>
          <w:sz w:val="20"/>
          <w:szCs w:val="20"/>
        </w:rPr>
        <w:t xml:space="preserve">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885133" w:rsidRDefault="001725D4">
      <w:pPr>
        <w:pStyle w:val="Nivel010"/>
        <w:numPr>
          <w:ilvl w:val="0"/>
          <w:numId w:val="10"/>
        </w:numPr>
        <w:rPr>
          <w:rFonts w:hint="eastAsia"/>
        </w:rPr>
      </w:pPr>
      <w:r>
        <w:rPr>
          <w:rStyle w:val="normaltextrun"/>
          <w:rFonts w:ascii="Arial" w:hAnsi="Arial" w:cs="Arial"/>
          <w:color w:val="000000"/>
        </w:rPr>
        <w:lastRenderedPageBreak/>
        <w:t>CLÁUSULA DÉCIMA SEXTA – DA PUBLICAÇÃO</w:t>
      </w:r>
    </w:p>
    <w:p w:rsidR="00885133" w:rsidRDefault="001725D4">
      <w:pPr>
        <w:pStyle w:val="Nivel010"/>
        <w:numPr>
          <w:ilvl w:val="1"/>
          <w:numId w:val="10"/>
        </w:numPr>
        <w:rPr>
          <w:rFonts w:hint="eastAsia"/>
        </w:rPr>
      </w:pPr>
      <w:r>
        <w:rPr>
          <w:rStyle w:val="normaltextrun"/>
          <w:rFonts w:ascii="Arial" w:hAnsi="Arial" w:cs="Arial"/>
          <w:b w:val="0"/>
          <w:bCs w:val="0"/>
          <w:color w:val="000000"/>
        </w:rPr>
        <w:t xml:space="preserve">Incumbirá à CONTRATANTE providenciar a disponibilização desta contratação  disponibilizadas em sítio oficial específico na rede mundial de computadores (internet), contendo, no que couber, além das informações previstas no </w:t>
      </w:r>
      <w:hyperlink r:id="rId16" w:anchor="art8§3" w:history="1">
        <w:r>
          <w:rPr>
            <w:rStyle w:val="normaltextrun"/>
          </w:rPr>
          <w:t>§ 3º do art. 8º da Lei nº 12.527, de 18 de novembro de 2011</w:t>
        </w:r>
      </w:hyperlink>
      <w:r>
        <w:rPr>
          <w:rStyle w:val="normaltextrun"/>
          <w:rFonts w:ascii="Arial" w:hAnsi="Arial" w:cs="Arial"/>
          <w:b w:val="0"/>
          <w:bCs w:val="0"/>
          <w:color w:val="000000"/>
        </w:rPr>
        <w:t>, o nome do contratado, o número de sua inscrição na Receita Federal do Brasil, o prazo contratual, o valor e o respectivo processo de contratação, nos termos do art. 4º, §2º da Lei nº 13.979/20.</w:t>
      </w:r>
    </w:p>
    <w:p w:rsidR="00885133" w:rsidRDefault="001725D4">
      <w:pPr>
        <w:pStyle w:val="Nivel010"/>
        <w:rPr>
          <w:rFonts w:ascii="Arial" w:hAnsi="Arial" w:cs="Arial"/>
        </w:rPr>
      </w:pPr>
      <w:r>
        <w:rPr>
          <w:rFonts w:ascii="Arial" w:hAnsi="Arial" w:cs="Arial"/>
          <w:color w:val="000000"/>
        </w:rPr>
        <w:t>17. CLÁUSULA D</w:t>
      </w:r>
      <w:r>
        <w:rPr>
          <w:rFonts w:ascii="Arial" w:hAnsi="Arial" w:cs="Arial"/>
        </w:rPr>
        <w:t>ÉCIMA SÉTIMA – FORO</w:t>
      </w:r>
    </w:p>
    <w:p w:rsidR="00885133" w:rsidRDefault="001725D4">
      <w:pPr>
        <w:pStyle w:val="Nivel010"/>
        <w:spacing w:before="120" w:after="120" w:line="276" w:lineRule="auto"/>
        <w:ind w:left="425"/>
        <w:rPr>
          <w:rFonts w:ascii="Arial" w:hAnsi="Arial" w:cs="Arial"/>
          <w:color w:val="000000"/>
        </w:rPr>
      </w:pPr>
      <w:r>
        <w:rPr>
          <w:rFonts w:ascii="Arial" w:eastAsia="Times New Roman" w:hAnsi="Arial" w:cs="Arial"/>
          <w:b w:val="0"/>
          <w:color w:val="000000"/>
        </w:rPr>
        <w:t>17.1 É eleito o Foro da Justiça Federal, Seção Judiciária de Pernambuco, Subseção Judiciária de Petrolina para dirimir os litígios que decorrerem da execução deste Termo de Contrato que não possam ser compostos pela conciliação, conforme art. 55, §2º da Lei nº 8.666/93.</w:t>
      </w:r>
    </w:p>
    <w:p w:rsidR="00885133" w:rsidRDefault="001725D4">
      <w:pPr>
        <w:spacing w:before="120" w:after="120" w:line="276" w:lineRule="auto"/>
        <w:jc w:val="both"/>
        <w:rPr>
          <w:rFonts w:ascii="Arial" w:hAnsi="Arial" w:cs="Arial"/>
          <w:sz w:val="20"/>
          <w:szCs w:val="20"/>
        </w:rPr>
      </w:pPr>
      <w:r>
        <w:rPr>
          <w:rFonts w:ascii="Arial" w:hAnsi="Arial" w:cs="Arial"/>
          <w:sz w:val="20"/>
          <w:szCs w:val="20"/>
        </w:rPr>
        <w:t xml:space="preserve">Para firmeza e validade do pactuado, o presente Termo de Contrato foi lavrado em duas (duas) vias de igual teor, que, depois de lido e achado em ordem, vai assinado pelos contraentes. </w:t>
      </w:r>
    </w:p>
    <w:p w:rsidR="00885133" w:rsidRDefault="001725D4">
      <w:pPr>
        <w:spacing w:after="120" w:line="360" w:lineRule="auto"/>
        <w:ind w:right="-15"/>
        <w:jc w:val="both"/>
        <w:rPr>
          <w:rFonts w:ascii="Arial" w:hAnsi="Arial" w:cs="Arial"/>
          <w:sz w:val="20"/>
          <w:szCs w:val="20"/>
        </w:rPr>
      </w:pPr>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de 20.....</w:t>
      </w:r>
    </w:p>
    <w:p w:rsidR="00885133" w:rsidRDefault="00885133">
      <w:pPr>
        <w:spacing w:after="120"/>
        <w:jc w:val="both"/>
        <w:rPr>
          <w:rFonts w:ascii="Arial" w:hAnsi="Arial" w:cs="Arial"/>
          <w:bCs/>
          <w:sz w:val="20"/>
          <w:szCs w:val="20"/>
        </w:rPr>
      </w:pPr>
    </w:p>
    <w:p w:rsidR="00885133" w:rsidRDefault="001725D4">
      <w:pPr>
        <w:spacing w:after="120"/>
        <w:jc w:val="center"/>
        <w:rPr>
          <w:rFonts w:ascii="Arial" w:hAnsi="Arial" w:cs="Arial"/>
          <w:bCs/>
          <w:sz w:val="20"/>
          <w:szCs w:val="20"/>
        </w:rPr>
      </w:pPr>
      <w:r>
        <w:rPr>
          <w:rFonts w:ascii="Arial" w:hAnsi="Arial" w:cs="Arial"/>
          <w:bCs/>
          <w:sz w:val="20"/>
          <w:szCs w:val="20"/>
        </w:rPr>
        <w:t>_________________________</w:t>
      </w:r>
    </w:p>
    <w:p w:rsidR="00885133" w:rsidRDefault="001725D4">
      <w:pPr>
        <w:spacing w:after="120"/>
        <w:jc w:val="center"/>
        <w:rPr>
          <w:rFonts w:ascii="Arial" w:hAnsi="Arial" w:cs="Arial"/>
          <w:bCs/>
          <w:sz w:val="20"/>
          <w:szCs w:val="20"/>
        </w:rPr>
      </w:pPr>
      <w:r>
        <w:rPr>
          <w:rFonts w:ascii="Arial" w:hAnsi="Arial" w:cs="Arial"/>
          <w:bCs/>
          <w:sz w:val="20"/>
          <w:szCs w:val="20"/>
        </w:rPr>
        <w:t>Responsável legal da CONTRATANTE</w:t>
      </w:r>
    </w:p>
    <w:p w:rsidR="00885133" w:rsidRDefault="001725D4">
      <w:pPr>
        <w:spacing w:after="120"/>
        <w:jc w:val="center"/>
        <w:rPr>
          <w:rFonts w:ascii="Arial" w:hAnsi="Arial" w:cs="Arial"/>
          <w:sz w:val="20"/>
          <w:szCs w:val="20"/>
        </w:rPr>
      </w:pPr>
      <w:r>
        <w:rPr>
          <w:rFonts w:ascii="Arial" w:hAnsi="Arial" w:cs="Arial"/>
          <w:sz w:val="20"/>
          <w:szCs w:val="20"/>
        </w:rPr>
        <w:t>_________________________</w:t>
      </w:r>
    </w:p>
    <w:p w:rsidR="00885133" w:rsidRDefault="001725D4">
      <w:pPr>
        <w:spacing w:after="120"/>
        <w:jc w:val="center"/>
        <w:rPr>
          <w:rFonts w:ascii="Arial" w:hAnsi="Arial" w:cs="Arial"/>
          <w:sz w:val="20"/>
          <w:szCs w:val="20"/>
        </w:rPr>
      </w:pPr>
      <w:r>
        <w:rPr>
          <w:rFonts w:ascii="Arial" w:hAnsi="Arial" w:cs="Arial"/>
          <w:sz w:val="20"/>
          <w:szCs w:val="20"/>
        </w:rPr>
        <w:t>Responsável legal da CONTRATADA</w:t>
      </w:r>
    </w:p>
    <w:p w:rsidR="00885133" w:rsidRDefault="001725D4">
      <w:pPr>
        <w:spacing w:after="120"/>
        <w:jc w:val="both"/>
        <w:rPr>
          <w:rFonts w:ascii="Arial" w:hAnsi="Arial" w:cs="Arial"/>
          <w:sz w:val="20"/>
          <w:szCs w:val="20"/>
        </w:rPr>
      </w:pPr>
      <w:r>
        <w:rPr>
          <w:rFonts w:ascii="Arial" w:hAnsi="Arial" w:cs="Arial"/>
          <w:sz w:val="20"/>
          <w:szCs w:val="20"/>
        </w:rPr>
        <w:t>TESTEMUNHAS:</w:t>
      </w:r>
    </w:p>
    <w:p w:rsidR="00885133" w:rsidRDefault="001725D4">
      <w:pPr>
        <w:spacing w:after="120"/>
        <w:jc w:val="both"/>
        <w:rPr>
          <w:rFonts w:ascii="Arial" w:hAnsi="Arial" w:cs="Arial"/>
          <w:sz w:val="20"/>
          <w:szCs w:val="20"/>
        </w:rPr>
      </w:pPr>
      <w:r>
        <w:rPr>
          <w:rFonts w:ascii="Arial" w:hAnsi="Arial" w:cs="Arial"/>
          <w:sz w:val="20"/>
          <w:szCs w:val="20"/>
        </w:rPr>
        <w:t>1-</w:t>
      </w:r>
    </w:p>
    <w:p w:rsidR="00885133" w:rsidRDefault="001725D4">
      <w:pPr>
        <w:spacing w:after="120"/>
        <w:jc w:val="both"/>
        <w:rPr>
          <w:rFonts w:hint="eastAsia"/>
        </w:rPr>
      </w:pPr>
      <w:r>
        <w:rPr>
          <w:rFonts w:ascii="Arial" w:hAnsi="Arial" w:cs="Arial"/>
          <w:sz w:val="20"/>
          <w:szCs w:val="20"/>
        </w:rPr>
        <w:t>2-</w:t>
      </w:r>
    </w:p>
    <w:sectPr w:rsidR="00885133">
      <w:headerReference w:type="default" r:id="rId17"/>
      <w:footerReference w:type="default" r:id="rId18"/>
      <w:pgSz w:w="11906" w:h="16838"/>
      <w:pgMar w:top="1418" w:right="1130" w:bottom="1418" w:left="1701"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92" w:rsidRDefault="00682292">
      <w:pPr>
        <w:rPr>
          <w:rFonts w:hint="eastAsia"/>
        </w:rPr>
      </w:pPr>
      <w:r>
        <w:separator/>
      </w:r>
    </w:p>
  </w:endnote>
  <w:endnote w:type="continuationSeparator" w:id="0">
    <w:p w:rsidR="00682292" w:rsidRDefault="006822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92" w:rsidRDefault="00682292">
    <w:pPr>
      <w:pStyle w:val="Rodap"/>
      <w:jc w:val="center"/>
      <w:rPr>
        <w:rFonts w:ascii="Arial" w:hAnsi="Arial" w:cs="Arial"/>
        <w:b/>
        <w:bCs/>
      </w:rPr>
    </w:pPr>
  </w:p>
  <w:p w:rsidR="00682292" w:rsidRDefault="00682292">
    <w:pPr>
      <w:pStyle w:val="Rodap"/>
      <w:jc w:val="center"/>
      <w:rPr>
        <w:rFonts w:ascii="Arial" w:hAnsi="Arial" w:cs="Arial"/>
        <w:sz w:val="18"/>
        <w:szCs w:val="18"/>
      </w:rPr>
    </w:pPr>
    <w:r>
      <w:rPr>
        <w:rFonts w:ascii="Arial" w:hAnsi="Arial" w:cs="Arial"/>
        <w:b/>
        <w:bCs/>
        <w:sz w:val="14"/>
        <w:szCs w:val="14"/>
      </w:rPr>
      <w:t>Endereço: Rua Aristarco Lopes, 24º, Centro, Petrolina-PE – CEP 56302-100.</w:t>
    </w:r>
  </w:p>
  <w:p w:rsidR="00682292" w:rsidRDefault="00682292">
    <w:pPr>
      <w:pStyle w:val="Rodap"/>
      <w:jc w:val="center"/>
      <w:rPr>
        <w:rFonts w:hint="eastAsia"/>
      </w:rPr>
    </w:pPr>
    <w:r>
      <w:rPr>
        <w:rFonts w:ascii="Arial" w:hAnsi="Arial" w:cs="Arial"/>
        <w:b/>
        <w:bCs/>
        <w:sz w:val="14"/>
        <w:szCs w:val="14"/>
      </w:rPr>
      <w:t xml:space="preserve">E-mail: </w:t>
    </w:r>
    <w:hyperlink r:id="rId1">
      <w:r>
        <w:rPr>
          <w:rStyle w:val="LinkdaInternet"/>
          <w:rFonts w:ascii="Arial" w:hAnsi="Arial" w:cs="Arial"/>
          <w:b/>
          <w:bCs/>
          <w:sz w:val="14"/>
          <w:szCs w:val="14"/>
        </w:rPr>
        <w:t>licitacoes@ifsertao-pe.edu.br</w:t>
      </w:r>
    </w:hyperlink>
    <w:r>
      <w:rPr>
        <w:rFonts w:ascii="Arial" w:hAnsi="Arial" w:cs="Arial"/>
        <w:b/>
        <w:bCs/>
        <w:sz w:val="14"/>
        <w:szCs w:val="14"/>
      </w:rPr>
      <w:t xml:space="preserve"> – </w:t>
    </w:r>
    <w:proofErr w:type="spellStart"/>
    <w:r>
      <w:rPr>
        <w:rFonts w:ascii="Arial" w:hAnsi="Arial" w:cs="Arial"/>
        <w:b/>
        <w:bCs/>
        <w:sz w:val="14"/>
        <w:szCs w:val="14"/>
      </w:rPr>
      <w:t>Tel</w:t>
    </w:r>
    <w:proofErr w:type="spellEnd"/>
    <w:r>
      <w:rPr>
        <w:rFonts w:ascii="Arial" w:hAnsi="Arial" w:cs="Arial"/>
        <w:b/>
        <w:bCs/>
        <w:sz w:val="14"/>
        <w:szCs w:val="14"/>
      </w:rPr>
      <w:t>: (87) 2101 2350/Ramal: 2373</w:t>
    </w:r>
    <w:r>
      <w:rPr>
        <w:rFonts w:ascii="Times New Roman" w:hAnsi="Times New Roman" w:cs="Times New Roman"/>
      </w:rPr>
      <w:t xml:space="preserve"> ______________________________________________________________</w:t>
    </w:r>
  </w:p>
  <w:p w:rsidR="00682292" w:rsidRDefault="00682292">
    <w:pPr>
      <w:pStyle w:val="Rodap"/>
      <w:rPr>
        <w:rFonts w:ascii="Arial" w:hAnsi="Arial" w:cs="Arial"/>
        <w:sz w:val="12"/>
        <w:szCs w:val="12"/>
      </w:rPr>
    </w:pPr>
    <w:r>
      <w:rPr>
        <w:rFonts w:ascii="Arial" w:hAnsi="Arial" w:cs="Arial"/>
        <w:sz w:val="12"/>
        <w:szCs w:val="12"/>
      </w:rPr>
      <w:t>Câmara Nacional de Modelos de Licitações e Contratos da Consultoria-Geral da União</w:t>
    </w:r>
  </w:p>
  <w:p w:rsidR="00682292" w:rsidRDefault="00682292">
    <w:pPr>
      <w:pStyle w:val="Rodap"/>
      <w:rPr>
        <w:rFonts w:ascii="Arial" w:hAnsi="Arial" w:cs="Arial"/>
        <w:sz w:val="12"/>
        <w:szCs w:val="12"/>
      </w:rPr>
    </w:pPr>
    <w:r>
      <w:rPr>
        <w:rFonts w:ascii="Arial" w:hAnsi="Arial" w:cs="Arial"/>
        <w:sz w:val="12"/>
        <w:szCs w:val="12"/>
      </w:rPr>
      <w:t>Edital modelo para Pregão Eletrônico: Compras- COVID-19</w:t>
    </w:r>
  </w:p>
  <w:p w:rsidR="00682292" w:rsidRDefault="00682292">
    <w:pPr>
      <w:pStyle w:val="Rodap"/>
      <w:rPr>
        <w:rFonts w:ascii="Arial" w:hAnsi="Arial" w:cs="Arial"/>
      </w:rPr>
    </w:pPr>
    <w:r>
      <w:rPr>
        <w:rFonts w:ascii="Arial" w:hAnsi="Arial" w:cs="Arial"/>
        <w:sz w:val="12"/>
        <w:szCs w:val="12"/>
      </w:rPr>
      <w:t>Atualização: Maio/2020</w:t>
    </w:r>
  </w:p>
  <w:p w:rsidR="00682292" w:rsidRDefault="00682292">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92" w:rsidRDefault="00682292">
      <w:pPr>
        <w:rPr>
          <w:rFonts w:hint="eastAsia"/>
        </w:rPr>
      </w:pPr>
      <w:r>
        <w:separator/>
      </w:r>
    </w:p>
  </w:footnote>
  <w:footnote w:type="continuationSeparator" w:id="0">
    <w:p w:rsidR="00682292" w:rsidRDefault="0068229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92" w:rsidRDefault="00682292">
    <w:pPr>
      <w:pStyle w:val="NormalWeb"/>
      <w:rPr>
        <w:rFonts w:eastAsia="Times New Roman"/>
      </w:rPr>
    </w:pPr>
    <w:r>
      <w:rPr>
        <w:noProof/>
      </w:rPr>
      <w:drawing>
        <wp:anchor distT="0" distB="0" distL="0" distR="9525" simplePos="0" relativeHeight="54" behindDoc="1" locked="0" layoutInCell="1" allowOverlap="1">
          <wp:simplePos x="0" y="0"/>
          <wp:positionH relativeFrom="margin">
            <wp:align>center</wp:align>
          </wp:positionH>
          <wp:positionV relativeFrom="paragraph">
            <wp:posOffset>9525</wp:posOffset>
          </wp:positionV>
          <wp:extent cx="657225" cy="647700"/>
          <wp:effectExtent l="0" t="0" r="0" b="0"/>
          <wp:wrapSquare wrapText="bothSides"/>
          <wp:docPr id="1" name="Imagem 1" descr="C:\Users\GERSON\AppData\Local\Temp\lu258288dezdq.tmp\lu258288dfjiw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58288dezdq.tmp\lu258288dfjiw_tmp_d44013d25f4e7191.jpg"/>
                  <pic:cNvPicPr>
                    <a:picLocks noChangeAspect="1" noChangeArrowheads="1"/>
                  </pic:cNvPicPr>
                </pic:nvPicPr>
                <pic:blipFill>
                  <a:blip r:embed="rId1"/>
                  <a:stretch>
                    <a:fillRect/>
                  </a:stretch>
                </pic:blipFill>
                <pic:spPr bwMode="auto">
                  <a:xfrm>
                    <a:off x="0" y="0"/>
                    <a:ext cx="657225" cy="647700"/>
                  </a:xfrm>
                  <a:prstGeom prst="rect">
                    <a:avLst/>
                  </a:prstGeom>
                </pic:spPr>
              </pic:pic>
            </a:graphicData>
          </a:graphic>
        </wp:anchor>
      </w:drawing>
    </w:r>
    <w:r>
      <w:rPr>
        <w:rFonts w:eastAsia="Times New Roman"/>
      </w:rPr>
      <w:br/>
    </w:r>
  </w:p>
  <w:p w:rsidR="00682292" w:rsidRDefault="00682292">
    <w:pPr>
      <w:spacing w:line="198" w:lineRule="atLeast"/>
      <w:jc w:val="center"/>
      <w:rPr>
        <w:rFonts w:ascii="Times New Roman" w:eastAsia="Times New Roman" w:hAnsi="Times New Roman" w:cs="Times New Roman"/>
      </w:rPr>
    </w:pPr>
  </w:p>
  <w:p w:rsidR="00682292" w:rsidRDefault="00682292">
    <w:pPr>
      <w:spacing w:line="198" w:lineRule="atLeast"/>
      <w:jc w:val="center"/>
      <w:rPr>
        <w:rFonts w:ascii="Arial" w:eastAsia="Times New Roman" w:hAnsi="Arial" w:cs="Arial"/>
        <w:b/>
        <w:bCs/>
      </w:rPr>
    </w:pP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sz w:val="16"/>
        <w:szCs w:val="16"/>
      </w:rPr>
      <w:t>MINISTÉRIO DA EDUCAÇÃO</w:t>
    </w: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sz w:val="16"/>
        <w:szCs w:val="16"/>
      </w:rPr>
      <w:t>SECRETARIA DA EDUCAÇÃO PROFISSIONAL E TECNOLÓGICA</w:t>
    </w: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sz w:val="16"/>
        <w:szCs w:val="16"/>
      </w:rPr>
      <w:t>INSTITUTO FEDERAL DE EDUCAÇÃO, CIÊNCIA E TECNOLOGIA DO SERTÃO PERNAMBUCANO</w:t>
    </w: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sz w:val="16"/>
        <w:szCs w:val="16"/>
      </w:rPr>
      <w:t>REITORIA/PROAD/</w:t>
    </w: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color w:val="000000"/>
        <w:sz w:val="16"/>
        <w:szCs w:val="16"/>
      </w:rPr>
      <w:t>DIRETORIA DE LICITAÇÕES – DLIC</w:t>
    </w:r>
  </w:p>
  <w:p w:rsidR="00682292" w:rsidRDefault="00682292">
    <w:pPr>
      <w:spacing w:line="198" w:lineRule="atLeast"/>
      <w:jc w:val="center"/>
      <w:rPr>
        <w:rFonts w:ascii="Times New Roman" w:eastAsia="Times New Roman" w:hAnsi="Times New Roman" w:cs="Times New Roman"/>
        <w:sz w:val="16"/>
        <w:szCs w:val="16"/>
      </w:rPr>
    </w:pPr>
    <w:r>
      <w:rPr>
        <w:rFonts w:ascii="Arial" w:eastAsia="Times New Roman" w:hAnsi="Arial" w:cs="Arial"/>
        <w:b/>
        <w:bCs/>
        <w:color w:val="000000"/>
        <w:sz w:val="16"/>
        <w:szCs w:val="16"/>
      </w:rPr>
      <w:t>EQUIPE DE APOIO AO PREGOEIRO</w:t>
    </w:r>
  </w:p>
  <w:p w:rsidR="00682292" w:rsidRDefault="00682292">
    <w:pPr>
      <w:pStyle w:val="Cabealho"/>
      <w:rPr>
        <w:rFonts w:hint="eastAsia"/>
      </w:rPr>
    </w:pPr>
  </w:p>
  <w:p w:rsidR="00682292" w:rsidRDefault="00682292">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22C"/>
    <w:multiLevelType w:val="hybridMultilevel"/>
    <w:tmpl w:val="BCE2AD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2C0C30"/>
    <w:multiLevelType w:val="multilevel"/>
    <w:tmpl w:val="65E47B9E"/>
    <w:lvl w:ilvl="0">
      <w:start w:val="1"/>
      <w:numFmt w:val="decimal"/>
      <w:suff w:val="space"/>
      <w:lvlText w:val="%1."/>
      <w:lvlJc w:val="left"/>
      <w:pPr>
        <w:ind w:left="0" w:firstLine="0"/>
      </w:pPr>
      <w:rPr>
        <w:rFonts w:ascii="Arial" w:hAnsi="Arial"/>
        <w:b/>
      </w:rPr>
    </w:lvl>
    <w:lvl w:ilvl="1">
      <w:start w:val="1"/>
      <w:numFmt w:val="decimal"/>
      <w:suff w:val="space"/>
      <w:lvlText w:val="%1.%2."/>
      <w:lvlJc w:val="left"/>
      <w:pPr>
        <w:ind w:left="142" w:firstLine="0"/>
      </w:pPr>
      <w:rPr>
        <w:rFonts w:ascii="Arial" w:hAnsi="Arial" w:cs="Arial"/>
        <w:b w:val="0"/>
        <w:i w:val="0"/>
        <w:strike w:val="0"/>
        <w:dstrike w:val="0"/>
        <w:color w:val="00000A"/>
        <w:sz w:val="20"/>
        <w:szCs w:val="20"/>
        <w:u w:val="none"/>
      </w:rPr>
    </w:lvl>
    <w:lvl w:ilvl="2">
      <w:start w:val="1"/>
      <w:numFmt w:val="decimal"/>
      <w:suff w:val="space"/>
      <w:lvlText w:val="%1.%2.%3."/>
      <w:lvlJc w:val="left"/>
      <w:pPr>
        <w:ind w:left="567" w:firstLine="0"/>
      </w:pPr>
      <w:rPr>
        <w:rFonts w:ascii="Arial" w:hAnsi="Arial" w:cs="Arial"/>
        <w:b/>
        <w:i w:val="0"/>
        <w:strike w:val="0"/>
        <w:dstrike w:val="0"/>
        <w:color w:val="00000A"/>
        <w:sz w:val="20"/>
        <w:szCs w:val="20"/>
      </w:rPr>
    </w:lvl>
    <w:lvl w:ilvl="3">
      <w:start w:val="1"/>
      <w:numFmt w:val="decimal"/>
      <w:suff w:val="space"/>
      <w:lvlText w:val="%1.%2.%3.%4."/>
      <w:lvlJc w:val="left"/>
      <w:pPr>
        <w:ind w:left="851" w:firstLine="0"/>
      </w:pPr>
      <w:rPr>
        <w:b/>
      </w:rPr>
    </w:lvl>
    <w:lvl w:ilvl="4">
      <w:start w:val="1"/>
      <w:numFmt w:val="decimal"/>
      <w:suff w:val="space"/>
      <w:lvlText w:val="%1.%2.%3.%4.%5."/>
      <w:lvlJc w:val="left"/>
      <w:pPr>
        <w:ind w:left="1134" w:firstLine="0"/>
      </w:pPr>
      <w:rPr>
        <w:rFonts w:cs="Arial"/>
        <w:b w:val="0"/>
        <w:i w:val="0"/>
        <w:strike w:val="0"/>
        <w:dstrike w:val="0"/>
        <w:color w:val="00000A"/>
        <w:sz w:val="20"/>
        <w:szCs w:val="2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B2F202F"/>
    <w:multiLevelType w:val="multilevel"/>
    <w:tmpl w:val="D506E342"/>
    <w:lvl w:ilvl="0">
      <w:start w:val="1"/>
      <w:numFmt w:val="decimal"/>
      <w:lvlText w:val="%1."/>
      <w:lvlJc w:val="left"/>
      <w:pPr>
        <w:ind w:left="360" w:hanging="360"/>
      </w:pPr>
      <w:rPr>
        <w:b/>
        <w:sz w:val="20"/>
        <w:szCs w:val="20"/>
      </w:rPr>
    </w:lvl>
    <w:lvl w:ilvl="1">
      <w:start w:val="1"/>
      <w:numFmt w:val="decimal"/>
      <w:lvlText w:val="%1.%2."/>
      <w:lvlJc w:val="left"/>
      <w:pPr>
        <w:ind w:left="999" w:hanging="432"/>
      </w:pPr>
      <w:rPr>
        <w:rFonts w:ascii="Arial" w:hAnsi="Arial" w:cs="Arial"/>
        <w:b/>
        <w:i w:val="0"/>
        <w:strike w:val="0"/>
        <w:dstrike w:val="0"/>
        <w:color w:val="00000A"/>
        <w:sz w:val="20"/>
        <w:szCs w:val="20"/>
        <w:u w:val="none"/>
      </w:rPr>
    </w:lvl>
    <w:lvl w:ilvl="2">
      <w:start w:val="1"/>
      <w:numFmt w:val="decimal"/>
      <w:lvlText w:val="%1.%2.%3."/>
      <w:lvlJc w:val="left"/>
      <w:pPr>
        <w:ind w:left="1638" w:hanging="504"/>
      </w:pPr>
      <w:rPr>
        <w:rFonts w:cs="Arial"/>
        <w:b/>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324130"/>
    <w:multiLevelType w:val="multilevel"/>
    <w:tmpl w:val="23DE6136"/>
    <w:lvl w:ilvl="0">
      <w:start w:val="7"/>
      <w:numFmt w:val="decimal"/>
      <w:lvlText w:val="%1."/>
      <w:lvlJc w:val="left"/>
      <w:pPr>
        <w:ind w:left="360" w:hanging="360"/>
      </w:pPr>
      <w:rPr>
        <w:b/>
      </w:rPr>
    </w:lvl>
    <w:lvl w:ilvl="1">
      <w:start w:val="14"/>
      <w:numFmt w:val="decimal"/>
      <w:lvlText w:val="%1.%2."/>
      <w:lvlJc w:val="left"/>
      <w:pPr>
        <w:ind w:left="999" w:hanging="432"/>
      </w:pPr>
      <w:rPr>
        <w:rFonts w:ascii="Arial" w:hAnsi="Arial" w:cs="Arial"/>
        <w:b w:val="0"/>
        <w:i w:val="0"/>
        <w:strike w:val="0"/>
        <w:dstrike w:val="0"/>
        <w:color w:val="00000A"/>
        <w:sz w:val="20"/>
        <w:szCs w:val="20"/>
        <w:u w:val="none"/>
      </w:rPr>
    </w:lvl>
    <w:lvl w:ilvl="2">
      <w:start w:val="1"/>
      <w:numFmt w:val="decimal"/>
      <w:lvlText w:val="%1.%2.%3."/>
      <w:lvlJc w:val="left"/>
      <w:pPr>
        <w:ind w:left="1638" w:hanging="504"/>
      </w:pPr>
      <w:rPr>
        <w:rFonts w:cs="Arial"/>
        <w:b w:val="0"/>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6360EB"/>
    <w:multiLevelType w:val="multilevel"/>
    <w:tmpl w:val="AC34BE28"/>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nsid w:val="44DA0F9E"/>
    <w:multiLevelType w:val="multilevel"/>
    <w:tmpl w:val="AEB86D2A"/>
    <w:lvl w:ilvl="0">
      <w:start w:val="9"/>
      <w:numFmt w:val="decimal"/>
      <w:lvlText w:val="%1."/>
      <w:lvlJc w:val="left"/>
      <w:pPr>
        <w:ind w:left="360" w:hanging="360"/>
      </w:pPr>
      <w:rPr>
        <w:b/>
      </w:rPr>
    </w:lvl>
    <w:lvl w:ilvl="1">
      <w:start w:val="5"/>
      <w:numFmt w:val="decimal"/>
      <w:lvlText w:val="%1.%2."/>
      <w:lvlJc w:val="left"/>
      <w:pPr>
        <w:ind w:left="999" w:hanging="432"/>
      </w:pPr>
      <w:rPr>
        <w:rFonts w:ascii="Arial" w:hAnsi="Arial" w:cs="Arial"/>
        <w:b w:val="0"/>
        <w:i w:val="0"/>
        <w:strike w:val="0"/>
        <w:dstrike w:val="0"/>
        <w:color w:val="00000A"/>
        <w:sz w:val="20"/>
        <w:szCs w:val="20"/>
        <w:u w:val="none"/>
      </w:rPr>
    </w:lvl>
    <w:lvl w:ilvl="2">
      <w:start w:val="1"/>
      <w:numFmt w:val="decimal"/>
      <w:lvlText w:val="%1.%2.%3."/>
      <w:lvlJc w:val="left"/>
      <w:pPr>
        <w:ind w:left="1638" w:hanging="504"/>
      </w:pPr>
      <w:rPr>
        <w:rFonts w:ascii="Arial" w:hAnsi="Arial" w:cs="Arial"/>
        <w:b w:val="0"/>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FB4100"/>
    <w:multiLevelType w:val="multilevel"/>
    <w:tmpl w:val="CE704D74"/>
    <w:lvl w:ilvl="0">
      <w:start w:val="13"/>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549A4FF8"/>
    <w:multiLevelType w:val="multilevel"/>
    <w:tmpl w:val="4C7EC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0C52EF4"/>
    <w:multiLevelType w:val="multilevel"/>
    <w:tmpl w:val="174E8BBC"/>
    <w:lvl w:ilvl="0">
      <w:start w:val="1"/>
      <w:numFmt w:val="decimal"/>
      <w:lvlText w:val="%1."/>
      <w:lvlJc w:val="left"/>
      <w:pPr>
        <w:ind w:left="360" w:hanging="360"/>
      </w:pPr>
      <w:rPr>
        <w:rFonts w:ascii="Arial" w:hAnsi="Arial"/>
        <w:b/>
        <w:sz w:val="20"/>
        <w:szCs w:val="20"/>
      </w:rPr>
    </w:lvl>
    <w:lvl w:ilvl="1">
      <w:start w:val="1"/>
      <w:numFmt w:val="decimal"/>
      <w:lvlText w:val="%1.%2."/>
      <w:lvlJc w:val="left"/>
      <w:pPr>
        <w:ind w:left="999" w:hanging="432"/>
      </w:pPr>
      <w:rPr>
        <w:rFonts w:ascii="Arial" w:hAnsi="Arial" w:cs="Arial"/>
        <w:b/>
        <w:i w:val="0"/>
        <w:strike w:val="0"/>
        <w:dstrike w:val="0"/>
        <w:color w:val="00000A"/>
        <w:sz w:val="20"/>
        <w:szCs w:val="20"/>
        <w:u w:val="none"/>
      </w:rPr>
    </w:lvl>
    <w:lvl w:ilvl="2">
      <w:start w:val="1"/>
      <w:numFmt w:val="decimal"/>
      <w:lvlText w:val="%1.%2.%3."/>
      <w:lvlJc w:val="left"/>
      <w:pPr>
        <w:ind w:left="1638" w:hanging="504"/>
      </w:pPr>
      <w:rPr>
        <w:rFonts w:cs="Arial"/>
        <w:b/>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AA74DBC"/>
    <w:multiLevelType w:val="multilevel"/>
    <w:tmpl w:val="AF9C6372"/>
    <w:lvl w:ilvl="0">
      <w:start w:val="16"/>
      <w:numFmt w:val="decimal"/>
      <w:suff w:val="space"/>
      <w:lvlText w:val="%1."/>
      <w:lvlJc w:val="left"/>
      <w:pPr>
        <w:ind w:left="0" w:firstLine="0"/>
      </w:pPr>
      <w:rPr>
        <w:rFonts w:cs="Arial"/>
        <w:b/>
        <w:i w:val="0"/>
        <w:strike w:val="0"/>
        <w:dstrike w:val="0"/>
        <w:color w:val="00000A"/>
        <w:sz w:val="20"/>
        <w:szCs w:val="20"/>
      </w:rPr>
    </w:lvl>
    <w:lvl w:ilvl="1">
      <w:start w:val="1"/>
      <w:numFmt w:val="decimal"/>
      <w:suff w:val="space"/>
      <w:lvlText w:val="%1.%2."/>
      <w:lvlJc w:val="left"/>
      <w:pPr>
        <w:ind w:left="142" w:firstLine="0"/>
      </w:pPr>
      <w:rPr>
        <w:b/>
      </w:rPr>
    </w:lvl>
    <w:lvl w:ilvl="2">
      <w:start w:val="1"/>
      <w:numFmt w:val="decimal"/>
      <w:suff w:val="space"/>
      <w:lvlText w:val="%1.%2.%3."/>
      <w:lvlJc w:val="left"/>
      <w:pPr>
        <w:ind w:left="567" w:firstLine="0"/>
      </w:pPr>
      <w:rPr>
        <w:rFonts w:cs="Arial"/>
        <w:b w:val="0"/>
        <w:i w:val="0"/>
        <w:strike w:val="0"/>
        <w:dstrike w:val="0"/>
        <w:color w:val="00000A"/>
        <w:sz w:val="20"/>
        <w:szCs w:val="20"/>
        <w:u w:val="none"/>
      </w:rPr>
    </w:lvl>
    <w:lvl w:ilvl="3">
      <w:start w:val="1"/>
      <w:numFmt w:val="decimal"/>
      <w:suff w:val="space"/>
      <w:lvlText w:val="%1.%2.%3.%4."/>
      <w:lvlJc w:val="left"/>
      <w:pPr>
        <w:ind w:left="851" w:firstLine="0"/>
      </w:pPr>
      <w:rPr>
        <w:rFonts w:cs="Arial"/>
        <w:b w:val="0"/>
        <w:i w:val="0"/>
        <w:strike w:val="0"/>
        <w:dstrike w:val="0"/>
        <w:color w:val="00000A"/>
        <w:sz w:val="20"/>
        <w:szCs w:val="20"/>
      </w:rPr>
    </w:lvl>
    <w:lvl w:ilvl="4">
      <w:start w:val="1"/>
      <w:numFmt w:val="decimal"/>
      <w:suff w:val="space"/>
      <w:lvlText w:val="%1.%2.%3.%4.%5."/>
      <w:lvlJc w:val="left"/>
      <w:pPr>
        <w:ind w:left="1134" w:firstLine="0"/>
      </w:pPr>
      <w:rPr>
        <w:b/>
        <w:sz w:val="20"/>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F2B0641"/>
    <w:multiLevelType w:val="multilevel"/>
    <w:tmpl w:val="5A7004FC"/>
    <w:lvl w:ilvl="0">
      <w:start w:val="13"/>
      <w:numFmt w:val="decimal"/>
      <w:lvlText w:val="%1"/>
      <w:lvlJc w:val="left"/>
      <w:pPr>
        <w:ind w:left="360" w:hanging="360"/>
      </w:pPr>
    </w:lvl>
    <w:lvl w:ilvl="1">
      <w:start w:val="1"/>
      <w:numFmt w:val="decimal"/>
      <w:lvlText w:val="%1.%2"/>
      <w:lvlJc w:val="left"/>
      <w:pPr>
        <w:ind w:left="927" w:hanging="360"/>
      </w:pPr>
      <w:rPr>
        <w:rFonts w:ascii="Arial" w:hAnsi="Arial"/>
        <w:strike w:val="0"/>
        <w:dstrike w:val="0"/>
        <w:sz w:val="20"/>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1">
    <w:nsid w:val="7A4D3881"/>
    <w:multiLevelType w:val="multilevel"/>
    <w:tmpl w:val="BCE40C0C"/>
    <w:lvl w:ilvl="0">
      <w:start w:val="1"/>
      <w:numFmt w:val="decimal"/>
      <w:lvlText w:val="%1."/>
      <w:lvlJc w:val="left"/>
      <w:pPr>
        <w:ind w:left="360" w:hanging="360"/>
      </w:pPr>
      <w:rPr>
        <w:rFonts w:ascii="Arial" w:hAnsi="Arial"/>
        <w:b/>
      </w:rPr>
    </w:lvl>
    <w:lvl w:ilvl="1">
      <w:start w:val="1"/>
      <w:numFmt w:val="decimal"/>
      <w:lvlText w:val="%1.%2."/>
      <w:lvlJc w:val="left"/>
      <w:pPr>
        <w:ind w:left="999" w:hanging="432"/>
      </w:pPr>
      <w:rPr>
        <w:rFonts w:ascii="Arial" w:hAnsi="Arial" w:cs="Arial"/>
        <w:b w:val="0"/>
        <w:i w:val="0"/>
        <w:strike w:val="0"/>
        <w:dstrike w:val="0"/>
        <w:color w:val="00000A"/>
        <w:sz w:val="20"/>
        <w:szCs w:val="20"/>
        <w:u w:val="none"/>
      </w:rPr>
    </w:lvl>
    <w:lvl w:ilvl="2">
      <w:start w:val="1"/>
      <w:numFmt w:val="decimal"/>
      <w:lvlText w:val="%1.%2.%3."/>
      <w:lvlJc w:val="left"/>
      <w:pPr>
        <w:ind w:left="1638" w:hanging="504"/>
      </w:pPr>
      <w:rPr>
        <w:rFonts w:ascii="Arial" w:hAnsi="Arial" w:cs="Arial"/>
        <w:b w:val="0"/>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1"/>
  </w:num>
  <w:num w:numId="3">
    <w:abstractNumId w:val="6"/>
  </w:num>
  <w:num w:numId="4">
    <w:abstractNumId w:val="10"/>
  </w:num>
  <w:num w:numId="5">
    <w:abstractNumId w:val="4"/>
  </w:num>
  <w:num w:numId="6">
    <w:abstractNumId w:val="5"/>
  </w:num>
  <w:num w:numId="7">
    <w:abstractNumId w:val="3"/>
  </w:num>
  <w:num w:numId="8">
    <w:abstractNumId w:val="8"/>
  </w:num>
  <w:num w:numId="9">
    <w:abstractNumId w:val="1"/>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33"/>
    <w:rsid w:val="001462C0"/>
    <w:rsid w:val="001725D4"/>
    <w:rsid w:val="002569D0"/>
    <w:rsid w:val="002673F3"/>
    <w:rsid w:val="002F737E"/>
    <w:rsid w:val="00305380"/>
    <w:rsid w:val="003412C2"/>
    <w:rsid w:val="00353066"/>
    <w:rsid w:val="00386D6F"/>
    <w:rsid w:val="00436D7F"/>
    <w:rsid w:val="00462B8A"/>
    <w:rsid w:val="005D397B"/>
    <w:rsid w:val="00682292"/>
    <w:rsid w:val="007D4565"/>
    <w:rsid w:val="007E64DA"/>
    <w:rsid w:val="00885133"/>
    <w:rsid w:val="008B7028"/>
    <w:rsid w:val="00AD28B6"/>
    <w:rsid w:val="00BA1B53"/>
    <w:rsid w:val="00BA3000"/>
    <w:rsid w:val="00C570EB"/>
    <w:rsid w:val="00D25E2A"/>
    <w:rsid w:val="00DC01F3"/>
    <w:rsid w:val="00E43EE4"/>
    <w:rsid w:val="00F42265"/>
    <w:rsid w:val="00F94EF3"/>
    <w:rsid w:val="00FB4F82"/>
    <w:rsid w:val="00FC03A5"/>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A5713-657F-4CF9-95DB-EB905261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color w:val="00000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citao2Char">
    <w:name w:val="citação 2 Char"/>
    <w:basedOn w:val="CitaoChar"/>
    <w:qFormat/>
    <w:rsid w:val="000A23DA"/>
    <w:rPr>
      <w:rFonts w:ascii="Ecofont_Spranq_eco_Sans" w:eastAsia="Calibri" w:hAnsi="Ecofont_Spranq_eco_Sans" w:cs="Tahoma"/>
      <w:i/>
      <w:iCs/>
      <w:color w:val="000000"/>
      <w:szCs w:val="24"/>
      <w:shd w:val="clear" w:color="auto" w:fill="FFFFCC"/>
      <w:lang w:eastAsia="en-US"/>
    </w:rPr>
  </w:style>
  <w:style w:type="character" w:customStyle="1" w:styleId="CabealhoChar">
    <w:name w:val="Cabeçalho Char"/>
    <w:aliases w:val="Cabeçalho superior Char,Heading 1a Char,h Char,he Char,HeaderNN Char,foote Char,hd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iPriority w:val="99"/>
    <w:unhideWhenUsed/>
    <w:qFormat/>
    <w:rsid w:val="00430FDB"/>
    <w:rPr>
      <w:sz w:val="16"/>
      <w:szCs w:val="16"/>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sz w:val="52"/>
      <w:szCs w:val="52"/>
      <w:lang w:eastAsia="pt-BR"/>
    </w:rPr>
  </w:style>
  <w:style w:type="character" w:customStyle="1" w:styleId="Nivel01Char">
    <w:name w:val="Nivel 01 Char"/>
    <w:basedOn w:val="TtuloChar"/>
    <w:link w:val="Nivel01"/>
    <w:qFormat/>
    <w:rsid w:val="007F77AD"/>
    <w:rPr>
      <w:rFonts w:ascii="Ecofont_Spranq_eco_Sans" w:eastAsiaTheme="majorEastAsia" w:hAnsi="Ecofont_Spranq_eco_Sans" w:cstheme="majorBidi"/>
      <w:b/>
      <w:bCs/>
      <w:color w:val="000000"/>
      <w:spacing w:val="5"/>
      <w:sz w:val="52"/>
      <w:szCs w:val="52"/>
      <w:lang w:eastAsia="pt-BR"/>
    </w:rPr>
  </w:style>
  <w:style w:type="character" w:customStyle="1" w:styleId="Ttulo1Char">
    <w:name w:val="Título 1 Char"/>
    <w:basedOn w:val="Fontepargpadro"/>
    <w:link w:val="Ttulo1"/>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Ecofont_Spranq_eco_Sans" w:eastAsiaTheme="majorEastAsia" w:hAnsi="Ecofont_Spranq_eco_Sans" w:cstheme="majorBidi"/>
      <w:b/>
      <w:bCs/>
      <w:color w:val="000000" w:themeColor="text1"/>
      <w:spacing w:val="5"/>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uiPriority w:val="99"/>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000000"/>
      <w:sz w:val="28"/>
      <w:szCs w:val="28"/>
      <w:lang w:eastAsia="pt-BR"/>
    </w:rPr>
  </w:style>
  <w:style w:type="character" w:customStyle="1" w:styleId="Nivel4Char">
    <w:name w:val="Nivel 4 Char"/>
    <w:basedOn w:val="Fontepargpadro"/>
    <w:link w:val="Nivel4"/>
    <w:qFormat/>
    <w:rsid w:val="003629E4"/>
    <w:rPr>
      <w:rFonts w:ascii="Ecofont_Spranq_eco_Sans" w:eastAsia="Arial Unicode MS" w:hAnsi="Ecofont_Spranq_eco_Sans" w:cs="Arial"/>
      <w:lang w:eastAsia="pt-BR"/>
    </w:rPr>
  </w:style>
  <w:style w:type="character" w:styleId="HiperlinkVisitado">
    <w:name w:val="FollowedHyperlink"/>
    <w:basedOn w:val="Fontepargpadro"/>
    <w:semiHidden/>
    <w:unhideWhenUsed/>
    <w:qFormat/>
    <w:rsid w:val="00CC72C6"/>
    <w:rPr>
      <w:color w:val="800080" w:themeColor="followedHyperlink"/>
      <w:u w:val="single"/>
    </w:rPr>
  </w:style>
  <w:style w:type="character" w:customStyle="1" w:styleId="ListLabel1">
    <w:name w:val="ListLabel 1"/>
    <w:qFormat/>
    <w:rPr>
      <w:b/>
    </w:rPr>
  </w:style>
  <w:style w:type="character" w:customStyle="1" w:styleId="ListLabel2">
    <w:name w:val="ListLabel 2"/>
    <w:qFormat/>
    <w:rPr>
      <w:rFonts w:ascii="Arial" w:hAnsi="Arial" w:cs="Arial"/>
      <w:b/>
      <w:i w:val="0"/>
      <w:strike w:val="0"/>
      <w:dstrike w:val="0"/>
      <w:color w:val="00000A"/>
      <w:sz w:val="20"/>
      <w:szCs w:val="20"/>
      <w:u w:val="none"/>
    </w:rPr>
  </w:style>
  <w:style w:type="character" w:customStyle="1" w:styleId="ListLabel3">
    <w:name w:val="ListLabel 3"/>
    <w:qFormat/>
    <w:rPr>
      <w:rFonts w:ascii="Arial" w:hAnsi="Arial" w:cs="Arial"/>
      <w:b/>
      <w:i w:val="0"/>
      <w:strike w:val="0"/>
      <w:dstrike w:val="0"/>
      <w:color w:val="00000A"/>
      <w:sz w:val="20"/>
      <w:szCs w:val="20"/>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rFonts w:ascii="Arial" w:hAnsi="Arial" w:cs="Arial"/>
      <w:b/>
      <w:i w:val="0"/>
      <w:strike w:val="0"/>
      <w:dstrike w:val="0"/>
      <w:color w:val="00000A"/>
      <w:sz w:val="20"/>
      <w:szCs w:val="20"/>
      <w:u w:val="none"/>
    </w:rPr>
  </w:style>
  <w:style w:type="character" w:customStyle="1" w:styleId="ListLabel7">
    <w:name w:val="ListLabel 7"/>
    <w:qFormat/>
    <w:rPr>
      <w:rFonts w:cs="Arial"/>
      <w:b w:val="0"/>
      <w:i w:val="0"/>
      <w:strike w:val="0"/>
      <w:dstrike w:val="0"/>
      <w:color w:val="00000A"/>
      <w:sz w:val="20"/>
      <w:szCs w:val="20"/>
    </w:rPr>
  </w:style>
  <w:style w:type="character" w:customStyle="1" w:styleId="ListLabel8">
    <w:name w:val="ListLabel 8"/>
    <w:qFormat/>
    <w:rPr>
      <w:b/>
    </w:rPr>
  </w:style>
  <w:style w:type="character" w:customStyle="1" w:styleId="ListLabel9">
    <w:name w:val="ListLabel 9"/>
    <w:qFormat/>
    <w:rPr>
      <w:rFonts w:cs="Arial"/>
      <w:b w:val="0"/>
      <w:i w:val="0"/>
      <w:strike w:val="0"/>
      <w:dstrike w:val="0"/>
      <w:color w:val="00000A"/>
      <w:sz w:val="20"/>
      <w:szCs w:val="20"/>
      <w:u w:val="none"/>
    </w:rPr>
  </w:style>
  <w:style w:type="character" w:customStyle="1" w:styleId="ListLabel10">
    <w:name w:val="ListLabel 10"/>
    <w:qFormat/>
    <w:rPr>
      <w:rFonts w:cs="Arial"/>
      <w:b w:val="0"/>
      <w:i w:val="0"/>
      <w:strike w:val="0"/>
      <w:dstrike w:val="0"/>
      <w:color w:val="00000A"/>
      <w:sz w:val="20"/>
      <w:szCs w:val="20"/>
    </w:rPr>
  </w:style>
  <w:style w:type="character" w:customStyle="1" w:styleId="ListLabel11">
    <w:name w:val="ListLabel 11"/>
    <w:qFormat/>
    <w:rPr>
      <w:b/>
    </w:rPr>
  </w:style>
  <w:style w:type="character" w:customStyle="1" w:styleId="ListLabel12">
    <w:name w:val="ListLabel 12"/>
    <w:qFormat/>
    <w:rPr>
      <w:rFonts w:ascii="Arial" w:hAnsi="Arial" w:cs="Arial"/>
      <w:b/>
      <w:i w:val="0"/>
      <w:strike w:val="0"/>
      <w:dstrike w:val="0"/>
      <w:color w:val="00000A"/>
      <w:sz w:val="20"/>
      <w:szCs w:val="20"/>
      <w:u w:val="none"/>
    </w:rPr>
  </w:style>
  <w:style w:type="character" w:customStyle="1" w:styleId="ListLabel13">
    <w:name w:val="ListLabel 13"/>
    <w:qFormat/>
    <w:rPr>
      <w:rFonts w:ascii="Arial" w:hAnsi="Arial" w:cs="Arial"/>
      <w:b/>
      <w:i w:val="0"/>
      <w:strike w:val="0"/>
      <w:dstrike w:val="0"/>
      <w:color w:val="00000A"/>
      <w:sz w:val="20"/>
      <w:szCs w:val="20"/>
    </w:rPr>
  </w:style>
  <w:style w:type="character" w:customStyle="1" w:styleId="ListLabel14">
    <w:name w:val="ListLabel 14"/>
    <w:qFormat/>
    <w:rPr>
      <w:b/>
    </w:rPr>
  </w:style>
  <w:style w:type="character" w:customStyle="1" w:styleId="ListLabel15">
    <w:name w:val="ListLabel 15"/>
    <w:qFormat/>
    <w:rPr>
      <w:rFonts w:ascii="Arial" w:hAnsi="Arial" w:cs="Arial"/>
      <w:b w:val="0"/>
      <w:i w:val="0"/>
      <w:strike w:val="0"/>
      <w:dstrike w:val="0"/>
      <w:color w:val="00000A"/>
      <w:sz w:val="20"/>
      <w:szCs w:val="20"/>
      <w:u w:val="none"/>
    </w:rPr>
  </w:style>
  <w:style w:type="character" w:customStyle="1" w:styleId="ListLabel16">
    <w:name w:val="ListLabel 16"/>
    <w:qFormat/>
    <w:rPr>
      <w:rFonts w:cs="Arial"/>
      <w:b w:val="0"/>
      <w:i w:val="0"/>
      <w:strike w:val="0"/>
      <w:dstrike w:val="0"/>
      <w:color w:val="00000A"/>
      <w:sz w:val="20"/>
      <w:szCs w:val="20"/>
    </w:rPr>
  </w:style>
  <w:style w:type="character" w:customStyle="1" w:styleId="ListLabel17">
    <w:name w:val="ListLabel 17"/>
    <w:qFormat/>
    <w:rPr>
      <w:b/>
    </w:rPr>
  </w:style>
  <w:style w:type="character" w:customStyle="1" w:styleId="ListLabel18">
    <w:name w:val="ListLabel 18"/>
    <w:qFormat/>
    <w:rPr>
      <w:rFonts w:ascii="Arial" w:hAnsi="Arial" w:cs="Arial"/>
      <w:b w:val="0"/>
      <w:i w:val="0"/>
      <w:strike w:val="0"/>
      <w:dstrike w:val="0"/>
      <w:color w:val="00000A"/>
      <w:sz w:val="20"/>
      <w:szCs w:val="20"/>
      <w:u w:val="none"/>
    </w:rPr>
  </w:style>
  <w:style w:type="character" w:customStyle="1" w:styleId="ListLabel19">
    <w:name w:val="ListLabel 19"/>
    <w:qFormat/>
    <w:rPr>
      <w:rFonts w:ascii="Arial" w:hAnsi="Arial" w:cs="Arial"/>
      <w:b w:val="0"/>
      <w:i w:val="0"/>
      <w:strike w:val="0"/>
      <w:dstrike w:val="0"/>
      <w:color w:val="00000A"/>
      <w:sz w:val="20"/>
      <w:szCs w:val="20"/>
    </w:rPr>
  </w:style>
  <w:style w:type="character" w:customStyle="1" w:styleId="ListLabel20">
    <w:name w:val="ListLabel 20"/>
    <w:qFormat/>
    <w:rPr>
      <w:b/>
    </w:rPr>
  </w:style>
  <w:style w:type="character" w:customStyle="1" w:styleId="ListLabel21">
    <w:name w:val="ListLabel 21"/>
    <w:qFormat/>
    <w:rPr>
      <w:rFonts w:ascii="Arial" w:hAnsi="Arial" w:cs="Arial"/>
      <w:b w:val="0"/>
      <w:i w:val="0"/>
      <w:strike w:val="0"/>
      <w:dstrike w:val="0"/>
      <w:color w:val="00000A"/>
      <w:sz w:val="20"/>
      <w:szCs w:val="20"/>
      <w:u w:val="none"/>
    </w:rPr>
  </w:style>
  <w:style w:type="character" w:customStyle="1" w:styleId="ListLabel22">
    <w:name w:val="ListLabel 22"/>
    <w:qFormat/>
    <w:rPr>
      <w:rFonts w:ascii="Arial" w:hAnsi="Arial" w:cs="Arial"/>
      <w:b w:val="0"/>
      <w:i w:val="0"/>
      <w:strike w:val="0"/>
      <w:dstrike w:val="0"/>
      <w:color w:val="00000A"/>
      <w:sz w:val="20"/>
      <w:szCs w:val="20"/>
    </w:rPr>
  </w:style>
  <w:style w:type="character" w:customStyle="1" w:styleId="ListLabel23">
    <w:name w:val="ListLabel 23"/>
    <w:qFormat/>
    <w:rPr>
      <w:b/>
    </w:rPr>
  </w:style>
  <w:style w:type="character" w:customStyle="1" w:styleId="ListLabel24">
    <w:name w:val="ListLabel 24"/>
    <w:qFormat/>
    <w:rPr>
      <w:rFonts w:ascii="Arial" w:hAnsi="Arial" w:cs="Arial"/>
      <w:b w:val="0"/>
      <w:i w:val="0"/>
      <w:strike w:val="0"/>
      <w:dstrike w:val="0"/>
      <w:color w:val="00000A"/>
      <w:sz w:val="20"/>
      <w:szCs w:val="20"/>
      <w:u w:val="none"/>
    </w:rPr>
  </w:style>
  <w:style w:type="character" w:customStyle="1" w:styleId="ListLabel25">
    <w:name w:val="ListLabel 25"/>
    <w:qFormat/>
    <w:rPr>
      <w:rFonts w:ascii="Arial" w:hAnsi="Arial" w:cs="Arial"/>
      <w:b w:val="0"/>
      <w:i w:val="0"/>
      <w:strike w:val="0"/>
      <w:dstrike w:val="0"/>
      <w:color w:val="00000A"/>
      <w:sz w:val="20"/>
      <w:szCs w:val="20"/>
    </w:rPr>
  </w:style>
  <w:style w:type="character" w:customStyle="1" w:styleId="ListLabel26">
    <w:name w:val="ListLabel 26"/>
    <w:qFormat/>
    <w:rPr>
      <w:b w:val="0"/>
    </w:rPr>
  </w:style>
  <w:style w:type="character" w:customStyle="1" w:styleId="ListLabel27">
    <w:name w:val="ListLabel 27"/>
    <w:qFormat/>
    <w:rPr>
      <w:b/>
    </w:rPr>
  </w:style>
  <w:style w:type="character" w:customStyle="1" w:styleId="ListLabel28">
    <w:name w:val="ListLabel 28"/>
    <w:qFormat/>
    <w:rPr>
      <w:rFonts w:ascii="Arial" w:hAnsi="Arial" w:cs="Arial"/>
      <w:b/>
      <w:i w:val="0"/>
      <w:strike w:val="0"/>
      <w:dstrike w:val="0"/>
      <w:color w:val="00000A"/>
      <w:sz w:val="20"/>
      <w:szCs w:val="20"/>
      <w:u w:val="none"/>
    </w:rPr>
  </w:style>
  <w:style w:type="character" w:customStyle="1" w:styleId="ListLabel29">
    <w:name w:val="ListLabel 29"/>
    <w:qFormat/>
    <w:rPr>
      <w:rFonts w:cs="Arial"/>
      <w:b w:val="0"/>
      <w:i w:val="0"/>
      <w:strike w:val="0"/>
      <w:dstrike w:val="0"/>
      <w:color w:val="00000A"/>
      <w:sz w:val="20"/>
      <w:szCs w:val="20"/>
    </w:rPr>
  </w:style>
  <w:style w:type="character" w:customStyle="1" w:styleId="ListLabel30">
    <w:name w:val="ListLabel 30"/>
    <w:qFormat/>
    <w:rPr>
      <w:b/>
      <w:i w:val="0"/>
      <w:strike w:val="0"/>
      <w:dstrike w:val="0"/>
    </w:rPr>
  </w:style>
  <w:style w:type="character" w:customStyle="1" w:styleId="ListLabel31">
    <w:name w:val="ListLabel 31"/>
    <w:qFormat/>
    <w:rPr>
      <w:b w:val="0"/>
      <w:strike w:val="0"/>
      <w:dstrike w:val="0"/>
    </w:rPr>
  </w:style>
  <w:style w:type="character" w:customStyle="1" w:styleId="ListLabel32">
    <w:name w:val="ListLabel 32"/>
    <w:qFormat/>
    <w:rPr>
      <w:i w:val="0"/>
      <w:strike w:val="0"/>
      <w:dstrike w:val="0"/>
    </w:rPr>
  </w:style>
  <w:style w:type="character" w:customStyle="1" w:styleId="ListLabel33">
    <w:name w:val="ListLabel 33"/>
    <w:qFormat/>
    <w:rPr>
      <w:strike w:val="0"/>
      <w:dstrike w:val="0"/>
    </w:rPr>
  </w:style>
  <w:style w:type="character" w:customStyle="1" w:styleId="ListLabel34">
    <w:name w:val="ListLabel 34"/>
    <w:qFormat/>
    <w:rPr>
      <w:b/>
    </w:rPr>
  </w:style>
  <w:style w:type="character" w:customStyle="1" w:styleId="ListLabel35">
    <w:name w:val="ListLabel 35"/>
    <w:qFormat/>
    <w:rPr>
      <w:rFonts w:ascii="Arial" w:hAnsi="Arial" w:cs="Arial"/>
      <w:b w:val="0"/>
      <w:i w:val="0"/>
      <w:strike w:val="0"/>
      <w:dstrike w:val="0"/>
      <w:color w:val="00000A"/>
      <w:sz w:val="20"/>
      <w:szCs w:val="20"/>
      <w:u w:val="none"/>
    </w:rPr>
  </w:style>
  <w:style w:type="character" w:customStyle="1" w:styleId="ListLabel36">
    <w:name w:val="ListLabel 36"/>
    <w:qFormat/>
    <w:rPr>
      <w:rFonts w:ascii="Arial" w:hAnsi="Arial" w:cs="Arial"/>
      <w:b w:val="0"/>
      <w:i w:val="0"/>
      <w:strike w:val="0"/>
      <w:dstrike w:val="0"/>
      <w:color w:val="00000A"/>
      <w:sz w:val="20"/>
      <w:szCs w:val="20"/>
    </w:rPr>
  </w:style>
  <w:style w:type="character" w:customStyle="1" w:styleId="ListLabel37">
    <w:name w:val="ListLabel 37"/>
    <w:qFormat/>
    <w:rPr>
      <w:b/>
    </w:rPr>
  </w:style>
  <w:style w:type="character" w:customStyle="1" w:styleId="ListLabel38">
    <w:name w:val="ListLabel 38"/>
    <w:qFormat/>
    <w:rPr>
      <w:rFonts w:cs="Arial"/>
      <w:b w:val="0"/>
      <w:i w:val="0"/>
      <w:strike w:val="0"/>
      <w:dstrike w:val="0"/>
      <w:color w:val="00000A"/>
      <w:sz w:val="20"/>
      <w:szCs w:val="20"/>
      <w:u w:val="none"/>
    </w:rPr>
  </w:style>
  <w:style w:type="character" w:customStyle="1" w:styleId="ListLabel39">
    <w:name w:val="ListLabel 39"/>
    <w:qFormat/>
    <w:rPr>
      <w:rFonts w:ascii="Arial" w:hAnsi="Arial" w:cs="Arial"/>
      <w:b/>
      <w:i w:val="0"/>
      <w:strike w:val="0"/>
      <w:dstrike w:val="0"/>
      <w:color w:val="00000A"/>
      <w:sz w:val="20"/>
      <w:szCs w:val="20"/>
    </w:rPr>
  </w:style>
  <w:style w:type="character" w:customStyle="1" w:styleId="ListLabel40">
    <w:name w:val="ListLabel 40"/>
    <w:qFormat/>
    <w:rPr>
      <w:b/>
    </w:rPr>
  </w:style>
  <w:style w:type="character" w:customStyle="1" w:styleId="ListLabel41">
    <w:name w:val="ListLabel 41"/>
    <w:qFormat/>
    <w:rPr>
      <w:rFonts w:ascii="Arial" w:hAnsi="Arial" w:cs="Arial"/>
      <w:b w:val="0"/>
      <w:i w:val="0"/>
      <w:strike w:val="0"/>
      <w:dstrike w:val="0"/>
      <w:color w:val="00000A"/>
      <w:sz w:val="20"/>
      <w:szCs w:val="20"/>
      <w:u w:val="none"/>
    </w:rPr>
  </w:style>
  <w:style w:type="character" w:customStyle="1" w:styleId="ListLabel42">
    <w:name w:val="ListLabel 42"/>
    <w:qFormat/>
    <w:rPr>
      <w:rFonts w:cs="Arial"/>
      <w:b w:val="0"/>
      <w:i w:val="0"/>
      <w:strike w:val="0"/>
      <w:dstrike w:val="0"/>
      <w:color w:val="00000A"/>
      <w:sz w:val="20"/>
      <w:szCs w:val="20"/>
    </w:rPr>
  </w:style>
  <w:style w:type="character" w:customStyle="1" w:styleId="ListLabel43">
    <w:name w:val="ListLabel 43"/>
    <w:qFormat/>
    <w:rPr>
      <w:b/>
    </w:rPr>
  </w:style>
  <w:style w:type="character" w:customStyle="1" w:styleId="ListLabel44">
    <w:name w:val="ListLabel 44"/>
    <w:qFormat/>
    <w:rPr>
      <w:rFonts w:cs="Arial"/>
      <w:b w:val="0"/>
      <w:i w:val="0"/>
      <w:strike w:val="0"/>
      <w:dstrike w:val="0"/>
      <w:color w:val="00000A"/>
      <w:sz w:val="20"/>
      <w:szCs w:val="20"/>
      <w:u w:val="none"/>
    </w:rPr>
  </w:style>
  <w:style w:type="character" w:customStyle="1" w:styleId="ListLabel45">
    <w:name w:val="ListLabel 45"/>
    <w:qFormat/>
    <w:rPr>
      <w:rFonts w:cs="Arial"/>
      <w:b w:val="0"/>
      <w:i w:val="0"/>
      <w:strike w:val="0"/>
      <w:dstrike w:val="0"/>
      <w:color w:val="00000A"/>
      <w:sz w:val="20"/>
      <w:szCs w:val="20"/>
    </w:rPr>
  </w:style>
  <w:style w:type="character" w:customStyle="1" w:styleId="ListLabel46">
    <w:name w:val="ListLabel 46"/>
    <w:qFormat/>
    <w:rPr>
      <w:b/>
    </w:rPr>
  </w:style>
  <w:style w:type="character" w:customStyle="1" w:styleId="ListLabel47">
    <w:name w:val="ListLabel 47"/>
    <w:qFormat/>
    <w:rPr>
      <w:rFonts w:cs="Arial"/>
      <w:b w:val="0"/>
      <w:i w:val="0"/>
      <w:strike w:val="0"/>
      <w:dstrike w:val="0"/>
      <w:color w:val="00000A"/>
      <w:sz w:val="20"/>
      <w:szCs w:val="20"/>
      <w:u w:val="none"/>
    </w:rPr>
  </w:style>
  <w:style w:type="character" w:customStyle="1" w:styleId="ListLabel48">
    <w:name w:val="ListLabel 48"/>
    <w:qFormat/>
    <w:rPr>
      <w:rFonts w:cs="Arial"/>
      <w:b w:val="0"/>
      <w:i w:val="0"/>
      <w:strike w:val="0"/>
      <w:dstrike w:val="0"/>
      <w:color w:val="00000A"/>
      <w:sz w:val="20"/>
      <w:szCs w:val="20"/>
    </w:rPr>
  </w:style>
  <w:style w:type="character" w:customStyle="1" w:styleId="ListLabel49">
    <w:name w:val="ListLabel 49"/>
    <w:qFormat/>
    <w:rPr>
      <w:b/>
    </w:rPr>
  </w:style>
  <w:style w:type="character" w:customStyle="1" w:styleId="ListLabel50">
    <w:name w:val="ListLabel 50"/>
    <w:qFormat/>
    <w:rPr>
      <w:rFonts w:cs="Arial"/>
      <w:b w:val="0"/>
      <w:i w:val="0"/>
      <w:strike w:val="0"/>
      <w:dstrike w:val="0"/>
      <w:color w:val="00000A"/>
      <w:sz w:val="20"/>
      <w:szCs w:val="20"/>
      <w:u w:val="none"/>
    </w:rPr>
  </w:style>
  <w:style w:type="character" w:customStyle="1" w:styleId="ListLabel51">
    <w:name w:val="ListLabel 51"/>
    <w:qFormat/>
    <w:rPr>
      <w:rFonts w:cs="Arial"/>
      <w:b w:val="0"/>
      <w:i w:val="0"/>
      <w:strike w:val="0"/>
      <w:dstrike w:val="0"/>
      <w:color w:val="00000A"/>
      <w:sz w:val="20"/>
      <w:szCs w:val="20"/>
    </w:rPr>
  </w:style>
  <w:style w:type="character" w:customStyle="1" w:styleId="ListLabel52">
    <w:name w:val="ListLabel 52"/>
    <w:qFormat/>
    <w:rPr>
      <w:rFonts w:ascii="Arial" w:hAnsi="Arial"/>
      <w:b/>
      <w:sz w:val="20"/>
      <w:szCs w:val="20"/>
    </w:rPr>
  </w:style>
  <w:style w:type="character" w:customStyle="1" w:styleId="ListLabel53">
    <w:name w:val="ListLabel 53"/>
    <w:qFormat/>
    <w:rPr>
      <w:rFonts w:ascii="Arial" w:hAnsi="Arial" w:cs="Arial"/>
      <w:b/>
      <w:i w:val="0"/>
      <w:strike w:val="0"/>
      <w:dstrike w:val="0"/>
      <w:color w:val="00000A"/>
      <w:sz w:val="20"/>
      <w:szCs w:val="20"/>
      <w:u w:val="none"/>
    </w:rPr>
  </w:style>
  <w:style w:type="character" w:customStyle="1" w:styleId="ListLabel54">
    <w:name w:val="ListLabel 54"/>
    <w:qFormat/>
    <w:rPr>
      <w:rFonts w:ascii="Arial" w:hAnsi="Arial" w:cs="Arial"/>
      <w:b/>
      <w:i w:val="0"/>
      <w:strike w:val="0"/>
      <w:dstrike w:val="0"/>
      <w:color w:val="00000A"/>
      <w:sz w:val="20"/>
      <w:szCs w:val="20"/>
    </w:rPr>
  </w:style>
  <w:style w:type="character" w:customStyle="1" w:styleId="ListLabel55">
    <w:name w:val="ListLabel 55"/>
    <w:qFormat/>
    <w:rPr>
      <w:b/>
    </w:rPr>
  </w:style>
  <w:style w:type="character" w:customStyle="1" w:styleId="ListLabel56">
    <w:name w:val="ListLabel 56"/>
    <w:qFormat/>
    <w:rPr>
      <w:rFonts w:ascii="Arial" w:hAnsi="Arial" w:cs="Arial"/>
      <w:b/>
      <w:i w:val="0"/>
      <w:strike w:val="0"/>
      <w:dstrike w:val="0"/>
      <w:color w:val="00000A"/>
      <w:sz w:val="20"/>
      <w:szCs w:val="20"/>
      <w:u w:val="none"/>
    </w:rPr>
  </w:style>
  <w:style w:type="character" w:customStyle="1" w:styleId="ListLabel57">
    <w:name w:val="ListLabel 57"/>
    <w:qFormat/>
    <w:rPr>
      <w:rFonts w:cs="Arial"/>
      <w:b w:val="0"/>
      <w:i w:val="0"/>
      <w:strike w:val="0"/>
      <w:dstrike w:val="0"/>
      <w:color w:val="00000A"/>
      <w:sz w:val="20"/>
      <w:szCs w:val="20"/>
    </w:rPr>
  </w:style>
  <w:style w:type="character" w:customStyle="1" w:styleId="ListLabel58">
    <w:name w:val="ListLabel 58"/>
    <w:qFormat/>
    <w:rPr>
      <w:rFonts w:ascii="Arial" w:hAnsi="Arial"/>
      <w:b/>
    </w:rPr>
  </w:style>
  <w:style w:type="character" w:customStyle="1" w:styleId="ListLabel59">
    <w:name w:val="ListLabel 59"/>
    <w:qFormat/>
    <w:rPr>
      <w:rFonts w:ascii="Arial" w:hAnsi="Arial" w:cs="Arial"/>
      <w:b w:val="0"/>
      <w:i w:val="0"/>
      <w:strike w:val="0"/>
      <w:dstrike w:val="0"/>
      <w:color w:val="00000A"/>
      <w:sz w:val="20"/>
      <w:szCs w:val="20"/>
      <w:u w:val="none"/>
    </w:rPr>
  </w:style>
  <w:style w:type="character" w:customStyle="1" w:styleId="ListLabel60">
    <w:name w:val="ListLabel 60"/>
    <w:qFormat/>
    <w:rPr>
      <w:rFonts w:ascii="Arial" w:hAnsi="Arial" w:cs="Arial"/>
      <w:b w:val="0"/>
      <w:i w:val="0"/>
      <w:strike w:val="0"/>
      <w:dstrike w:val="0"/>
      <w:color w:val="00000A"/>
      <w:sz w:val="20"/>
      <w:szCs w:val="20"/>
    </w:rPr>
  </w:style>
  <w:style w:type="character" w:customStyle="1" w:styleId="ListLabel61">
    <w:name w:val="ListLabel 61"/>
    <w:qFormat/>
    <w:rPr>
      <w:b/>
    </w:rPr>
  </w:style>
  <w:style w:type="character" w:customStyle="1" w:styleId="ListLabel62">
    <w:name w:val="ListLabel 62"/>
    <w:qFormat/>
    <w:rPr>
      <w:rFonts w:ascii="Arial" w:hAnsi="Arial" w:cs="Arial"/>
      <w:b w:val="0"/>
      <w:i w:val="0"/>
      <w:strike w:val="0"/>
      <w:dstrike w:val="0"/>
      <w:color w:val="00000A"/>
      <w:sz w:val="20"/>
      <w:szCs w:val="20"/>
      <w:u w:val="none"/>
    </w:rPr>
  </w:style>
  <w:style w:type="character" w:customStyle="1" w:styleId="ListLabel63">
    <w:name w:val="ListLabel 63"/>
    <w:qFormat/>
    <w:rPr>
      <w:rFonts w:ascii="Arial" w:hAnsi="Arial" w:cs="Arial"/>
      <w:b w:val="0"/>
      <w:i w:val="0"/>
      <w:strike w:val="0"/>
      <w:dstrike w:val="0"/>
      <w:color w:val="00000A"/>
      <w:sz w:val="20"/>
      <w:szCs w:val="20"/>
    </w:rPr>
  </w:style>
  <w:style w:type="character" w:customStyle="1" w:styleId="ListLabel64">
    <w:name w:val="ListLabel 64"/>
    <w:qFormat/>
    <w:rPr>
      <w:b/>
    </w:rPr>
  </w:style>
  <w:style w:type="character" w:customStyle="1" w:styleId="ListLabel65">
    <w:name w:val="ListLabel 65"/>
    <w:qFormat/>
    <w:rPr>
      <w:rFonts w:ascii="Arial" w:hAnsi="Arial" w:cs="Arial"/>
      <w:b w:val="0"/>
      <w:i w:val="0"/>
      <w:strike w:val="0"/>
      <w:dstrike w:val="0"/>
      <w:color w:val="00000A"/>
      <w:sz w:val="20"/>
      <w:szCs w:val="20"/>
      <w:u w:val="none"/>
    </w:rPr>
  </w:style>
  <w:style w:type="character" w:customStyle="1" w:styleId="ListLabel66">
    <w:name w:val="ListLabel 66"/>
    <w:qFormat/>
    <w:rPr>
      <w:rFonts w:ascii="Arial" w:hAnsi="Arial" w:cs="Arial"/>
      <w:b w:val="0"/>
      <w:i w:val="0"/>
      <w:strike w:val="0"/>
      <w:dstrike w:val="0"/>
      <w:color w:val="00000A"/>
      <w:sz w:val="20"/>
      <w:szCs w:val="20"/>
    </w:rPr>
  </w:style>
  <w:style w:type="character" w:customStyle="1" w:styleId="ListLabel67">
    <w:name w:val="ListLabel 67"/>
    <w:qFormat/>
    <w:rPr>
      <w:b/>
    </w:rPr>
  </w:style>
  <w:style w:type="character" w:customStyle="1" w:styleId="ListLabel68">
    <w:name w:val="ListLabel 68"/>
    <w:qFormat/>
    <w:rPr>
      <w:rFonts w:ascii="Arial" w:hAnsi="Arial" w:cs="Arial"/>
      <w:b w:val="0"/>
      <w:i w:val="0"/>
      <w:strike w:val="0"/>
      <w:dstrike w:val="0"/>
      <w:color w:val="00000A"/>
      <w:sz w:val="20"/>
      <w:szCs w:val="20"/>
      <w:u w:val="none"/>
    </w:rPr>
  </w:style>
  <w:style w:type="character" w:customStyle="1" w:styleId="ListLabel69">
    <w:name w:val="ListLabel 69"/>
    <w:qFormat/>
    <w:rPr>
      <w:rFonts w:ascii="Arial" w:hAnsi="Arial" w:cs="Arial"/>
      <w:b w:val="0"/>
      <w:i w:val="0"/>
      <w:strike w:val="0"/>
      <w:dstrike w:val="0"/>
      <w:color w:val="00000A"/>
      <w:sz w:val="20"/>
      <w:szCs w:val="20"/>
    </w:rPr>
  </w:style>
  <w:style w:type="character" w:customStyle="1" w:styleId="ListLabel70">
    <w:name w:val="ListLabel 70"/>
    <w:qFormat/>
    <w:rPr>
      <w:b/>
    </w:rPr>
  </w:style>
  <w:style w:type="character" w:customStyle="1" w:styleId="ListLabel71">
    <w:name w:val="ListLabel 71"/>
    <w:qFormat/>
    <w:rPr>
      <w:rFonts w:ascii="Arial" w:hAnsi="Arial" w:cs="Arial"/>
      <w:b w:val="0"/>
      <w:i w:val="0"/>
      <w:strike w:val="0"/>
      <w:dstrike w:val="0"/>
      <w:color w:val="00000A"/>
      <w:sz w:val="20"/>
      <w:szCs w:val="20"/>
      <w:u w:val="none"/>
    </w:rPr>
  </w:style>
  <w:style w:type="character" w:customStyle="1" w:styleId="ListLabel72">
    <w:name w:val="ListLabel 72"/>
    <w:qFormat/>
    <w:rPr>
      <w:rFonts w:ascii="Arial" w:hAnsi="Arial" w:cs="Arial"/>
      <w:b w:val="0"/>
      <w:i w:val="0"/>
      <w:strike w:val="0"/>
      <w:dstrike w:val="0"/>
      <w:color w:val="00000A"/>
      <w:sz w:val="20"/>
      <w:szCs w:val="20"/>
    </w:rPr>
  </w:style>
  <w:style w:type="character" w:customStyle="1" w:styleId="ListLabel73">
    <w:name w:val="ListLabel 73"/>
    <w:qFormat/>
    <w:rPr>
      <w:b w:val="0"/>
    </w:rPr>
  </w:style>
  <w:style w:type="character" w:customStyle="1" w:styleId="ListLabel74">
    <w:name w:val="ListLabel 74"/>
    <w:qFormat/>
    <w:rPr>
      <w:b/>
    </w:rPr>
  </w:style>
  <w:style w:type="character" w:customStyle="1" w:styleId="ListLabel75">
    <w:name w:val="ListLabel 75"/>
    <w:qFormat/>
    <w:rPr>
      <w:rFonts w:ascii="Arial" w:hAnsi="Arial" w:cs="Arial"/>
      <w:b/>
      <w:i w:val="0"/>
      <w:strike w:val="0"/>
      <w:dstrike w:val="0"/>
      <w:color w:val="00000A"/>
      <w:sz w:val="20"/>
      <w:szCs w:val="20"/>
      <w:u w:val="none"/>
    </w:rPr>
  </w:style>
  <w:style w:type="character" w:customStyle="1" w:styleId="ListLabel76">
    <w:name w:val="ListLabel 76"/>
    <w:qFormat/>
    <w:rPr>
      <w:rFonts w:cs="Arial"/>
      <w:b w:val="0"/>
      <w:i w:val="0"/>
      <w:strike w:val="0"/>
      <w:dstrike w:val="0"/>
      <w:color w:val="00000A"/>
      <w:sz w:val="20"/>
      <w:szCs w:val="20"/>
    </w:rPr>
  </w:style>
  <w:style w:type="character" w:customStyle="1" w:styleId="ListLabel77">
    <w:name w:val="ListLabel 77"/>
    <w:qFormat/>
    <w:rPr>
      <w:strike w:val="0"/>
      <w:dstrike w:val="0"/>
    </w:rPr>
  </w:style>
  <w:style w:type="character" w:customStyle="1" w:styleId="ListLabel78">
    <w:name w:val="ListLabel 78"/>
    <w:qFormat/>
    <w:rPr>
      <w:b/>
    </w:rPr>
  </w:style>
  <w:style w:type="character" w:customStyle="1" w:styleId="ListLabel79">
    <w:name w:val="ListLabel 79"/>
    <w:qFormat/>
    <w:rPr>
      <w:rFonts w:ascii="Arial" w:hAnsi="Arial" w:cs="Arial"/>
      <w:b w:val="0"/>
      <w:i w:val="0"/>
      <w:strike w:val="0"/>
      <w:dstrike w:val="0"/>
      <w:color w:val="00000A"/>
      <w:sz w:val="20"/>
      <w:szCs w:val="20"/>
      <w:u w:val="none"/>
    </w:rPr>
  </w:style>
  <w:style w:type="character" w:customStyle="1" w:styleId="ListLabel80">
    <w:name w:val="ListLabel 80"/>
    <w:qFormat/>
    <w:rPr>
      <w:rFonts w:ascii="Arial" w:hAnsi="Arial" w:cs="Arial"/>
      <w:b w:val="0"/>
      <w:i w:val="0"/>
      <w:strike w:val="0"/>
      <w:dstrike w:val="0"/>
      <w:color w:val="00000A"/>
      <w:sz w:val="20"/>
      <w:szCs w:val="20"/>
    </w:rPr>
  </w:style>
  <w:style w:type="character" w:customStyle="1" w:styleId="ListLabel81">
    <w:name w:val="ListLabel 81"/>
    <w:qFormat/>
    <w:rPr>
      <w:b/>
    </w:rPr>
  </w:style>
  <w:style w:type="character" w:customStyle="1" w:styleId="ListLabel82">
    <w:name w:val="ListLabel 82"/>
    <w:qFormat/>
    <w:rPr>
      <w:rFonts w:cs="Arial"/>
      <w:b w:val="0"/>
      <w:i w:val="0"/>
      <w:strike w:val="0"/>
      <w:dstrike w:val="0"/>
      <w:color w:val="00000A"/>
      <w:sz w:val="20"/>
      <w:szCs w:val="20"/>
      <w:u w:val="none"/>
    </w:rPr>
  </w:style>
  <w:style w:type="character" w:customStyle="1" w:styleId="ListLabel83">
    <w:name w:val="ListLabel 83"/>
    <w:qFormat/>
    <w:rPr>
      <w:rFonts w:ascii="Arial" w:hAnsi="Arial" w:cs="Arial"/>
      <w:b/>
      <w:i w:val="0"/>
      <w:strike w:val="0"/>
      <w:dstrike w:val="0"/>
      <w:color w:val="00000A"/>
      <w:sz w:val="20"/>
      <w:szCs w:val="20"/>
    </w:rPr>
  </w:style>
  <w:style w:type="character" w:customStyle="1" w:styleId="ListLabel84">
    <w:name w:val="ListLabel 84"/>
    <w:qFormat/>
    <w:rPr>
      <w:b/>
    </w:rPr>
  </w:style>
  <w:style w:type="character" w:customStyle="1" w:styleId="ListLabel85">
    <w:name w:val="ListLabel 85"/>
    <w:qFormat/>
    <w:rPr>
      <w:rFonts w:ascii="Arial" w:hAnsi="Arial" w:cs="Arial"/>
      <w:b w:val="0"/>
      <w:i w:val="0"/>
      <w:strike w:val="0"/>
      <w:dstrike w:val="0"/>
      <w:color w:val="00000A"/>
      <w:sz w:val="20"/>
      <w:szCs w:val="20"/>
      <w:u w:val="none"/>
    </w:rPr>
  </w:style>
  <w:style w:type="character" w:customStyle="1" w:styleId="ListLabel86">
    <w:name w:val="ListLabel 86"/>
    <w:qFormat/>
    <w:rPr>
      <w:rFonts w:cs="Arial"/>
      <w:b w:val="0"/>
      <w:i w:val="0"/>
      <w:strike w:val="0"/>
      <w:dstrike w:val="0"/>
      <w:color w:val="00000A"/>
      <w:sz w:val="20"/>
      <w:szCs w:val="20"/>
    </w:rPr>
  </w:style>
  <w:style w:type="character" w:customStyle="1" w:styleId="Smbolosdenumerao">
    <w:name w:val="Símbolos de numeração"/>
    <w:qFormat/>
  </w:style>
  <w:style w:type="character" w:customStyle="1" w:styleId="ListLabel87">
    <w:name w:val="ListLabel 87"/>
    <w:qFormat/>
    <w:rPr>
      <w:b/>
      <w:sz w:val="20"/>
      <w:szCs w:val="20"/>
    </w:rPr>
  </w:style>
  <w:style w:type="character" w:customStyle="1" w:styleId="ListLabel88">
    <w:name w:val="ListLabel 88"/>
    <w:qFormat/>
    <w:rPr>
      <w:rFonts w:ascii="Arial" w:hAnsi="Arial" w:cs="Arial"/>
      <w:b/>
      <w:i w:val="0"/>
      <w:strike w:val="0"/>
      <w:dstrike w:val="0"/>
      <w:color w:val="00000A"/>
      <w:sz w:val="20"/>
      <w:szCs w:val="20"/>
      <w:u w:val="none"/>
    </w:rPr>
  </w:style>
  <w:style w:type="character" w:customStyle="1" w:styleId="ListLabel89">
    <w:name w:val="ListLabel 89"/>
    <w:qFormat/>
    <w:rPr>
      <w:rFonts w:cs="Arial"/>
      <w:b/>
      <w:i w:val="0"/>
      <w:strike w:val="0"/>
      <w:dstrike w:val="0"/>
      <w:color w:val="00000A"/>
      <w:sz w:val="20"/>
      <w:szCs w:val="20"/>
    </w:rPr>
  </w:style>
  <w:style w:type="character" w:customStyle="1" w:styleId="ListLabel90">
    <w:name w:val="ListLabel 90"/>
    <w:qFormat/>
    <w:rPr>
      <w:b/>
    </w:rPr>
  </w:style>
  <w:style w:type="character" w:customStyle="1" w:styleId="ListLabel91">
    <w:name w:val="ListLabel 91"/>
    <w:qFormat/>
    <w:rPr>
      <w:rFonts w:cs="Arial"/>
      <w:b/>
      <w:i w:val="0"/>
      <w:strike w:val="0"/>
      <w:dstrike w:val="0"/>
      <w:color w:val="00000A"/>
      <w:sz w:val="20"/>
      <w:szCs w:val="20"/>
      <w:u w:val="none"/>
    </w:rPr>
  </w:style>
  <w:style w:type="character" w:customStyle="1" w:styleId="ListLabel92">
    <w:name w:val="ListLabel 92"/>
    <w:qFormat/>
    <w:rPr>
      <w:rFonts w:cs="Arial"/>
      <w:b w:val="0"/>
      <w:i w:val="0"/>
      <w:strike w:val="0"/>
      <w:dstrike w:val="0"/>
      <w:color w:val="00000A"/>
      <w:sz w:val="20"/>
      <w:szCs w:val="20"/>
    </w:rPr>
  </w:style>
  <w:style w:type="character" w:customStyle="1" w:styleId="ListLabel93">
    <w:name w:val="ListLabel 93"/>
    <w:qFormat/>
    <w:rPr>
      <w:rFonts w:ascii="Arial" w:hAnsi="Arial"/>
      <w:b/>
    </w:rPr>
  </w:style>
  <w:style w:type="character" w:customStyle="1" w:styleId="ListLabel94">
    <w:name w:val="ListLabel 94"/>
    <w:qFormat/>
    <w:rPr>
      <w:rFonts w:ascii="Arial" w:hAnsi="Arial" w:cs="Arial"/>
      <w:b w:val="0"/>
      <w:i w:val="0"/>
      <w:strike w:val="0"/>
      <w:dstrike w:val="0"/>
      <w:color w:val="00000A"/>
      <w:sz w:val="20"/>
      <w:szCs w:val="20"/>
      <w:u w:val="none"/>
    </w:rPr>
  </w:style>
  <w:style w:type="character" w:customStyle="1" w:styleId="ListLabel95">
    <w:name w:val="ListLabel 95"/>
    <w:qFormat/>
    <w:rPr>
      <w:rFonts w:ascii="Arial" w:hAnsi="Arial" w:cs="Arial"/>
      <w:b w:val="0"/>
      <w:i w:val="0"/>
      <w:strike w:val="0"/>
      <w:dstrike w:val="0"/>
      <w:color w:val="00000A"/>
      <w:sz w:val="20"/>
      <w:szCs w:val="20"/>
    </w:rPr>
  </w:style>
  <w:style w:type="character" w:customStyle="1" w:styleId="ListLabel96">
    <w:name w:val="ListLabel 96"/>
    <w:qFormat/>
    <w:rPr>
      <w:b/>
    </w:rPr>
  </w:style>
  <w:style w:type="character" w:customStyle="1" w:styleId="ListLabel97">
    <w:name w:val="ListLabel 97"/>
    <w:qFormat/>
    <w:rPr>
      <w:rFonts w:cs="Arial"/>
      <w:b w:val="0"/>
      <w:i w:val="0"/>
      <w:strike w:val="0"/>
      <w:dstrike w:val="0"/>
      <w:color w:val="00000A"/>
      <w:sz w:val="20"/>
      <w:szCs w:val="20"/>
      <w:u w:val="none"/>
    </w:rPr>
  </w:style>
  <w:style w:type="character" w:customStyle="1" w:styleId="ListLabel98">
    <w:name w:val="ListLabel 98"/>
    <w:qFormat/>
    <w:rPr>
      <w:rFonts w:cs="Arial"/>
      <w:b w:val="0"/>
      <w:i w:val="0"/>
      <w:strike w:val="0"/>
      <w:dstrike w:val="0"/>
      <w:color w:val="00000A"/>
      <w:sz w:val="20"/>
      <w:szCs w:val="20"/>
    </w:rPr>
  </w:style>
  <w:style w:type="character" w:customStyle="1" w:styleId="ListLabel99">
    <w:name w:val="ListLabel 99"/>
    <w:qFormat/>
    <w:rPr>
      <w:b/>
    </w:rPr>
  </w:style>
  <w:style w:type="character" w:customStyle="1" w:styleId="ListLabel100">
    <w:name w:val="ListLabel 100"/>
    <w:qFormat/>
    <w:rPr>
      <w:rFonts w:cs="Arial"/>
      <w:b w:val="0"/>
      <w:i w:val="0"/>
      <w:strike w:val="0"/>
      <w:dstrike w:val="0"/>
      <w:color w:val="00000A"/>
      <w:sz w:val="20"/>
      <w:szCs w:val="20"/>
      <w:u w:val="none"/>
    </w:rPr>
  </w:style>
  <w:style w:type="character" w:customStyle="1" w:styleId="ListLabel101">
    <w:name w:val="ListLabel 101"/>
    <w:qFormat/>
    <w:rPr>
      <w:rFonts w:cs="Arial"/>
      <w:b w:val="0"/>
      <w:i w:val="0"/>
      <w:strike w:val="0"/>
      <w:dstrike w:val="0"/>
      <w:color w:val="00000A"/>
      <w:sz w:val="20"/>
      <w:szCs w:val="20"/>
    </w:rPr>
  </w:style>
  <w:style w:type="character" w:customStyle="1" w:styleId="ListLabel102">
    <w:name w:val="ListLabel 102"/>
    <w:qFormat/>
    <w:rPr>
      <w:b/>
    </w:rPr>
  </w:style>
  <w:style w:type="character" w:customStyle="1" w:styleId="ListLabel103">
    <w:name w:val="ListLabel 103"/>
    <w:qFormat/>
    <w:rPr>
      <w:rFonts w:cs="Arial"/>
      <w:b w:val="0"/>
      <w:i w:val="0"/>
      <w:strike w:val="0"/>
      <w:dstrike w:val="0"/>
      <w:color w:val="00000A"/>
      <w:sz w:val="20"/>
      <w:szCs w:val="20"/>
      <w:u w:val="none"/>
    </w:rPr>
  </w:style>
  <w:style w:type="character" w:customStyle="1" w:styleId="ListLabel104">
    <w:name w:val="ListLabel 104"/>
    <w:qFormat/>
    <w:rPr>
      <w:rFonts w:cs="Arial"/>
      <w:b w:val="0"/>
      <w:i w:val="0"/>
      <w:strike w:val="0"/>
      <w:dstrike w:val="0"/>
      <w:color w:val="00000A"/>
      <w:sz w:val="20"/>
      <w:szCs w:val="20"/>
    </w:rPr>
  </w:style>
  <w:style w:type="character" w:customStyle="1" w:styleId="ListLabel105">
    <w:name w:val="ListLabel 105"/>
    <w:qFormat/>
    <w:rPr>
      <w:b/>
    </w:rPr>
  </w:style>
  <w:style w:type="character" w:customStyle="1" w:styleId="ListLabel106">
    <w:name w:val="ListLabel 106"/>
    <w:qFormat/>
    <w:rPr>
      <w:rFonts w:cs="Arial"/>
      <w:b w:val="0"/>
      <w:i w:val="0"/>
      <w:strike w:val="0"/>
      <w:dstrike w:val="0"/>
      <w:color w:val="00000A"/>
      <w:sz w:val="20"/>
      <w:szCs w:val="20"/>
      <w:u w:val="none"/>
    </w:rPr>
  </w:style>
  <w:style w:type="character" w:customStyle="1" w:styleId="ListLabel107">
    <w:name w:val="ListLabel 107"/>
    <w:qFormat/>
    <w:rPr>
      <w:rFonts w:cs="Arial"/>
      <w:b w:val="0"/>
      <w:i w:val="0"/>
      <w:strike w:val="0"/>
      <w:dstrike w:val="0"/>
      <w:color w:val="00000A"/>
      <w:sz w:val="20"/>
      <w:szCs w:val="20"/>
    </w:rPr>
  </w:style>
  <w:style w:type="character" w:customStyle="1" w:styleId="ListLabel108">
    <w:name w:val="ListLabel 108"/>
    <w:qFormat/>
    <w:rPr>
      <w:b w:val="0"/>
    </w:rPr>
  </w:style>
  <w:style w:type="character" w:customStyle="1" w:styleId="ListLabel109">
    <w:name w:val="ListLabel 109"/>
    <w:qFormat/>
    <w:rPr>
      <w:b/>
    </w:rPr>
  </w:style>
  <w:style w:type="character" w:customStyle="1" w:styleId="ListLabel110">
    <w:name w:val="ListLabel 110"/>
    <w:qFormat/>
    <w:rPr>
      <w:rFonts w:cs="Arial"/>
      <w:b/>
      <w:i w:val="0"/>
      <w:strike w:val="0"/>
      <w:dstrike w:val="0"/>
      <w:color w:val="00000A"/>
      <w:sz w:val="20"/>
      <w:szCs w:val="20"/>
      <w:u w:val="none"/>
    </w:rPr>
  </w:style>
  <w:style w:type="character" w:customStyle="1" w:styleId="ListLabel111">
    <w:name w:val="ListLabel 111"/>
    <w:qFormat/>
    <w:rPr>
      <w:rFonts w:cs="Arial"/>
      <w:b w:val="0"/>
      <w:i w:val="0"/>
      <w:strike w:val="0"/>
      <w:dstrike w:val="0"/>
      <w:color w:val="00000A"/>
      <w:sz w:val="20"/>
      <w:szCs w:val="20"/>
    </w:rPr>
  </w:style>
  <w:style w:type="character" w:customStyle="1" w:styleId="ListLabel112">
    <w:name w:val="ListLabel 112"/>
    <w:qFormat/>
    <w:rPr>
      <w:rFonts w:ascii="Arial" w:hAnsi="Arial"/>
      <w:strike w:val="0"/>
      <w:dstrike w:val="0"/>
      <w:sz w:val="20"/>
    </w:rPr>
  </w:style>
  <w:style w:type="character" w:customStyle="1" w:styleId="ListLabel113">
    <w:name w:val="ListLabel 113"/>
    <w:qFormat/>
    <w:rPr>
      <w:b/>
    </w:rPr>
  </w:style>
  <w:style w:type="character" w:customStyle="1" w:styleId="ListLabel114">
    <w:name w:val="ListLabel 114"/>
    <w:qFormat/>
    <w:rPr>
      <w:rFonts w:ascii="Arial" w:hAnsi="Arial" w:cs="Arial"/>
      <w:b w:val="0"/>
      <w:i w:val="0"/>
      <w:strike w:val="0"/>
      <w:dstrike w:val="0"/>
      <w:color w:val="00000A"/>
      <w:sz w:val="20"/>
      <w:szCs w:val="20"/>
      <w:u w:val="none"/>
    </w:rPr>
  </w:style>
  <w:style w:type="character" w:customStyle="1" w:styleId="ListLabel115">
    <w:name w:val="ListLabel 115"/>
    <w:qFormat/>
    <w:rPr>
      <w:rFonts w:ascii="Arial" w:hAnsi="Arial" w:cs="Arial"/>
      <w:b w:val="0"/>
      <w:i w:val="0"/>
      <w:strike w:val="0"/>
      <w:dstrike w:val="0"/>
      <w:color w:val="00000A"/>
      <w:sz w:val="20"/>
      <w:szCs w:val="20"/>
    </w:rPr>
  </w:style>
  <w:style w:type="character" w:customStyle="1" w:styleId="ListLabel116">
    <w:name w:val="ListLabel 116"/>
    <w:qFormat/>
    <w:rPr>
      <w:b/>
    </w:rPr>
  </w:style>
  <w:style w:type="character" w:customStyle="1" w:styleId="ListLabel117">
    <w:name w:val="ListLabel 117"/>
    <w:qFormat/>
    <w:rPr>
      <w:rFonts w:cs="Arial"/>
      <w:b w:val="0"/>
      <w:i w:val="0"/>
      <w:strike w:val="0"/>
      <w:dstrike w:val="0"/>
      <w:color w:val="00000A"/>
      <w:sz w:val="20"/>
      <w:szCs w:val="20"/>
      <w:u w:val="none"/>
    </w:rPr>
  </w:style>
  <w:style w:type="character" w:customStyle="1" w:styleId="ListLabel118">
    <w:name w:val="ListLabel 118"/>
    <w:qFormat/>
    <w:rPr>
      <w:rFonts w:cs="Arial"/>
      <w:b/>
      <w:i w:val="0"/>
      <w:strike w:val="0"/>
      <w:dstrike w:val="0"/>
      <w:color w:val="00000A"/>
      <w:sz w:val="20"/>
      <w:szCs w:val="20"/>
    </w:rPr>
  </w:style>
  <w:style w:type="character" w:customStyle="1" w:styleId="ListLabel119">
    <w:name w:val="ListLabel 119"/>
    <w:qFormat/>
    <w:rPr>
      <w:b/>
    </w:rPr>
  </w:style>
  <w:style w:type="character" w:customStyle="1" w:styleId="ListLabel120">
    <w:name w:val="ListLabel 120"/>
    <w:qFormat/>
    <w:rPr>
      <w:rFonts w:ascii="Arial" w:hAnsi="Arial" w:cs="Arial"/>
      <w:b w:val="0"/>
      <w:i w:val="0"/>
      <w:strike w:val="0"/>
      <w:dstrike w:val="0"/>
      <w:color w:val="00000A"/>
      <w:sz w:val="20"/>
      <w:szCs w:val="20"/>
      <w:u w:val="none"/>
    </w:rPr>
  </w:style>
  <w:style w:type="character" w:customStyle="1" w:styleId="ListLabel121">
    <w:name w:val="ListLabel 121"/>
    <w:qFormat/>
    <w:rPr>
      <w:rFonts w:cs="Arial"/>
      <w:b w:val="0"/>
      <w:i w:val="0"/>
      <w:strike w:val="0"/>
      <w:dstrike w:val="0"/>
      <w:color w:val="00000A"/>
      <w:sz w:val="20"/>
      <w:szCs w:val="20"/>
    </w:rPr>
  </w:style>
  <w:style w:type="character" w:customStyle="1" w:styleId="ListLabel122">
    <w:name w:val="ListLabel 122"/>
    <w:qFormat/>
    <w:rPr>
      <w:rFonts w:ascii="Arial" w:hAnsi="Arial"/>
      <w:b/>
      <w:sz w:val="20"/>
      <w:szCs w:val="20"/>
    </w:rPr>
  </w:style>
  <w:style w:type="character" w:customStyle="1" w:styleId="ListLabel123">
    <w:name w:val="ListLabel 123"/>
    <w:qFormat/>
    <w:rPr>
      <w:rFonts w:ascii="Arial" w:hAnsi="Arial" w:cs="Arial"/>
      <w:b/>
      <w:i w:val="0"/>
      <w:strike w:val="0"/>
      <w:dstrike w:val="0"/>
      <w:color w:val="00000A"/>
      <w:sz w:val="20"/>
      <w:szCs w:val="20"/>
      <w:u w:val="none"/>
    </w:rPr>
  </w:style>
  <w:style w:type="character" w:customStyle="1" w:styleId="ListLabel124">
    <w:name w:val="ListLabel 124"/>
    <w:qFormat/>
    <w:rPr>
      <w:rFonts w:cs="Arial"/>
      <w:b/>
      <w:i w:val="0"/>
      <w:strike w:val="0"/>
      <w:dstrike w:val="0"/>
      <w:color w:val="00000A"/>
      <w:sz w:val="20"/>
      <w:szCs w:val="20"/>
    </w:rPr>
  </w:style>
  <w:style w:type="character" w:customStyle="1" w:styleId="ListLabel125">
    <w:name w:val="ListLabel 125"/>
    <w:qFormat/>
    <w:rPr>
      <w:b/>
      <w:sz w:val="20"/>
      <w:szCs w:val="20"/>
    </w:rPr>
  </w:style>
  <w:style w:type="character" w:customStyle="1" w:styleId="ListLabel126">
    <w:name w:val="ListLabel 126"/>
    <w:qFormat/>
    <w:rPr>
      <w:rFonts w:ascii="Arial" w:hAnsi="Arial" w:cs="Arial"/>
      <w:b/>
      <w:i w:val="0"/>
      <w:strike w:val="0"/>
      <w:dstrike w:val="0"/>
      <w:color w:val="00000A"/>
      <w:sz w:val="20"/>
      <w:szCs w:val="20"/>
      <w:u w:val="none"/>
    </w:rPr>
  </w:style>
  <w:style w:type="character" w:customStyle="1" w:styleId="ListLabel127">
    <w:name w:val="ListLabel 127"/>
    <w:qFormat/>
    <w:rPr>
      <w:rFonts w:cs="Arial"/>
      <w:b/>
      <w:i w:val="0"/>
      <w:strike w:val="0"/>
      <w:dstrike w:val="0"/>
      <w:color w:val="00000A"/>
      <w:sz w:val="20"/>
      <w:szCs w:val="20"/>
    </w:rPr>
  </w:style>
  <w:style w:type="character" w:customStyle="1" w:styleId="ListLabel128">
    <w:name w:val="ListLabel 128"/>
    <w:qFormat/>
    <w:rPr>
      <w:rFonts w:ascii="Arial" w:hAnsi="Arial"/>
      <w:b/>
    </w:rPr>
  </w:style>
  <w:style w:type="character" w:customStyle="1" w:styleId="ListLabel129">
    <w:name w:val="ListLabel 129"/>
    <w:qFormat/>
    <w:rPr>
      <w:rFonts w:ascii="Arial" w:hAnsi="Arial" w:cs="Arial"/>
      <w:b w:val="0"/>
      <w:i w:val="0"/>
      <w:strike w:val="0"/>
      <w:dstrike w:val="0"/>
      <w:color w:val="00000A"/>
      <w:sz w:val="20"/>
      <w:szCs w:val="20"/>
      <w:u w:val="none"/>
    </w:rPr>
  </w:style>
  <w:style w:type="character" w:customStyle="1" w:styleId="ListLabel130">
    <w:name w:val="ListLabel 130"/>
    <w:qFormat/>
    <w:rPr>
      <w:rFonts w:ascii="Arial" w:hAnsi="Arial" w:cs="Arial"/>
      <w:b w:val="0"/>
      <w:i w:val="0"/>
      <w:strike w:val="0"/>
      <w:dstrike w:val="0"/>
      <w:color w:val="00000A"/>
      <w:sz w:val="20"/>
      <w:szCs w:val="20"/>
    </w:rPr>
  </w:style>
  <w:style w:type="character" w:customStyle="1" w:styleId="ListLabel131">
    <w:name w:val="ListLabel 131"/>
    <w:qFormat/>
    <w:rPr>
      <w:b w:val="0"/>
    </w:rPr>
  </w:style>
  <w:style w:type="character" w:customStyle="1" w:styleId="ListLabel132">
    <w:name w:val="ListLabel 132"/>
    <w:qFormat/>
    <w:rPr>
      <w:rFonts w:ascii="Arial" w:hAnsi="Arial"/>
      <w:strike w:val="0"/>
      <w:dstrike w:val="0"/>
      <w:sz w:val="20"/>
    </w:rPr>
  </w:style>
  <w:style w:type="character" w:customStyle="1" w:styleId="ListLabel133">
    <w:name w:val="ListLabel 133"/>
    <w:qFormat/>
    <w:rPr>
      <w:b/>
    </w:rPr>
  </w:style>
  <w:style w:type="character" w:customStyle="1" w:styleId="ListLabel134">
    <w:name w:val="ListLabel 134"/>
    <w:qFormat/>
    <w:rPr>
      <w:rFonts w:ascii="Arial" w:hAnsi="Arial" w:cs="Arial"/>
      <w:b w:val="0"/>
      <w:i w:val="0"/>
      <w:strike w:val="0"/>
      <w:dstrike w:val="0"/>
      <w:color w:val="00000A"/>
      <w:sz w:val="20"/>
      <w:szCs w:val="20"/>
      <w:u w:val="none"/>
    </w:rPr>
  </w:style>
  <w:style w:type="character" w:customStyle="1" w:styleId="ListLabel135">
    <w:name w:val="ListLabel 135"/>
    <w:qFormat/>
    <w:rPr>
      <w:rFonts w:ascii="Arial" w:hAnsi="Arial" w:cs="Arial"/>
      <w:b w:val="0"/>
      <w:i w:val="0"/>
      <w:strike w:val="0"/>
      <w:dstrike w:val="0"/>
      <w:color w:val="00000A"/>
      <w:sz w:val="20"/>
      <w:szCs w:val="20"/>
    </w:rPr>
  </w:style>
  <w:style w:type="character" w:customStyle="1" w:styleId="ListLabel136">
    <w:name w:val="ListLabel 136"/>
    <w:qFormat/>
    <w:rPr>
      <w:b/>
    </w:rPr>
  </w:style>
  <w:style w:type="character" w:customStyle="1" w:styleId="ListLabel137">
    <w:name w:val="ListLabel 137"/>
    <w:qFormat/>
    <w:rPr>
      <w:rFonts w:ascii="Arial" w:hAnsi="Arial" w:cs="Arial"/>
      <w:b w:val="0"/>
      <w:i w:val="0"/>
      <w:strike w:val="0"/>
      <w:dstrike w:val="0"/>
      <w:color w:val="00000A"/>
      <w:sz w:val="20"/>
      <w:szCs w:val="20"/>
      <w:u w:val="none"/>
    </w:rPr>
  </w:style>
  <w:style w:type="character" w:customStyle="1" w:styleId="ListLabel138">
    <w:name w:val="ListLabel 138"/>
    <w:qFormat/>
    <w:rPr>
      <w:rFonts w:cs="Arial"/>
      <w:b w:val="0"/>
      <w:i w:val="0"/>
      <w:strike w:val="0"/>
      <w:dstrike w:val="0"/>
      <w:color w:val="00000A"/>
      <w:sz w:val="20"/>
      <w:szCs w:val="20"/>
    </w:rPr>
  </w:style>
  <w:style w:type="character" w:customStyle="1" w:styleId="ListLabel139">
    <w:name w:val="ListLabel 139"/>
    <w:qFormat/>
    <w:rPr>
      <w:rFonts w:ascii="Arial" w:hAnsi="Arial"/>
      <w:b/>
      <w:sz w:val="20"/>
      <w:szCs w:val="20"/>
    </w:rPr>
  </w:style>
  <w:style w:type="character" w:customStyle="1" w:styleId="ListLabel140">
    <w:name w:val="ListLabel 140"/>
    <w:qFormat/>
    <w:rPr>
      <w:rFonts w:ascii="Arial" w:hAnsi="Arial" w:cs="Arial"/>
      <w:b/>
      <w:i w:val="0"/>
      <w:strike w:val="0"/>
      <w:dstrike w:val="0"/>
      <w:color w:val="00000A"/>
      <w:sz w:val="20"/>
      <w:szCs w:val="20"/>
      <w:u w:val="none"/>
    </w:rPr>
  </w:style>
  <w:style w:type="character" w:customStyle="1" w:styleId="ListLabel141">
    <w:name w:val="ListLabel 141"/>
    <w:qFormat/>
    <w:rPr>
      <w:rFonts w:cs="Arial"/>
      <w:b/>
      <w:i w:val="0"/>
      <w:strike w:val="0"/>
      <w:dstrike w:val="0"/>
      <w:color w:val="00000A"/>
      <w:sz w:val="20"/>
      <w:szCs w:val="20"/>
    </w:rPr>
  </w:style>
  <w:style w:type="character" w:customStyle="1" w:styleId="ListLabel142">
    <w:name w:val="ListLabel 142"/>
    <w:qFormat/>
    <w:rPr>
      <w:b/>
      <w:sz w:val="20"/>
      <w:szCs w:val="20"/>
    </w:rPr>
  </w:style>
  <w:style w:type="character" w:customStyle="1" w:styleId="ListLabel143">
    <w:name w:val="ListLabel 143"/>
    <w:qFormat/>
    <w:rPr>
      <w:rFonts w:ascii="Arial" w:hAnsi="Arial" w:cs="Arial"/>
      <w:b/>
      <w:i w:val="0"/>
      <w:strike w:val="0"/>
      <w:dstrike w:val="0"/>
      <w:color w:val="00000A"/>
      <w:sz w:val="20"/>
      <w:szCs w:val="20"/>
      <w:u w:val="none"/>
    </w:rPr>
  </w:style>
  <w:style w:type="character" w:customStyle="1" w:styleId="ListLabel144">
    <w:name w:val="ListLabel 144"/>
    <w:qFormat/>
    <w:rPr>
      <w:rFonts w:cs="Arial"/>
      <w:b/>
      <w:i w:val="0"/>
      <w:strike w:val="0"/>
      <w:dstrike w:val="0"/>
      <w:color w:val="00000A"/>
      <w:sz w:val="20"/>
      <w:szCs w:val="20"/>
    </w:rPr>
  </w:style>
  <w:style w:type="character" w:customStyle="1" w:styleId="ListLabel145">
    <w:name w:val="ListLabel 145"/>
    <w:qFormat/>
    <w:rPr>
      <w:rFonts w:ascii="Arial" w:hAnsi="Arial"/>
      <w:b/>
    </w:rPr>
  </w:style>
  <w:style w:type="character" w:customStyle="1" w:styleId="ListLabel146">
    <w:name w:val="ListLabel 146"/>
    <w:qFormat/>
    <w:rPr>
      <w:rFonts w:ascii="Arial" w:hAnsi="Arial" w:cs="Arial"/>
      <w:b w:val="0"/>
      <w:i w:val="0"/>
      <w:strike w:val="0"/>
      <w:dstrike w:val="0"/>
      <w:color w:val="00000A"/>
      <w:sz w:val="20"/>
      <w:szCs w:val="20"/>
      <w:u w:val="none"/>
    </w:rPr>
  </w:style>
  <w:style w:type="character" w:customStyle="1" w:styleId="ListLabel147">
    <w:name w:val="ListLabel 147"/>
    <w:qFormat/>
    <w:rPr>
      <w:rFonts w:ascii="Arial" w:hAnsi="Arial" w:cs="Arial"/>
      <w:b w:val="0"/>
      <w:i w:val="0"/>
      <w:strike w:val="0"/>
      <w:dstrike w:val="0"/>
      <w:color w:val="00000A"/>
      <w:sz w:val="20"/>
      <w:szCs w:val="20"/>
    </w:rPr>
  </w:style>
  <w:style w:type="character" w:customStyle="1" w:styleId="ListLabel148">
    <w:name w:val="ListLabel 148"/>
    <w:qFormat/>
    <w:rPr>
      <w:b w:val="0"/>
    </w:rPr>
  </w:style>
  <w:style w:type="character" w:customStyle="1" w:styleId="ListLabel149">
    <w:name w:val="ListLabel 149"/>
    <w:qFormat/>
    <w:rPr>
      <w:rFonts w:ascii="Arial" w:hAnsi="Arial"/>
      <w:strike w:val="0"/>
      <w:dstrike w:val="0"/>
      <w:sz w:val="20"/>
    </w:rPr>
  </w:style>
  <w:style w:type="character" w:customStyle="1" w:styleId="ListLabel150">
    <w:name w:val="ListLabel 150"/>
    <w:qFormat/>
    <w:rPr>
      <w:b/>
    </w:rPr>
  </w:style>
  <w:style w:type="character" w:customStyle="1" w:styleId="ListLabel151">
    <w:name w:val="ListLabel 151"/>
    <w:qFormat/>
    <w:rPr>
      <w:rFonts w:ascii="Arial" w:hAnsi="Arial" w:cs="Arial"/>
      <w:b w:val="0"/>
      <w:i w:val="0"/>
      <w:strike w:val="0"/>
      <w:dstrike w:val="0"/>
      <w:color w:val="00000A"/>
      <w:sz w:val="20"/>
      <w:szCs w:val="20"/>
      <w:u w:val="none"/>
    </w:rPr>
  </w:style>
  <w:style w:type="character" w:customStyle="1" w:styleId="ListLabel152">
    <w:name w:val="ListLabel 152"/>
    <w:qFormat/>
    <w:rPr>
      <w:rFonts w:ascii="Arial" w:hAnsi="Arial" w:cs="Arial"/>
      <w:b w:val="0"/>
      <w:i w:val="0"/>
      <w:strike w:val="0"/>
      <w:dstrike w:val="0"/>
      <w:color w:val="00000A"/>
      <w:sz w:val="20"/>
      <w:szCs w:val="20"/>
    </w:rPr>
  </w:style>
  <w:style w:type="character" w:customStyle="1" w:styleId="ListLabel153">
    <w:name w:val="ListLabel 153"/>
    <w:qFormat/>
    <w:rPr>
      <w:b/>
    </w:rPr>
  </w:style>
  <w:style w:type="character" w:customStyle="1" w:styleId="ListLabel154">
    <w:name w:val="ListLabel 154"/>
    <w:qFormat/>
    <w:rPr>
      <w:rFonts w:ascii="Arial" w:hAnsi="Arial" w:cs="Arial"/>
      <w:b w:val="0"/>
      <w:i w:val="0"/>
      <w:strike w:val="0"/>
      <w:dstrike w:val="0"/>
      <w:color w:val="00000A"/>
      <w:sz w:val="20"/>
      <w:szCs w:val="20"/>
      <w:u w:val="none"/>
    </w:rPr>
  </w:style>
  <w:style w:type="character" w:customStyle="1" w:styleId="ListLabel155">
    <w:name w:val="ListLabel 155"/>
    <w:qFormat/>
    <w:rPr>
      <w:rFonts w:cs="Arial"/>
      <w:b w:val="0"/>
      <w:i w:val="0"/>
      <w:strike w:val="0"/>
      <w:dstrike w:val="0"/>
      <w:color w:val="00000A"/>
      <w:sz w:val="20"/>
      <w:szCs w:val="20"/>
    </w:rPr>
  </w:style>
  <w:style w:type="character" w:customStyle="1" w:styleId="ListLabel156">
    <w:name w:val="ListLabel 156"/>
    <w:qFormat/>
    <w:rPr>
      <w:rFonts w:ascii="Arial" w:hAnsi="Arial"/>
      <w:b/>
      <w:sz w:val="20"/>
      <w:szCs w:val="20"/>
    </w:rPr>
  </w:style>
  <w:style w:type="character" w:customStyle="1" w:styleId="ListLabel157">
    <w:name w:val="ListLabel 157"/>
    <w:qFormat/>
    <w:rPr>
      <w:rFonts w:ascii="Arial" w:hAnsi="Arial" w:cs="Arial"/>
      <w:b/>
      <w:i w:val="0"/>
      <w:strike w:val="0"/>
      <w:dstrike w:val="0"/>
      <w:color w:val="00000A"/>
      <w:sz w:val="20"/>
      <w:szCs w:val="20"/>
      <w:u w:val="none"/>
    </w:rPr>
  </w:style>
  <w:style w:type="character" w:customStyle="1" w:styleId="ListLabel158">
    <w:name w:val="ListLabel 158"/>
    <w:qFormat/>
    <w:rPr>
      <w:rFonts w:cs="Arial"/>
      <w:b/>
      <w:i w:val="0"/>
      <w:strike w:val="0"/>
      <w:dstrike w:val="0"/>
      <w:color w:val="00000A"/>
      <w:sz w:val="20"/>
      <w:szCs w:val="20"/>
    </w:rPr>
  </w:style>
  <w:style w:type="character" w:customStyle="1" w:styleId="ListLabel159">
    <w:name w:val="ListLabel 159"/>
    <w:qFormat/>
    <w:rPr>
      <w:rFonts w:ascii="Arial" w:hAnsi="Arial"/>
      <w:b/>
    </w:rPr>
  </w:style>
  <w:style w:type="character" w:customStyle="1" w:styleId="ListLabel160">
    <w:name w:val="ListLabel 160"/>
    <w:qFormat/>
    <w:rPr>
      <w:rFonts w:ascii="Arial" w:hAnsi="Arial" w:cs="Arial"/>
      <w:b w:val="0"/>
      <w:i w:val="0"/>
      <w:strike w:val="0"/>
      <w:dstrike w:val="0"/>
      <w:color w:val="00000A"/>
      <w:sz w:val="20"/>
      <w:szCs w:val="20"/>
      <w:u w:val="none"/>
    </w:rPr>
  </w:style>
  <w:style w:type="character" w:customStyle="1" w:styleId="ListLabel161">
    <w:name w:val="ListLabel 161"/>
    <w:qFormat/>
    <w:rPr>
      <w:rFonts w:ascii="Arial" w:hAnsi="Arial" w:cs="Arial"/>
      <w:b/>
      <w:i w:val="0"/>
      <w:strike w:val="0"/>
      <w:dstrike w:val="0"/>
      <w:color w:val="00000A"/>
      <w:sz w:val="20"/>
      <w:szCs w:val="20"/>
    </w:rPr>
  </w:style>
  <w:style w:type="character" w:customStyle="1" w:styleId="ListLabel162">
    <w:name w:val="ListLabel 162"/>
    <w:qFormat/>
    <w:rPr>
      <w:b/>
    </w:rPr>
  </w:style>
  <w:style w:type="character" w:customStyle="1" w:styleId="ListLabel163">
    <w:name w:val="ListLabel 163"/>
    <w:qFormat/>
    <w:rPr>
      <w:rFonts w:cs="Arial"/>
      <w:b w:val="0"/>
      <w:i w:val="0"/>
      <w:strike w:val="0"/>
      <w:dstrike w:val="0"/>
      <w:color w:val="00000A"/>
      <w:sz w:val="20"/>
      <w:szCs w:val="20"/>
      <w:u w:val="none"/>
    </w:rPr>
  </w:style>
  <w:style w:type="character" w:customStyle="1" w:styleId="ListLabel164">
    <w:name w:val="ListLabel 164"/>
    <w:qFormat/>
    <w:rPr>
      <w:rFonts w:cs="Arial"/>
      <w:b/>
      <w:i w:val="0"/>
      <w:strike w:val="0"/>
      <w:dstrike w:val="0"/>
      <w:color w:val="00000A"/>
      <w:sz w:val="20"/>
      <w:szCs w:val="20"/>
    </w:rPr>
  </w:style>
  <w:style w:type="character" w:customStyle="1" w:styleId="ListLabel165">
    <w:name w:val="ListLabel 165"/>
    <w:qFormat/>
    <w:rPr>
      <w:b/>
    </w:rPr>
  </w:style>
  <w:style w:type="character" w:customStyle="1" w:styleId="ListLabel166">
    <w:name w:val="ListLabel 166"/>
    <w:qFormat/>
    <w:rPr>
      <w:rFonts w:cs="Arial"/>
      <w:b w:val="0"/>
      <w:i w:val="0"/>
      <w:strike w:val="0"/>
      <w:dstrike w:val="0"/>
      <w:color w:val="00000A"/>
      <w:sz w:val="20"/>
      <w:szCs w:val="20"/>
      <w:u w:val="none"/>
    </w:rPr>
  </w:style>
  <w:style w:type="character" w:customStyle="1" w:styleId="ListLabel167">
    <w:name w:val="ListLabel 167"/>
    <w:qFormat/>
    <w:rPr>
      <w:rFonts w:cs="Arial"/>
      <w:b w:val="0"/>
      <w:i w:val="0"/>
      <w:strike w:val="0"/>
      <w:dstrike w:val="0"/>
      <w:color w:val="00000A"/>
      <w:sz w:val="20"/>
      <w:szCs w:val="20"/>
    </w:rPr>
  </w:style>
  <w:style w:type="character" w:customStyle="1" w:styleId="ListLabel168">
    <w:name w:val="ListLabel 168"/>
    <w:qFormat/>
    <w:rPr>
      <w:b/>
      <w:sz w:val="20"/>
      <w:szCs w:val="20"/>
    </w:rPr>
  </w:style>
  <w:style w:type="character" w:customStyle="1" w:styleId="ListLabel169">
    <w:name w:val="ListLabel 169"/>
    <w:qFormat/>
    <w:rPr>
      <w:b/>
      <w:sz w:val="20"/>
      <w:szCs w:val="20"/>
    </w:rPr>
  </w:style>
  <w:style w:type="character" w:customStyle="1" w:styleId="ListLabel170">
    <w:name w:val="ListLabel 170"/>
    <w:qFormat/>
    <w:rPr>
      <w:rFonts w:ascii="Arial" w:hAnsi="Arial" w:cs="Arial"/>
      <w:b/>
      <w:i w:val="0"/>
      <w:strike w:val="0"/>
      <w:dstrike w:val="0"/>
      <w:color w:val="00000A"/>
      <w:sz w:val="20"/>
      <w:szCs w:val="20"/>
      <w:u w:val="none"/>
    </w:rPr>
  </w:style>
  <w:style w:type="character" w:customStyle="1" w:styleId="ListLabel171">
    <w:name w:val="ListLabel 171"/>
    <w:qFormat/>
    <w:rPr>
      <w:rFonts w:cs="Arial"/>
      <w:b/>
      <w:i w:val="0"/>
      <w:strike w:val="0"/>
      <w:dstrike w:val="0"/>
      <w:color w:val="00000A"/>
      <w:sz w:val="20"/>
      <w:szCs w:val="20"/>
    </w:rPr>
  </w:style>
  <w:style w:type="character" w:customStyle="1" w:styleId="ListLabel172">
    <w:name w:val="ListLabel 172"/>
    <w:qFormat/>
    <w:rPr>
      <w:rFonts w:ascii="Arial" w:hAnsi="Arial"/>
      <w:b/>
    </w:rPr>
  </w:style>
  <w:style w:type="character" w:customStyle="1" w:styleId="ListLabel173">
    <w:name w:val="ListLabel 173"/>
    <w:qFormat/>
    <w:rPr>
      <w:rFonts w:ascii="Arial" w:hAnsi="Arial" w:cs="Arial"/>
      <w:b w:val="0"/>
      <w:i w:val="0"/>
      <w:strike w:val="0"/>
      <w:dstrike w:val="0"/>
      <w:color w:val="00000A"/>
      <w:sz w:val="20"/>
      <w:szCs w:val="20"/>
      <w:u w:val="none"/>
    </w:rPr>
  </w:style>
  <w:style w:type="character" w:customStyle="1" w:styleId="ListLabel174">
    <w:name w:val="ListLabel 174"/>
    <w:qFormat/>
    <w:rPr>
      <w:rFonts w:ascii="Arial" w:hAnsi="Arial" w:cs="Arial"/>
      <w:b w:val="0"/>
      <w:i w:val="0"/>
      <w:strike w:val="0"/>
      <w:dstrike w:val="0"/>
      <w:color w:val="00000A"/>
      <w:sz w:val="20"/>
      <w:szCs w:val="20"/>
    </w:rPr>
  </w:style>
  <w:style w:type="character" w:customStyle="1" w:styleId="ListLabel175">
    <w:name w:val="ListLabel 175"/>
    <w:qFormat/>
    <w:rPr>
      <w:b w:val="0"/>
    </w:rPr>
  </w:style>
  <w:style w:type="character" w:customStyle="1" w:styleId="ListLabel176">
    <w:name w:val="ListLabel 176"/>
    <w:qFormat/>
    <w:rPr>
      <w:rFonts w:ascii="Arial" w:hAnsi="Arial"/>
      <w:strike w:val="0"/>
      <w:dstrike w:val="0"/>
      <w:sz w:val="20"/>
    </w:rPr>
  </w:style>
  <w:style w:type="character" w:customStyle="1" w:styleId="ListLabel177">
    <w:name w:val="ListLabel 177"/>
    <w:qFormat/>
    <w:rPr>
      <w:b/>
    </w:rPr>
  </w:style>
  <w:style w:type="character" w:customStyle="1" w:styleId="ListLabel178">
    <w:name w:val="ListLabel 178"/>
    <w:qFormat/>
    <w:rPr>
      <w:rFonts w:ascii="Arial" w:hAnsi="Arial" w:cs="Arial"/>
      <w:b w:val="0"/>
      <w:i w:val="0"/>
      <w:strike w:val="0"/>
      <w:dstrike w:val="0"/>
      <w:color w:val="00000A"/>
      <w:sz w:val="20"/>
      <w:szCs w:val="20"/>
      <w:u w:val="none"/>
    </w:rPr>
  </w:style>
  <w:style w:type="character" w:customStyle="1" w:styleId="ListLabel179">
    <w:name w:val="ListLabel 179"/>
    <w:qFormat/>
    <w:rPr>
      <w:rFonts w:ascii="Arial" w:hAnsi="Arial" w:cs="Arial"/>
      <w:b w:val="0"/>
      <w:i w:val="0"/>
      <w:strike w:val="0"/>
      <w:dstrike w:val="0"/>
      <w:color w:val="00000A"/>
      <w:sz w:val="20"/>
      <w:szCs w:val="20"/>
    </w:rPr>
  </w:style>
  <w:style w:type="character" w:customStyle="1" w:styleId="ListLabel180">
    <w:name w:val="ListLabel 180"/>
    <w:qFormat/>
    <w:rPr>
      <w:b/>
    </w:rPr>
  </w:style>
  <w:style w:type="character" w:customStyle="1" w:styleId="ListLabel181">
    <w:name w:val="ListLabel 181"/>
    <w:qFormat/>
    <w:rPr>
      <w:rFonts w:ascii="Arial" w:hAnsi="Arial" w:cs="Arial"/>
      <w:b w:val="0"/>
      <w:i w:val="0"/>
      <w:strike w:val="0"/>
      <w:dstrike w:val="0"/>
      <w:color w:val="00000A"/>
      <w:sz w:val="20"/>
      <w:szCs w:val="20"/>
      <w:u w:val="none"/>
    </w:rPr>
  </w:style>
  <w:style w:type="character" w:customStyle="1" w:styleId="ListLabel182">
    <w:name w:val="ListLabel 182"/>
    <w:qFormat/>
    <w:rPr>
      <w:rFonts w:cs="Arial"/>
      <w:b w:val="0"/>
      <w:i w:val="0"/>
      <w:strike w:val="0"/>
      <w:dstrike w:val="0"/>
      <w:color w:val="00000A"/>
      <w:sz w:val="20"/>
      <w:szCs w:val="20"/>
    </w:rPr>
  </w:style>
  <w:style w:type="character" w:customStyle="1" w:styleId="ListLabel183">
    <w:name w:val="ListLabel 183"/>
    <w:qFormat/>
    <w:rPr>
      <w:rFonts w:ascii="Arial" w:hAnsi="Arial"/>
      <w:b/>
      <w:sz w:val="20"/>
      <w:szCs w:val="20"/>
    </w:rPr>
  </w:style>
  <w:style w:type="character" w:customStyle="1" w:styleId="ListLabel184">
    <w:name w:val="ListLabel 184"/>
    <w:qFormat/>
    <w:rPr>
      <w:rFonts w:ascii="Arial" w:hAnsi="Arial" w:cs="Arial"/>
      <w:b/>
      <w:i w:val="0"/>
      <w:strike w:val="0"/>
      <w:dstrike w:val="0"/>
      <w:color w:val="00000A"/>
      <w:sz w:val="20"/>
      <w:szCs w:val="20"/>
      <w:u w:val="none"/>
    </w:rPr>
  </w:style>
  <w:style w:type="character" w:customStyle="1" w:styleId="ListLabel185">
    <w:name w:val="ListLabel 185"/>
    <w:qFormat/>
    <w:rPr>
      <w:rFonts w:cs="Arial"/>
      <w:b/>
      <w:i w:val="0"/>
      <w:strike w:val="0"/>
      <w:dstrike w:val="0"/>
      <w:color w:val="00000A"/>
      <w:sz w:val="20"/>
      <w:szCs w:val="20"/>
    </w:rPr>
  </w:style>
  <w:style w:type="character" w:customStyle="1" w:styleId="ListLabel186">
    <w:name w:val="ListLabel 186"/>
    <w:qFormat/>
    <w:rPr>
      <w:rFonts w:ascii="Arial" w:hAnsi="Arial"/>
      <w:b/>
    </w:rPr>
  </w:style>
  <w:style w:type="character" w:customStyle="1" w:styleId="ListLabel187">
    <w:name w:val="ListLabel 187"/>
    <w:qFormat/>
    <w:rPr>
      <w:rFonts w:ascii="Arial" w:hAnsi="Arial" w:cs="Arial"/>
      <w:b w:val="0"/>
      <w:i w:val="0"/>
      <w:strike w:val="0"/>
      <w:dstrike w:val="0"/>
      <w:color w:val="00000A"/>
      <w:sz w:val="20"/>
      <w:szCs w:val="20"/>
      <w:u w:val="none"/>
    </w:rPr>
  </w:style>
  <w:style w:type="character" w:customStyle="1" w:styleId="ListLabel188">
    <w:name w:val="ListLabel 188"/>
    <w:qFormat/>
    <w:rPr>
      <w:rFonts w:ascii="Arial" w:hAnsi="Arial" w:cs="Arial"/>
      <w:b/>
      <w:i w:val="0"/>
      <w:strike w:val="0"/>
      <w:dstrike w:val="0"/>
      <w:color w:val="00000A"/>
      <w:sz w:val="20"/>
      <w:szCs w:val="20"/>
    </w:rPr>
  </w:style>
  <w:style w:type="character" w:customStyle="1" w:styleId="ListLabel189">
    <w:name w:val="ListLabel 189"/>
    <w:qFormat/>
    <w:rPr>
      <w:b/>
    </w:rPr>
  </w:style>
  <w:style w:type="character" w:customStyle="1" w:styleId="ListLabel190">
    <w:name w:val="ListLabel 190"/>
    <w:qFormat/>
    <w:rPr>
      <w:rFonts w:cs="Arial"/>
      <w:b w:val="0"/>
      <w:i w:val="0"/>
      <w:strike w:val="0"/>
      <w:dstrike w:val="0"/>
      <w:color w:val="00000A"/>
      <w:sz w:val="20"/>
      <w:szCs w:val="20"/>
      <w:u w:val="none"/>
    </w:rPr>
  </w:style>
  <w:style w:type="character" w:customStyle="1" w:styleId="ListLabel191">
    <w:name w:val="ListLabel 191"/>
    <w:qFormat/>
    <w:rPr>
      <w:rFonts w:cs="Arial"/>
      <w:b/>
      <w:i w:val="0"/>
      <w:strike w:val="0"/>
      <w:dstrike w:val="0"/>
      <w:color w:val="00000A"/>
      <w:sz w:val="20"/>
      <w:szCs w:val="20"/>
    </w:rPr>
  </w:style>
  <w:style w:type="character" w:customStyle="1" w:styleId="ListLabel192">
    <w:name w:val="ListLabel 192"/>
    <w:qFormat/>
    <w:rPr>
      <w:b/>
    </w:rPr>
  </w:style>
  <w:style w:type="character" w:customStyle="1" w:styleId="ListLabel193">
    <w:name w:val="ListLabel 193"/>
    <w:qFormat/>
    <w:rPr>
      <w:rFonts w:cs="Arial"/>
      <w:b w:val="0"/>
      <w:i w:val="0"/>
      <w:strike w:val="0"/>
      <w:dstrike w:val="0"/>
      <w:color w:val="00000A"/>
      <w:sz w:val="20"/>
      <w:szCs w:val="20"/>
      <w:u w:val="none"/>
    </w:rPr>
  </w:style>
  <w:style w:type="character" w:customStyle="1" w:styleId="ListLabel194">
    <w:name w:val="ListLabel 194"/>
    <w:qFormat/>
    <w:rPr>
      <w:rFonts w:cs="Arial"/>
      <w:b w:val="0"/>
      <w:i w:val="0"/>
      <w:strike w:val="0"/>
      <w:dstrike w:val="0"/>
      <w:color w:val="00000A"/>
      <w:sz w:val="20"/>
      <w:szCs w:val="20"/>
    </w:rPr>
  </w:style>
  <w:style w:type="character" w:customStyle="1" w:styleId="ListLabel195">
    <w:name w:val="ListLabel 195"/>
    <w:qFormat/>
    <w:rPr>
      <w:b/>
      <w:sz w:val="20"/>
      <w:szCs w:val="20"/>
    </w:rPr>
  </w:style>
  <w:style w:type="paragraph" w:styleId="Ttulo">
    <w:name w:val="Title"/>
    <w:basedOn w:val="Normal"/>
    <w:next w:val="Corpodetexto"/>
    <w:link w:val="TtuloChar"/>
    <w:qFormat/>
    <w:rsid w:val="007F77AD"/>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Corpodetexto">
    <w:name w:val="Body Text"/>
    <w:basedOn w:val="Normal"/>
    <w:link w:val="CorpodetextoChar"/>
    <w:uiPriority w:val="99"/>
    <w:unhideWhenUsed/>
    <w:rsid w:val="00405763"/>
    <w:pPr>
      <w:spacing w:beforeAutospacing="1" w:afterAutospacing="1"/>
    </w:pPr>
    <w:rPr>
      <w:rFonts w:ascii="Times New Roman" w:eastAsia="Times New Roman" w:hAnsi="Times New Roman" w:cs="Times New Roman"/>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argrafodaLista">
    <w:name w:val="List Paragraph"/>
    <w:aliases w:val="Normal com bullets"/>
    <w:basedOn w:val="Normal"/>
    <w:link w:val="PargrafodaListaChar"/>
    <w:uiPriority w:val="34"/>
    <w:qFormat/>
    <w:pPr>
      <w:suppressAutoHyphens/>
      <w:ind w:left="720"/>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0A23DA"/>
    <w:rPr>
      <w:szCs w:val="20"/>
    </w:rPr>
  </w:style>
  <w:style w:type="paragraph" w:styleId="Cabealho">
    <w:name w:val="header"/>
    <w:aliases w:val="Cabeçalho superior,Heading 1a,h,he,HeaderNN,foote,hd"/>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430FDB"/>
    <w:rPr>
      <w:sz w:val="20"/>
      <w:szCs w:val="20"/>
    </w:rPr>
  </w:style>
  <w:style w:type="paragraph" w:styleId="Assuntodocomentrio">
    <w:name w:val="annotation subject"/>
    <w:basedOn w:val="Textodecomentrio"/>
    <w:link w:val="AssuntodocomentrioChar"/>
    <w:semiHidden/>
    <w:unhideWhenUsed/>
    <w:qFormat/>
    <w:rsid w:val="00430FDB"/>
    <w:rPr>
      <w:b/>
      <w:bCs/>
    </w:rPr>
  </w:style>
  <w:style w:type="paragraph" w:customStyle="1" w:styleId="Nivel01">
    <w:name w:val="Nivel 01"/>
    <w:basedOn w:val="Ttulo1"/>
    <w:next w:val="Normal"/>
    <w:link w:val="Nivel01Char"/>
    <w:qFormat/>
    <w:rsid w:val="007F77AD"/>
    <w:p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color w:val="00000A"/>
      <w:sz w:val="24"/>
      <w:szCs w:val="24"/>
      <w:lang w:eastAsia="zh-CN" w:bidi="hi-IN"/>
    </w:rPr>
  </w:style>
  <w:style w:type="paragraph" w:customStyle="1" w:styleId="Citao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53119E"/>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1B6423"/>
    <w:pPr>
      <w:spacing w:line="276" w:lineRule="auto"/>
      <w:ind w:left="357" w:hanging="357"/>
      <w:jc w:val="both"/>
    </w:pPr>
    <w:rPr>
      <w:rFonts w:ascii="Arial" w:hAnsi="Arial" w:cs="Arial"/>
      <w:bCs w:val="0"/>
      <w:color w:val="000000"/>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spacing w:before="120" w:after="120" w:line="276" w:lineRule="auto"/>
      <w:jc w:val="both"/>
    </w:pPr>
    <w:rPr>
      <w:rFonts w:ascii="Ecofont_Spranq_eco_Sans" w:eastAsia="Arial Unicode MS" w:hAnsi="Ecofont_Spranq_eco_Sans"/>
      <w:color w:val="00000A"/>
      <w:sz w:val="24"/>
      <w:lang w:eastAsia="pt-BR"/>
    </w:rPr>
  </w:style>
  <w:style w:type="paragraph" w:customStyle="1" w:styleId="Nivel10">
    <w:name w:val="Nivel 1"/>
    <w:basedOn w:val="Nivel2"/>
    <w:qFormat/>
    <w:rsid w:val="003629E4"/>
    <w:rPr>
      <w:rFonts w:cs="Arial"/>
      <w:b/>
    </w:rPr>
  </w:style>
  <w:style w:type="paragraph" w:customStyle="1" w:styleId="Nivel3">
    <w:name w:val="Nivel 3"/>
    <w:basedOn w:val="Nivel2"/>
    <w:qFormat/>
    <w:rsid w:val="003629E4"/>
    <w:rPr>
      <w:rFonts w:cs="Arial"/>
      <w:color w:val="000000"/>
    </w:rPr>
  </w:style>
  <w:style w:type="paragraph" w:customStyle="1" w:styleId="Nivel4">
    <w:name w:val="Nivel 4"/>
    <w:basedOn w:val="Nivel3"/>
    <w:link w:val="Nivel4Char"/>
    <w:qFormat/>
    <w:rsid w:val="003629E4"/>
    <w:rPr>
      <w:color w:val="00000A"/>
    </w:rPr>
  </w:style>
  <w:style w:type="paragraph" w:customStyle="1" w:styleId="Nivel5">
    <w:name w:val="Nivel 5"/>
    <w:basedOn w:val="Nivel4"/>
    <w:qFormat/>
    <w:rsid w:val="003629E4"/>
    <w:pPr>
      <w:ind w:left="3348" w:hanging="1080"/>
    </w:pPr>
  </w:style>
  <w:style w:type="paragraph" w:customStyle="1" w:styleId="textbody">
    <w:name w:val="textbody"/>
    <w:basedOn w:val="Normal"/>
    <w:qFormat/>
    <w:rsid w:val="00D87E37"/>
    <w:pPr>
      <w:spacing w:beforeAutospacing="1" w:afterAutospacing="1"/>
    </w:pPr>
    <w:rPr>
      <w:rFonts w:ascii="Times New Roman" w:eastAsia="Times New Roman" w:hAnsi="Times New Roman" w:cs="Times New Roman"/>
    </w:rPr>
  </w:style>
  <w:style w:type="paragraph" w:customStyle="1" w:styleId="western">
    <w:name w:val="western"/>
    <w:basedOn w:val="Normal"/>
    <w:qFormat/>
    <w:rsid w:val="000D182C"/>
    <w:pPr>
      <w:spacing w:before="278" w:after="278"/>
    </w:pPr>
    <w:rPr>
      <w:rFonts w:ascii="Times New Roman" w:eastAsia="Times New Roman" w:hAnsi="Times New Roman" w:cs="Times New Roman"/>
    </w:rPr>
  </w:style>
  <w:style w:type="paragraph" w:customStyle="1" w:styleId="Contedodetabela">
    <w:name w:val="Conteúdo de tabela"/>
    <w:basedOn w:val="Normal"/>
    <w:qFormat/>
    <w:pPr>
      <w:suppressLineNumbers/>
      <w:suppressAutoHyphens/>
    </w:pPr>
  </w:style>
  <w:style w:type="paragraph" w:customStyle="1" w:styleId="Contedodatabela">
    <w:name w:val="Conteúdo da tabela"/>
    <w:basedOn w:val="Normal"/>
    <w:qFormat/>
    <w:pPr>
      <w:suppressLineNumbers/>
      <w:suppressAutoHyphens/>
    </w:pPr>
  </w:style>
  <w:style w:type="paragraph" w:customStyle="1" w:styleId="Nivel010">
    <w:name w:val="Nivel_01"/>
    <w:basedOn w:val="Ttulo1"/>
    <w:qFormat/>
    <w:pPr>
      <w:tabs>
        <w:tab w:val="left" w:pos="567"/>
      </w:tabs>
      <w:spacing w:before="240"/>
      <w:jc w:val="both"/>
    </w:pPr>
    <w:rPr>
      <w:rFonts w:ascii="Ecofont_Spranq_eco_Sans" w:hAnsi="Ecofont_Spranq_eco_Sans" w:cs="Times New Roman"/>
      <w:color w:val="00000A"/>
      <w:sz w:val="20"/>
      <w:szCs w:val="20"/>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03A5"/>
    <w:pPr>
      <w:suppressAutoHyphens/>
      <w:autoSpaceDE w:val="0"/>
    </w:pPr>
    <w:rPr>
      <w:rFonts w:ascii="Arial" w:eastAsia="Calibri" w:hAnsi="Arial" w:cs="Arial"/>
      <w:color w:val="000000"/>
      <w:sz w:val="24"/>
      <w:szCs w:val="24"/>
      <w:lang w:eastAsia="zh-CN"/>
    </w:rPr>
  </w:style>
  <w:style w:type="character" w:customStyle="1" w:styleId="PargrafodaListaChar">
    <w:name w:val="Parágrafo da Lista Char"/>
    <w:aliases w:val="Normal com bullets Char"/>
    <w:link w:val="PargrafodaLista"/>
    <w:uiPriority w:val="34"/>
    <w:rsid w:val="00FC03A5"/>
    <w:rPr>
      <w:rFonts w:ascii="Ecofont_Spranq_eco_Sans" w:hAnsi="Ecofont_Spranq_eco_Sans" w:cs="Tahoma"/>
      <w:color w:val="00000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1-2014/2011/Lei/L1252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oes@ifsertao-pe.edu.br" TargetMode="Externa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26C8-13C9-446B-B0AD-FCFED6FC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D57CFA-E943-4C32-A9A0-30CDF482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54</Pages>
  <Words>16252</Words>
  <Characters>87762</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AGU</Company>
  <LinksUpToDate>false</LinksUpToDate>
  <CharactersWithSpaces>103807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Usuário do Windows</cp:lastModifiedBy>
  <cp:revision>20</cp:revision>
  <cp:lastPrinted>2020-06-17T16:07:00Z</cp:lastPrinted>
  <dcterms:created xsi:type="dcterms:W3CDTF">2020-06-09T21:45:00Z</dcterms:created>
  <dcterms:modified xsi:type="dcterms:W3CDTF">2020-06-29T14:53:00Z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